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B831D" w14:textId="72CB15ED" w:rsidR="001D77BA" w:rsidRDefault="00AF62C9" w:rsidP="00AF62C9">
      <w:pPr>
        <w:pStyle w:val="Nagwek1"/>
        <w:spacing w:before="0"/>
        <w:rPr>
          <w:rFonts w:asciiTheme="minorHAnsi" w:hAnsiTheme="minorHAnsi" w:cstheme="minorHAnsi"/>
          <w:color w:val="auto"/>
          <w:sz w:val="28"/>
          <w:szCs w:val="28"/>
        </w:rPr>
      </w:pPr>
      <w:r w:rsidRPr="00AF62C9">
        <w:rPr>
          <w:rFonts w:asciiTheme="minorHAnsi" w:hAnsiTheme="minorHAnsi" w:cstheme="minorHAnsi"/>
          <w:color w:val="auto"/>
          <w:sz w:val="28"/>
          <w:szCs w:val="28"/>
        </w:rPr>
        <w:t xml:space="preserve">Zarządzenie nr 53 Regionalnego Dyrektora Ochrony Środowiska w Olsztynie </w:t>
      </w:r>
      <w:r w:rsidR="001D77BA" w:rsidRPr="00AF62C9">
        <w:rPr>
          <w:rFonts w:asciiTheme="minorHAnsi" w:hAnsiTheme="minorHAnsi" w:cstheme="minorHAnsi"/>
          <w:color w:val="auto"/>
          <w:sz w:val="28"/>
          <w:szCs w:val="28"/>
        </w:rPr>
        <w:t xml:space="preserve">z dnia </w:t>
      </w:r>
      <w:r w:rsidR="008F0764" w:rsidRPr="00AF62C9">
        <w:rPr>
          <w:rFonts w:asciiTheme="minorHAnsi" w:hAnsiTheme="minorHAnsi" w:cstheme="minorHAnsi"/>
          <w:color w:val="auto"/>
          <w:sz w:val="28"/>
          <w:szCs w:val="28"/>
        </w:rPr>
        <w:t xml:space="preserve">15 </w:t>
      </w:r>
      <w:r w:rsidR="00272F52" w:rsidRPr="00AF62C9">
        <w:rPr>
          <w:rFonts w:asciiTheme="minorHAnsi" w:hAnsiTheme="minorHAnsi" w:cstheme="minorHAnsi"/>
          <w:color w:val="auto"/>
          <w:sz w:val="28"/>
          <w:szCs w:val="28"/>
        </w:rPr>
        <w:t>października</w:t>
      </w:r>
      <w:r w:rsidR="001D77BA" w:rsidRPr="00AF62C9">
        <w:rPr>
          <w:rFonts w:asciiTheme="minorHAnsi" w:hAnsiTheme="minorHAnsi" w:cstheme="minorHAnsi"/>
          <w:color w:val="auto"/>
          <w:sz w:val="28"/>
          <w:szCs w:val="28"/>
        </w:rPr>
        <w:t xml:space="preserve"> 2020 r.</w:t>
      </w:r>
    </w:p>
    <w:p w14:paraId="68EDD9D0" w14:textId="77777777" w:rsidR="00AF62C9" w:rsidRPr="00AF62C9" w:rsidRDefault="00AF62C9" w:rsidP="00AF62C9"/>
    <w:p w14:paraId="696FC928" w14:textId="77777777" w:rsidR="00AF62C9" w:rsidRDefault="001D77BA" w:rsidP="00AF62C9">
      <w:pPr>
        <w:spacing w:line="360" w:lineRule="auto"/>
        <w:rPr>
          <w:rFonts w:ascii="Calibri" w:hAnsi="Calibri" w:cs="Calibri"/>
        </w:rPr>
      </w:pPr>
      <w:r w:rsidRPr="00AF62C9">
        <w:rPr>
          <w:rFonts w:ascii="Calibri" w:hAnsi="Calibri" w:cs="Calibri"/>
        </w:rPr>
        <w:t>w sprawie wyznaczenia dróg do poruszania się w granicach rezerwatu przyrody „Jezioro Nidzkie”</w:t>
      </w:r>
    </w:p>
    <w:p w14:paraId="08A3D835" w14:textId="77777777" w:rsidR="00AF62C9" w:rsidRDefault="00AF62C9" w:rsidP="00AF62C9">
      <w:pPr>
        <w:spacing w:line="360" w:lineRule="auto"/>
        <w:rPr>
          <w:rFonts w:asciiTheme="minorHAnsi" w:hAnsiTheme="minorHAnsi" w:cstheme="minorHAnsi"/>
          <w:color w:val="000000"/>
        </w:rPr>
      </w:pPr>
    </w:p>
    <w:p w14:paraId="61AE970C" w14:textId="00850490" w:rsidR="001D77BA" w:rsidRPr="00AF62C9" w:rsidRDefault="001D77BA" w:rsidP="00AF62C9">
      <w:pPr>
        <w:spacing w:line="360" w:lineRule="auto"/>
        <w:rPr>
          <w:rFonts w:ascii="Calibri" w:hAnsi="Calibri" w:cs="Calibri"/>
        </w:rPr>
      </w:pPr>
      <w:r w:rsidRPr="00AF62C9">
        <w:rPr>
          <w:rFonts w:asciiTheme="minorHAnsi" w:hAnsiTheme="minorHAnsi" w:cstheme="minorHAnsi"/>
          <w:color w:val="000000"/>
        </w:rPr>
        <w:t>Na podstawie art. 15 ust. 1 pkt 18 ustawy z dnia 16 kwietnia 2004 r. o ochronie przyrody (Dz. U. z 2020 r., poz. 55</w:t>
      </w:r>
      <w:r w:rsidR="00BA4CDC" w:rsidRPr="00AF62C9">
        <w:rPr>
          <w:rFonts w:asciiTheme="minorHAnsi" w:hAnsiTheme="minorHAnsi" w:cstheme="minorHAnsi"/>
          <w:color w:val="000000"/>
        </w:rPr>
        <w:t xml:space="preserve"> </w:t>
      </w:r>
      <w:r w:rsidR="00BA4CDC" w:rsidRPr="00AF62C9">
        <w:rPr>
          <w:rFonts w:asciiTheme="minorHAnsi" w:hAnsiTheme="minorHAnsi" w:cstheme="minorHAnsi"/>
          <w:bCs/>
          <w:color w:val="000000"/>
          <w:spacing w:val="-2"/>
          <w:w w:val="101"/>
        </w:rPr>
        <w:t>i poz. 471</w:t>
      </w:r>
      <w:r w:rsidRPr="00AF62C9">
        <w:rPr>
          <w:rFonts w:asciiTheme="minorHAnsi" w:hAnsiTheme="minorHAnsi" w:cstheme="minorHAnsi"/>
          <w:color w:val="000000"/>
        </w:rPr>
        <w:t>) zarządza się, co następuje.</w:t>
      </w:r>
    </w:p>
    <w:p w14:paraId="01E58BFE" w14:textId="3CC50023" w:rsidR="001D77BA" w:rsidRPr="00AF62C9" w:rsidRDefault="001D77BA" w:rsidP="00AF62C9">
      <w:pPr>
        <w:spacing w:line="360" w:lineRule="auto"/>
        <w:ind w:left="13"/>
        <w:rPr>
          <w:rFonts w:asciiTheme="minorHAnsi" w:hAnsiTheme="minorHAnsi" w:cstheme="minorHAnsi"/>
          <w:color w:val="000000"/>
        </w:rPr>
      </w:pPr>
      <w:r w:rsidRPr="00AF62C9">
        <w:rPr>
          <w:rFonts w:asciiTheme="minorHAnsi" w:hAnsiTheme="minorHAnsi" w:cstheme="minorHAnsi"/>
          <w:color w:val="000000"/>
        </w:rPr>
        <w:t xml:space="preserve">§ 1. 1. Wskazuje się w granicach rezerwatu przyrody </w:t>
      </w:r>
      <w:r w:rsidR="00BA4CDC" w:rsidRPr="00AF62C9">
        <w:rPr>
          <w:rFonts w:asciiTheme="minorHAnsi" w:hAnsiTheme="minorHAnsi" w:cstheme="minorHAnsi"/>
          <w:color w:val="000000"/>
        </w:rPr>
        <w:t>„</w:t>
      </w:r>
      <w:r w:rsidRPr="00AF62C9">
        <w:rPr>
          <w:rFonts w:asciiTheme="minorHAnsi" w:hAnsiTheme="minorHAnsi" w:cstheme="minorHAnsi"/>
          <w:color w:val="000000"/>
        </w:rPr>
        <w:t>Jezioro Nidzkie</w:t>
      </w:r>
      <w:r w:rsidR="00BA4CDC" w:rsidRPr="00AF62C9">
        <w:rPr>
          <w:rFonts w:asciiTheme="minorHAnsi" w:hAnsiTheme="minorHAnsi" w:cstheme="minorHAnsi"/>
          <w:color w:val="000000"/>
        </w:rPr>
        <w:t>”</w:t>
      </w:r>
      <w:r w:rsidRPr="00AF62C9">
        <w:rPr>
          <w:rFonts w:asciiTheme="minorHAnsi" w:hAnsiTheme="minorHAnsi" w:cstheme="minorHAnsi"/>
          <w:color w:val="000000"/>
        </w:rPr>
        <w:t xml:space="preserve"> drogi dojazdowe </w:t>
      </w:r>
      <w:r w:rsidR="00BA4CDC" w:rsidRPr="00AF62C9">
        <w:rPr>
          <w:rFonts w:asciiTheme="minorHAnsi" w:hAnsiTheme="minorHAnsi" w:cstheme="minorHAnsi"/>
          <w:color w:val="000000"/>
        </w:rPr>
        <w:t>prowadzące do osad leśnych zlokalizowanych w granicach ww. obszaru.</w:t>
      </w:r>
    </w:p>
    <w:p w14:paraId="5E384093" w14:textId="358C99F1" w:rsidR="001D77BA" w:rsidRPr="00AF62C9" w:rsidRDefault="001D77BA" w:rsidP="00AF62C9">
      <w:pPr>
        <w:spacing w:line="360" w:lineRule="auto"/>
        <w:rPr>
          <w:rFonts w:asciiTheme="minorHAnsi" w:hAnsiTheme="minorHAnsi" w:cstheme="minorHAnsi"/>
          <w:color w:val="000000"/>
        </w:rPr>
      </w:pPr>
      <w:r w:rsidRPr="00AF62C9">
        <w:rPr>
          <w:rFonts w:asciiTheme="minorHAnsi" w:hAnsiTheme="minorHAnsi" w:cstheme="minorHAnsi"/>
          <w:color w:val="000000"/>
        </w:rPr>
        <w:t>2. Przebieg dróg określa załącznik do niniejszego zarządzenia.</w:t>
      </w:r>
    </w:p>
    <w:p w14:paraId="2F12352D" w14:textId="77777777" w:rsidR="001D77BA" w:rsidRDefault="001D77BA" w:rsidP="00AF62C9">
      <w:pPr>
        <w:spacing w:line="360" w:lineRule="auto"/>
        <w:rPr>
          <w:rFonts w:asciiTheme="minorHAnsi" w:hAnsiTheme="minorHAnsi" w:cstheme="minorHAnsi"/>
          <w:color w:val="000000"/>
        </w:rPr>
      </w:pPr>
      <w:r w:rsidRPr="00AF62C9">
        <w:rPr>
          <w:rFonts w:asciiTheme="minorHAnsi" w:hAnsiTheme="minorHAnsi" w:cstheme="minorHAnsi"/>
        </w:rPr>
        <w:t xml:space="preserve">§ 2. </w:t>
      </w:r>
      <w:r w:rsidRPr="00AF62C9">
        <w:rPr>
          <w:rFonts w:asciiTheme="minorHAnsi" w:hAnsiTheme="minorHAnsi" w:cstheme="minorHAnsi"/>
          <w:color w:val="000000"/>
        </w:rPr>
        <w:t xml:space="preserve">Zarządzenie wchodzi w życie z dniem podpisania. </w:t>
      </w:r>
    </w:p>
    <w:p w14:paraId="75627F83" w14:textId="77777777" w:rsidR="00BB36A5" w:rsidRDefault="00BB36A5" w:rsidP="00BB36A5">
      <w:pPr>
        <w:rPr>
          <w:rFonts w:asciiTheme="minorHAnsi" w:hAnsiTheme="minorHAnsi" w:cstheme="minorHAnsi"/>
          <w:kern w:val="2"/>
          <w:sz w:val="20"/>
          <w:szCs w:val="20"/>
        </w:rPr>
      </w:pPr>
    </w:p>
    <w:p w14:paraId="47D42F72" w14:textId="77777777" w:rsidR="00BB36A5" w:rsidRPr="000A2D32" w:rsidRDefault="00BB36A5" w:rsidP="00BB36A5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322D0E51" w14:textId="77777777" w:rsidR="00BB36A5" w:rsidRPr="000A2D32" w:rsidRDefault="00BB36A5" w:rsidP="00BB36A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058B1478" w14:textId="77777777" w:rsidR="00BB36A5" w:rsidRPr="000A2D32" w:rsidRDefault="00BB36A5" w:rsidP="00BB36A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2F356C15" w14:textId="2F802464" w:rsidR="0096309C" w:rsidRDefault="00BB36A5" w:rsidP="0096309C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62DF43D2" w14:textId="77777777" w:rsidR="0096309C" w:rsidRDefault="0096309C" w:rsidP="0096309C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</w:p>
    <w:p w14:paraId="6200E419" w14:textId="3A728BE1" w:rsidR="0096309C" w:rsidRPr="00B05568" w:rsidRDefault="00B05568" w:rsidP="0096309C">
      <w:pPr>
        <w:pStyle w:val="Zawartotabeli"/>
        <w:spacing w:line="360" w:lineRule="auto"/>
        <w:rPr>
          <w:rFonts w:asciiTheme="minorHAnsi" w:hAnsiTheme="minorHAnsi" w:cstheme="minorHAnsi"/>
          <w:kern w:val="2"/>
        </w:rPr>
      </w:pPr>
      <w:r>
        <w:rPr>
          <w:rFonts w:asciiTheme="minorHAnsi" w:hAnsiTheme="minorHAnsi" w:cstheme="minorHAnsi"/>
          <w:kern w:val="2"/>
        </w:rPr>
        <w:t xml:space="preserve">Załącznik do zarządzenia Nr 53 </w:t>
      </w:r>
      <w:r w:rsidR="0096309C" w:rsidRPr="00B05568">
        <w:rPr>
          <w:rFonts w:asciiTheme="minorHAnsi" w:hAnsiTheme="minorHAnsi" w:cstheme="minorHAnsi"/>
          <w:kern w:val="2"/>
        </w:rPr>
        <w:t>Regionalnego Dyrektora</w:t>
      </w:r>
      <w:r>
        <w:rPr>
          <w:rFonts w:asciiTheme="minorHAnsi" w:hAnsiTheme="minorHAnsi" w:cstheme="minorHAnsi"/>
          <w:kern w:val="2"/>
        </w:rPr>
        <w:t xml:space="preserve"> Ochrony Środowiska w Olsztynie </w:t>
      </w:r>
      <w:r w:rsidR="0096309C" w:rsidRPr="00B05568">
        <w:rPr>
          <w:rFonts w:asciiTheme="minorHAnsi" w:hAnsiTheme="minorHAnsi" w:cstheme="minorHAnsi"/>
          <w:kern w:val="2"/>
        </w:rPr>
        <w:t>z dnia 15 października 2020 r.</w:t>
      </w:r>
    </w:p>
    <w:p w14:paraId="415DC518" w14:textId="0590D78C" w:rsidR="0096309C" w:rsidRPr="0096309C" w:rsidRDefault="0096309C" w:rsidP="0096309C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bookmarkStart w:id="0" w:name="_GoBack"/>
      <w:r>
        <w:rPr>
          <w:rFonts w:asciiTheme="minorHAnsi" w:hAnsiTheme="minorHAnsi" w:cstheme="minorHAnsi"/>
          <w:noProof/>
          <w:kern w:val="2"/>
          <w:sz w:val="20"/>
          <w:szCs w:val="20"/>
          <w:lang w:eastAsia="pl-PL"/>
        </w:rPr>
        <w:lastRenderedPageBreak/>
        <w:drawing>
          <wp:inline distT="0" distB="0" distL="0" distR="0" wp14:anchorId="49F9F81A" wp14:editId="0CBA7F9B">
            <wp:extent cx="6120765" cy="8644890"/>
            <wp:effectExtent l="0" t="0" r="0" b="3810"/>
            <wp:docPr id="5" name="Obraz 5" descr="Mapa przedstawiająca drogi dojazdowe prowadzące do osad leśnych zlokalizowanych w granicach rezerwatu przyrody &quot;Jezioro Nidzkie&quot;" title="Załącznik do zarząd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B2BD98C" w14:textId="232C2EC0" w:rsidR="00BA4CDC" w:rsidRPr="00BB36A5" w:rsidRDefault="001D77BA" w:rsidP="00BB36A5">
      <w:pPr>
        <w:pStyle w:val="Nagwek2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BB36A5">
        <w:rPr>
          <w:rFonts w:asciiTheme="minorHAnsi" w:hAnsiTheme="minorHAnsi" w:cstheme="minorHAnsi"/>
          <w:color w:val="auto"/>
          <w:sz w:val="28"/>
          <w:szCs w:val="28"/>
        </w:rPr>
        <w:lastRenderedPageBreak/>
        <w:t>UZASADNIENIE</w:t>
      </w:r>
    </w:p>
    <w:p w14:paraId="67DD2EF3" w14:textId="77777777" w:rsidR="0098289C" w:rsidRPr="00BB36A5" w:rsidRDefault="001D77BA" w:rsidP="00BB36A5">
      <w:pPr>
        <w:spacing w:line="360" w:lineRule="auto"/>
        <w:rPr>
          <w:rFonts w:ascii="Calibri" w:hAnsi="Calibri" w:cs="Calibri"/>
          <w:color w:val="000000"/>
        </w:rPr>
      </w:pPr>
      <w:r w:rsidRPr="00BB36A5">
        <w:rPr>
          <w:rFonts w:ascii="Calibri" w:hAnsi="Calibri" w:cs="Calibri"/>
        </w:rPr>
        <w:t xml:space="preserve">Zarządzenie Regionalnego Dyrektora Ochrony Środowiska w Olsztynie w sprawie wyznaczenia dróg do </w:t>
      </w:r>
      <w:r w:rsidR="006C5F61" w:rsidRPr="00BB36A5">
        <w:rPr>
          <w:rFonts w:ascii="Calibri" w:hAnsi="Calibri" w:cs="Calibri"/>
        </w:rPr>
        <w:t xml:space="preserve">ruchu pojazdów </w:t>
      </w:r>
      <w:r w:rsidRPr="00BB36A5">
        <w:rPr>
          <w:rFonts w:ascii="Calibri" w:hAnsi="Calibri" w:cs="Calibri"/>
        </w:rPr>
        <w:t xml:space="preserve">w granicach rezerwatu przyrody </w:t>
      </w:r>
      <w:r w:rsidR="006C5F61" w:rsidRPr="00BB36A5">
        <w:rPr>
          <w:rFonts w:ascii="Calibri" w:hAnsi="Calibri" w:cs="Calibri"/>
        </w:rPr>
        <w:t>„</w:t>
      </w:r>
      <w:r w:rsidRPr="00BB36A5">
        <w:rPr>
          <w:rFonts w:ascii="Calibri" w:hAnsi="Calibri" w:cs="Calibri"/>
        </w:rPr>
        <w:t>Jezioro Nidzkie</w:t>
      </w:r>
      <w:r w:rsidR="006C5F61" w:rsidRPr="00BB36A5">
        <w:rPr>
          <w:rFonts w:ascii="Calibri" w:hAnsi="Calibri" w:cs="Calibri"/>
        </w:rPr>
        <w:t>”</w:t>
      </w:r>
      <w:r w:rsidRPr="00BB36A5">
        <w:rPr>
          <w:rFonts w:ascii="Calibri" w:hAnsi="Calibri" w:cs="Calibri"/>
        </w:rPr>
        <w:t xml:space="preserve"> jest wykonaniem delegacji ustawowej wynikającej z </w:t>
      </w:r>
      <w:r w:rsidRPr="00BB36A5">
        <w:rPr>
          <w:rFonts w:ascii="Calibri" w:hAnsi="Calibri" w:cs="Calibri"/>
          <w:color w:val="000000"/>
        </w:rPr>
        <w:t xml:space="preserve">art. 15 ust. 1 pkt 18 </w:t>
      </w:r>
      <w:r w:rsidRPr="00BB36A5">
        <w:rPr>
          <w:rFonts w:ascii="Calibri" w:hAnsi="Calibri" w:cs="Calibri"/>
        </w:rPr>
        <w:t>u</w:t>
      </w:r>
      <w:r w:rsidRPr="00BB36A5">
        <w:rPr>
          <w:rStyle w:val="Uwydatnienie"/>
          <w:rFonts w:ascii="Calibri" w:hAnsi="Calibri" w:cs="Calibri"/>
          <w:i w:val="0"/>
          <w:iCs w:val="0"/>
        </w:rPr>
        <w:t xml:space="preserve">stawy z dnia 16 kwietnia </w:t>
      </w:r>
      <w:r w:rsidR="006C5F61" w:rsidRPr="00BB36A5">
        <w:rPr>
          <w:rStyle w:val="Uwydatnienie"/>
          <w:rFonts w:ascii="Calibri" w:hAnsi="Calibri" w:cs="Calibri"/>
          <w:i w:val="0"/>
          <w:iCs w:val="0"/>
        </w:rPr>
        <w:br/>
      </w:r>
      <w:r w:rsidRPr="00BB36A5">
        <w:rPr>
          <w:rStyle w:val="Uwydatnienie"/>
          <w:rFonts w:ascii="Calibri" w:hAnsi="Calibri" w:cs="Calibri"/>
          <w:i w:val="0"/>
          <w:iCs w:val="0"/>
        </w:rPr>
        <w:t>2004 r.</w:t>
      </w:r>
      <w:r w:rsidRPr="00BB36A5">
        <w:rPr>
          <w:rFonts w:ascii="Calibri" w:hAnsi="Calibri" w:cs="Calibri"/>
          <w:i/>
          <w:iCs/>
        </w:rPr>
        <w:t xml:space="preserve"> </w:t>
      </w:r>
      <w:r w:rsidRPr="00BB36A5">
        <w:rPr>
          <w:rStyle w:val="Uwydatnienie"/>
          <w:rFonts w:ascii="Calibri" w:hAnsi="Calibri" w:cs="Calibri"/>
          <w:i w:val="0"/>
          <w:iCs w:val="0"/>
        </w:rPr>
        <w:t>o ochronie przyrody</w:t>
      </w:r>
      <w:r w:rsidRPr="00BB36A5">
        <w:rPr>
          <w:rFonts w:ascii="Calibri" w:hAnsi="Calibri" w:cs="Calibri"/>
          <w:i/>
          <w:iCs/>
        </w:rPr>
        <w:t xml:space="preserve"> </w:t>
      </w:r>
      <w:r w:rsidRPr="00BB36A5">
        <w:rPr>
          <w:rFonts w:ascii="Calibri" w:hAnsi="Calibri" w:cs="Calibri"/>
        </w:rPr>
        <w:t>(Dz. U. z 20</w:t>
      </w:r>
      <w:r w:rsidR="0086258F" w:rsidRPr="00BB36A5">
        <w:rPr>
          <w:rFonts w:ascii="Calibri" w:hAnsi="Calibri" w:cs="Calibri"/>
        </w:rPr>
        <w:t>20</w:t>
      </w:r>
      <w:r w:rsidRPr="00BB36A5">
        <w:rPr>
          <w:rFonts w:ascii="Calibri" w:hAnsi="Calibri" w:cs="Calibri"/>
        </w:rPr>
        <w:t xml:space="preserve"> r., poz. </w:t>
      </w:r>
      <w:r w:rsidR="0086258F" w:rsidRPr="00BB36A5">
        <w:rPr>
          <w:rFonts w:ascii="Calibri" w:hAnsi="Calibri" w:cs="Calibri"/>
        </w:rPr>
        <w:t>55</w:t>
      </w:r>
      <w:r w:rsidRPr="00BB36A5">
        <w:rPr>
          <w:rFonts w:ascii="Calibri" w:hAnsi="Calibri" w:cs="Calibri"/>
        </w:rPr>
        <w:t xml:space="preserve"> ze zm.).</w:t>
      </w:r>
      <w:r w:rsidR="0098289C" w:rsidRPr="00BB36A5">
        <w:rPr>
          <w:rFonts w:ascii="Calibri" w:hAnsi="Calibri" w:cs="Calibri"/>
        </w:rPr>
        <w:t xml:space="preserve"> Zgodnie z tym przepisem regionalni dyrektorzy ochrony środowiska mogą wskazać w granicach rezerwatów przyrody drogi do </w:t>
      </w:r>
      <w:r w:rsidR="0098289C" w:rsidRPr="00BB36A5">
        <w:rPr>
          <w:rFonts w:ascii="Calibri" w:hAnsi="Calibri" w:cs="Calibri"/>
          <w:color w:val="000000"/>
        </w:rPr>
        <w:t>ruchu pojazdów poza drogami publicznymi.</w:t>
      </w:r>
    </w:p>
    <w:p w14:paraId="781D4F8D" w14:textId="42088AB8" w:rsidR="006C5F61" w:rsidRPr="00BB36A5" w:rsidRDefault="0098289C" w:rsidP="00BB36A5">
      <w:pPr>
        <w:spacing w:line="360" w:lineRule="auto"/>
        <w:rPr>
          <w:rFonts w:ascii="Calibri" w:hAnsi="Calibri" w:cs="Calibri"/>
        </w:rPr>
      </w:pPr>
      <w:r w:rsidRPr="00BB36A5">
        <w:rPr>
          <w:rFonts w:ascii="Calibri" w:hAnsi="Calibri" w:cs="Calibri"/>
          <w:color w:val="000000"/>
        </w:rPr>
        <w:t>Korzystając z ww. delegacji ustawowej Nadleśniczy Nadleśnictwa Maskulińskie jako zarządca terenu, na którym zlokalizowany jest przedmiotowy rezerwat przyrody, złożył do tutejszego organu w</w:t>
      </w:r>
      <w:r w:rsidR="006C5F61" w:rsidRPr="00BB36A5">
        <w:rPr>
          <w:rFonts w:ascii="Calibri" w:hAnsi="Calibri" w:cs="Calibri"/>
        </w:rPr>
        <w:t>niosek w przedmiotowej sprawie</w:t>
      </w:r>
      <w:r w:rsidR="00E368D5" w:rsidRPr="00BB36A5">
        <w:rPr>
          <w:rFonts w:ascii="Calibri" w:hAnsi="Calibri" w:cs="Calibri"/>
        </w:rPr>
        <w:t>,</w:t>
      </w:r>
      <w:r w:rsidR="006C5F61" w:rsidRPr="00BB36A5">
        <w:rPr>
          <w:rFonts w:ascii="Calibri" w:hAnsi="Calibri" w:cs="Calibri"/>
        </w:rPr>
        <w:t xml:space="preserve"> uzasadniając powyższą potrzebę zamiarem prawnego uregulowania kwestii związanych</w:t>
      </w:r>
      <w:r w:rsidR="00987C14" w:rsidRPr="00BB36A5">
        <w:rPr>
          <w:rFonts w:ascii="Calibri" w:hAnsi="Calibri" w:cs="Calibri"/>
        </w:rPr>
        <w:t xml:space="preserve"> z dojazdem </w:t>
      </w:r>
      <w:r w:rsidR="00272F52" w:rsidRPr="00BB36A5">
        <w:rPr>
          <w:rFonts w:ascii="Calibri" w:hAnsi="Calibri" w:cs="Calibri"/>
        </w:rPr>
        <w:t xml:space="preserve">do osad leśnych </w:t>
      </w:r>
      <w:r w:rsidR="00987C14" w:rsidRPr="00BB36A5">
        <w:rPr>
          <w:rFonts w:ascii="Calibri" w:hAnsi="Calibri" w:cs="Calibri"/>
        </w:rPr>
        <w:t xml:space="preserve">osób </w:t>
      </w:r>
      <w:r w:rsidR="00272F52" w:rsidRPr="00BB36A5">
        <w:rPr>
          <w:rFonts w:ascii="Calibri" w:hAnsi="Calibri" w:cs="Calibri"/>
        </w:rPr>
        <w:t xml:space="preserve">je </w:t>
      </w:r>
      <w:r w:rsidR="00987C14" w:rsidRPr="00BB36A5">
        <w:rPr>
          <w:rFonts w:ascii="Calibri" w:hAnsi="Calibri" w:cs="Calibri"/>
        </w:rPr>
        <w:t>zamieszkujących.</w:t>
      </w:r>
    </w:p>
    <w:p w14:paraId="13C272BD" w14:textId="501ADCA7" w:rsidR="00BB36A5" w:rsidRDefault="00987C14" w:rsidP="00BB36A5">
      <w:pPr>
        <w:spacing w:line="360" w:lineRule="auto"/>
        <w:rPr>
          <w:rFonts w:ascii="Calibri" w:hAnsi="Calibri" w:cs="Calibri"/>
        </w:rPr>
      </w:pPr>
      <w:r w:rsidRPr="00BB36A5">
        <w:rPr>
          <w:rFonts w:ascii="Calibri" w:hAnsi="Calibri" w:cs="Calibri"/>
        </w:rPr>
        <w:t>Ze względu na powyższe tutejszy organ</w:t>
      </w:r>
      <w:r w:rsidR="00E368D5" w:rsidRPr="00BB36A5">
        <w:rPr>
          <w:rFonts w:ascii="Calibri" w:hAnsi="Calibri" w:cs="Calibri"/>
        </w:rPr>
        <w:t>,</w:t>
      </w:r>
      <w:r w:rsidRPr="00BB36A5">
        <w:rPr>
          <w:rFonts w:ascii="Calibri" w:hAnsi="Calibri" w:cs="Calibri"/>
        </w:rPr>
        <w:t xml:space="preserve"> </w:t>
      </w:r>
      <w:r w:rsidR="004D55B4" w:rsidRPr="00BB36A5">
        <w:rPr>
          <w:rFonts w:ascii="Calibri" w:hAnsi="Calibri" w:cs="Calibri"/>
        </w:rPr>
        <w:t>uwzględniając zgłoszoną potrzebę sk</w:t>
      </w:r>
      <w:r w:rsidR="001D77BA" w:rsidRPr="00BB36A5">
        <w:rPr>
          <w:rFonts w:ascii="Calibri" w:hAnsi="Calibri" w:cs="Calibri"/>
        </w:rPr>
        <w:t>orzysta</w:t>
      </w:r>
      <w:r w:rsidR="004D55B4" w:rsidRPr="00BB36A5">
        <w:rPr>
          <w:rFonts w:ascii="Calibri" w:hAnsi="Calibri" w:cs="Calibri"/>
        </w:rPr>
        <w:t>ł</w:t>
      </w:r>
      <w:r w:rsidR="001D77BA" w:rsidRPr="00BB36A5">
        <w:rPr>
          <w:rFonts w:ascii="Calibri" w:hAnsi="Calibri" w:cs="Calibri"/>
        </w:rPr>
        <w:t xml:space="preserve"> </w:t>
      </w:r>
      <w:r w:rsidR="00272F52" w:rsidRPr="00BB36A5">
        <w:rPr>
          <w:rFonts w:ascii="Calibri" w:hAnsi="Calibri" w:cs="Calibri"/>
        </w:rPr>
        <w:br/>
      </w:r>
      <w:r w:rsidR="001D77BA" w:rsidRPr="00BB36A5">
        <w:rPr>
          <w:rFonts w:ascii="Calibri" w:hAnsi="Calibri" w:cs="Calibri"/>
        </w:rPr>
        <w:t>z delegacji ustawowej</w:t>
      </w:r>
      <w:r w:rsidR="00272F52" w:rsidRPr="00BB36A5">
        <w:rPr>
          <w:rFonts w:ascii="Calibri" w:hAnsi="Calibri" w:cs="Calibri"/>
        </w:rPr>
        <w:t xml:space="preserve">, o której mowa powyżej </w:t>
      </w:r>
      <w:r w:rsidR="00272F52" w:rsidRPr="00BB36A5">
        <w:rPr>
          <w:rFonts w:ascii="Calibri" w:hAnsi="Calibri" w:cs="Calibri"/>
          <w:color w:val="000000"/>
        </w:rPr>
        <w:t>i</w:t>
      </w:r>
      <w:r w:rsidR="001D77BA" w:rsidRPr="00BB36A5">
        <w:rPr>
          <w:rFonts w:ascii="Calibri" w:hAnsi="Calibri" w:cs="Calibri"/>
          <w:color w:val="000000"/>
        </w:rPr>
        <w:t xml:space="preserve"> wskaz</w:t>
      </w:r>
      <w:r w:rsidR="00272F52" w:rsidRPr="00BB36A5">
        <w:rPr>
          <w:rFonts w:ascii="Calibri" w:hAnsi="Calibri" w:cs="Calibri"/>
          <w:color w:val="000000"/>
        </w:rPr>
        <w:t>ał</w:t>
      </w:r>
      <w:r w:rsidR="001D77BA" w:rsidRPr="00BB36A5">
        <w:rPr>
          <w:rFonts w:ascii="Calibri" w:hAnsi="Calibri" w:cs="Calibri"/>
          <w:color w:val="000000"/>
        </w:rPr>
        <w:t xml:space="preserve"> </w:t>
      </w:r>
      <w:r w:rsidR="001D77BA" w:rsidRPr="00BB36A5">
        <w:rPr>
          <w:rFonts w:ascii="Calibri" w:hAnsi="Calibri" w:cs="Calibri"/>
        </w:rPr>
        <w:t xml:space="preserve">drogi do </w:t>
      </w:r>
      <w:r w:rsidR="00272F52" w:rsidRPr="00BB36A5">
        <w:rPr>
          <w:rFonts w:ascii="Calibri" w:hAnsi="Calibri" w:cs="Calibri"/>
        </w:rPr>
        <w:t>ruchu pojazdów</w:t>
      </w:r>
      <w:r w:rsidR="001D77BA" w:rsidRPr="00BB36A5">
        <w:rPr>
          <w:rFonts w:ascii="Calibri" w:hAnsi="Calibri" w:cs="Calibri"/>
        </w:rPr>
        <w:t xml:space="preserve"> </w:t>
      </w:r>
      <w:r w:rsidR="00272F52" w:rsidRPr="00BB36A5">
        <w:rPr>
          <w:rFonts w:ascii="Calibri" w:hAnsi="Calibri" w:cs="Calibri"/>
        </w:rPr>
        <w:t xml:space="preserve">w granicach </w:t>
      </w:r>
      <w:r w:rsidR="001D77BA" w:rsidRPr="00BB36A5">
        <w:rPr>
          <w:rFonts w:ascii="Calibri" w:hAnsi="Calibri" w:cs="Calibri"/>
        </w:rPr>
        <w:t xml:space="preserve">rezerwatu przyrody </w:t>
      </w:r>
      <w:r w:rsidR="004D55B4" w:rsidRPr="00BB36A5">
        <w:rPr>
          <w:rFonts w:ascii="Calibri" w:hAnsi="Calibri" w:cs="Calibri"/>
        </w:rPr>
        <w:t>„</w:t>
      </w:r>
      <w:r w:rsidR="001D77BA" w:rsidRPr="00BB36A5">
        <w:rPr>
          <w:rFonts w:ascii="Calibri" w:hAnsi="Calibri" w:cs="Calibri"/>
        </w:rPr>
        <w:t>Jezioro Nidzkie</w:t>
      </w:r>
      <w:r w:rsidR="004D55B4" w:rsidRPr="00BB36A5">
        <w:rPr>
          <w:rFonts w:ascii="Calibri" w:hAnsi="Calibri" w:cs="Calibri"/>
        </w:rPr>
        <w:t>”</w:t>
      </w:r>
      <w:r w:rsidR="00BB36A5">
        <w:rPr>
          <w:rFonts w:ascii="Calibri" w:hAnsi="Calibri" w:cs="Calibri"/>
        </w:rPr>
        <w:t>.</w:t>
      </w:r>
    </w:p>
    <w:p w14:paraId="2B7A5FFC" w14:textId="77777777" w:rsidR="00BB36A5" w:rsidRPr="00BB36A5" w:rsidRDefault="00BB36A5" w:rsidP="00BB36A5">
      <w:pPr>
        <w:spacing w:line="360" w:lineRule="auto"/>
        <w:rPr>
          <w:rFonts w:ascii="Calibri" w:hAnsi="Calibri" w:cs="Calibri"/>
        </w:rPr>
      </w:pPr>
    </w:p>
    <w:p w14:paraId="1B592DD8" w14:textId="77777777" w:rsidR="00BB36A5" w:rsidRPr="000A2D32" w:rsidRDefault="00BB36A5" w:rsidP="00BB36A5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474079DB" w14:textId="77777777" w:rsidR="00BB36A5" w:rsidRPr="000A2D32" w:rsidRDefault="00BB36A5" w:rsidP="00BB36A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0F8F9DDA" w14:textId="77777777" w:rsidR="00BB36A5" w:rsidRPr="000A2D32" w:rsidRDefault="00BB36A5" w:rsidP="00BB36A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7F8B003A" w14:textId="704B4C7E" w:rsidR="00DD3283" w:rsidRPr="00BB36A5" w:rsidRDefault="00BB36A5" w:rsidP="00BB36A5">
      <w:pPr>
        <w:pStyle w:val="Zawartotabeli"/>
        <w:spacing w:line="360" w:lineRule="auto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DD3283" w:rsidRPr="00BB36A5">
      <w:footerReference w:type="default" r:id="rId7"/>
      <w:footerReference w:type="first" r:id="rId8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80695" w14:textId="77777777" w:rsidR="00B30558" w:rsidRDefault="00B30558">
      <w:r>
        <w:separator/>
      </w:r>
    </w:p>
  </w:endnote>
  <w:endnote w:type="continuationSeparator" w:id="0">
    <w:p w14:paraId="547105B4" w14:textId="77777777" w:rsidR="00B30558" w:rsidRDefault="00B3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0E8F4" w14:textId="77777777" w:rsidR="00856FF2" w:rsidRDefault="0086258F">
    <w:pPr>
      <w:pStyle w:val="Stopka"/>
      <w:jc w:val="cen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B05568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465B3" w14:textId="77777777" w:rsidR="00856FF2" w:rsidRDefault="00B305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6DCC6" w14:textId="77777777" w:rsidR="00B30558" w:rsidRDefault="00B30558">
      <w:r>
        <w:separator/>
      </w:r>
    </w:p>
  </w:footnote>
  <w:footnote w:type="continuationSeparator" w:id="0">
    <w:p w14:paraId="3EE91DC6" w14:textId="77777777" w:rsidR="00B30558" w:rsidRDefault="00B30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BA"/>
    <w:rsid w:val="0010168A"/>
    <w:rsid w:val="001D77BA"/>
    <w:rsid w:val="00272F52"/>
    <w:rsid w:val="00290883"/>
    <w:rsid w:val="00320BD9"/>
    <w:rsid w:val="00347133"/>
    <w:rsid w:val="003F6613"/>
    <w:rsid w:val="004D55B4"/>
    <w:rsid w:val="0050387F"/>
    <w:rsid w:val="005127A3"/>
    <w:rsid w:val="006C5F61"/>
    <w:rsid w:val="00811485"/>
    <w:rsid w:val="00855FBB"/>
    <w:rsid w:val="0086258F"/>
    <w:rsid w:val="008F0764"/>
    <w:rsid w:val="0096309C"/>
    <w:rsid w:val="0098289C"/>
    <w:rsid w:val="00987C14"/>
    <w:rsid w:val="00A732DB"/>
    <w:rsid w:val="00AF62C9"/>
    <w:rsid w:val="00B05568"/>
    <w:rsid w:val="00B30558"/>
    <w:rsid w:val="00B506C5"/>
    <w:rsid w:val="00B67A8B"/>
    <w:rsid w:val="00BA4CDC"/>
    <w:rsid w:val="00BB36A5"/>
    <w:rsid w:val="00BF59DD"/>
    <w:rsid w:val="00C9300A"/>
    <w:rsid w:val="00D36530"/>
    <w:rsid w:val="00E368D5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D63E"/>
  <w15:chartTrackingRefBased/>
  <w15:docId w15:val="{84FBBC69-BA10-47DF-94BF-5439343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7B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62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6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1D77BA"/>
    <w:rPr>
      <w:rFonts w:ascii="Times New Roman" w:hAnsi="Times New Roman" w:cs="Times New Roman"/>
      <w:i/>
      <w:iCs/>
    </w:rPr>
  </w:style>
  <w:style w:type="paragraph" w:styleId="Tytu">
    <w:name w:val="Title"/>
    <w:basedOn w:val="Normalny"/>
    <w:next w:val="Podtytu"/>
    <w:link w:val="TytuZnak"/>
    <w:qFormat/>
    <w:rsid w:val="001D77BA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1D77BA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1D77BA"/>
    <w:pPr>
      <w:autoSpaceDE w:val="0"/>
      <w:jc w:val="center"/>
    </w:pPr>
  </w:style>
  <w:style w:type="paragraph" w:styleId="NormalnyWeb">
    <w:name w:val="Normal (Web)"/>
    <w:basedOn w:val="Normalny"/>
    <w:rsid w:val="001D77BA"/>
    <w:pPr>
      <w:suppressAutoHyphens w:val="0"/>
      <w:spacing w:before="280" w:after="280"/>
    </w:pPr>
  </w:style>
  <w:style w:type="paragraph" w:styleId="Tekstpodstawowywcity">
    <w:name w:val="Body Text Indent"/>
    <w:basedOn w:val="Normalny"/>
    <w:link w:val="TekstpodstawowywcityZnak"/>
    <w:rsid w:val="001D77BA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D77B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1D77BA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1D77B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7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D77BA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AF62C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Legenda">
    <w:name w:val="caption"/>
    <w:basedOn w:val="Normalny"/>
    <w:next w:val="Normalny"/>
    <w:uiPriority w:val="35"/>
    <w:unhideWhenUsed/>
    <w:qFormat/>
    <w:rsid w:val="00AF62C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BB36A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  <w:style w:type="paragraph" w:customStyle="1" w:styleId="Zawartotabeli">
    <w:name w:val="Zawartość tabeli"/>
    <w:basedOn w:val="Normalny"/>
    <w:rsid w:val="00BB36A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12</cp:revision>
  <cp:lastPrinted>2020-10-15T12:39:00Z</cp:lastPrinted>
  <dcterms:created xsi:type="dcterms:W3CDTF">2020-09-25T08:29:00Z</dcterms:created>
  <dcterms:modified xsi:type="dcterms:W3CDTF">2020-10-16T09:16:00Z</dcterms:modified>
</cp:coreProperties>
</file>