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2281"/>
        <w:tblW w:w="9018" w:type="dxa"/>
        <w:tblLook w:val="04A0" w:firstRow="1" w:lastRow="0" w:firstColumn="1" w:lastColumn="0" w:noHBand="0" w:noVBand="1"/>
      </w:tblPr>
      <w:tblGrid>
        <w:gridCol w:w="708"/>
        <w:gridCol w:w="2083"/>
        <w:gridCol w:w="894"/>
        <w:gridCol w:w="2964"/>
        <w:gridCol w:w="2369"/>
      </w:tblGrid>
      <w:tr w:rsidR="00EC5600" w:rsidRPr="007D47E9" w:rsidTr="00EC5600">
        <w:trPr>
          <w:trHeight w:val="233"/>
        </w:trPr>
        <w:tc>
          <w:tcPr>
            <w:tcW w:w="708" w:type="dxa"/>
          </w:tcPr>
          <w:p w:rsidR="00EC5600" w:rsidRPr="007D47E9" w:rsidRDefault="00EC5600" w:rsidP="00EC5600">
            <w:pPr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2083" w:type="dxa"/>
          </w:tcPr>
          <w:p w:rsidR="00EC5600" w:rsidRPr="007D47E9" w:rsidRDefault="00EC5600" w:rsidP="00EC5600">
            <w:pPr>
              <w:rPr>
                <w:b/>
              </w:rPr>
            </w:pPr>
            <w:r>
              <w:rPr>
                <w:b/>
              </w:rPr>
              <w:t>Pomnik przyrody</w:t>
            </w:r>
          </w:p>
        </w:tc>
        <w:tc>
          <w:tcPr>
            <w:tcW w:w="894" w:type="dxa"/>
          </w:tcPr>
          <w:p w:rsidR="00EC5600" w:rsidRPr="007D47E9" w:rsidRDefault="00EC5600" w:rsidP="00EC5600">
            <w:pPr>
              <w:rPr>
                <w:b/>
              </w:rPr>
            </w:pPr>
            <w:r>
              <w:rPr>
                <w:b/>
              </w:rPr>
              <w:t>L</w:t>
            </w:r>
            <w:r w:rsidRPr="007D47E9">
              <w:rPr>
                <w:b/>
              </w:rPr>
              <w:t>iczba</w:t>
            </w:r>
          </w:p>
        </w:tc>
        <w:tc>
          <w:tcPr>
            <w:tcW w:w="2964" w:type="dxa"/>
          </w:tcPr>
          <w:p w:rsidR="00EC5600" w:rsidRPr="007D47E9" w:rsidRDefault="00EC5600" w:rsidP="00EC5600">
            <w:pPr>
              <w:rPr>
                <w:b/>
              </w:rPr>
            </w:pPr>
            <w:r w:rsidRPr="007D47E9">
              <w:rPr>
                <w:b/>
              </w:rPr>
              <w:t>Podstawa prawna</w:t>
            </w:r>
          </w:p>
        </w:tc>
        <w:tc>
          <w:tcPr>
            <w:tcW w:w="2369" w:type="dxa"/>
          </w:tcPr>
          <w:p w:rsidR="00EC5600" w:rsidRPr="007D47E9" w:rsidRDefault="00EC5600" w:rsidP="00EC5600">
            <w:pPr>
              <w:rPr>
                <w:b/>
              </w:rPr>
            </w:pPr>
            <w:r>
              <w:rPr>
                <w:b/>
              </w:rPr>
              <w:t>L</w:t>
            </w:r>
            <w:r w:rsidRPr="007D47E9">
              <w:rPr>
                <w:b/>
              </w:rPr>
              <w:t>okalizacja</w:t>
            </w:r>
            <w:r>
              <w:rPr>
                <w:b/>
              </w:rPr>
              <w:t xml:space="preserve"> (gmina/leśnictwo)</w:t>
            </w:r>
          </w:p>
        </w:tc>
      </w:tr>
      <w:tr w:rsidR="00EC5600" w:rsidRPr="007D47E9" w:rsidTr="00EC5600">
        <w:trPr>
          <w:trHeight w:val="498"/>
        </w:trPr>
        <w:tc>
          <w:tcPr>
            <w:tcW w:w="708" w:type="dxa"/>
          </w:tcPr>
          <w:p w:rsidR="00EC5600" w:rsidRPr="00B40773" w:rsidRDefault="00EC5600" w:rsidP="00EC5600">
            <w:r w:rsidRPr="00B40773">
              <w:t>1</w:t>
            </w:r>
          </w:p>
        </w:tc>
        <w:tc>
          <w:tcPr>
            <w:tcW w:w="2083" w:type="dxa"/>
          </w:tcPr>
          <w:p w:rsidR="00EC5600" w:rsidRPr="00B40773" w:rsidRDefault="00EC5600" w:rsidP="00EC5600">
            <w:pPr>
              <w:rPr>
                <w:i/>
              </w:rPr>
            </w:pPr>
            <w:r>
              <w:t xml:space="preserve">Dąb szypułkowy </w:t>
            </w:r>
            <w:proofErr w:type="spellStart"/>
            <w:r>
              <w:rPr>
                <w:i/>
              </w:rPr>
              <w:t>Quercus</w:t>
            </w:r>
            <w:proofErr w:type="spellEnd"/>
            <w:r>
              <w:rPr>
                <w:i/>
              </w:rPr>
              <w:t xml:space="preserve"> robur</w:t>
            </w:r>
          </w:p>
        </w:tc>
        <w:tc>
          <w:tcPr>
            <w:tcW w:w="894" w:type="dxa"/>
          </w:tcPr>
          <w:p w:rsidR="00EC5600" w:rsidRPr="007D47E9" w:rsidRDefault="00EC5600" w:rsidP="00EC5600">
            <w:r>
              <w:t>1</w:t>
            </w:r>
          </w:p>
        </w:tc>
        <w:tc>
          <w:tcPr>
            <w:tcW w:w="2964" w:type="dxa"/>
          </w:tcPr>
          <w:p w:rsidR="00EC5600" w:rsidRPr="007D47E9" w:rsidRDefault="00EC5600" w:rsidP="00EC5600">
            <w:r w:rsidRPr="005856BA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Rozporządzenie Nr 20 </w:t>
            </w:r>
            <w:r w:rsidRPr="005856BA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 xml:space="preserve">Wojewody Konińskiego </w:t>
            </w:r>
            <w:r w:rsidRPr="005856BA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z dnia 16 grudnia 1998r.</w:t>
            </w:r>
          </w:p>
        </w:tc>
        <w:tc>
          <w:tcPr>
            <w:tcW w:w="2369" w:type="dxa"/>
          </w:tcPr>
          <w:p w:rsidR="00EC5600" w:rsidRPr="005856BA" w:rsidRDefault="00EC5600" w:rsidP="00EC5600">
            <w:pPr>
              <w:suppressAutoHyphens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5856B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Zagórów</w:t>
            </w:r>
          </w:p>
          <w:p w:rsidR="00EC5600" w:rsidRPr="007D47E9" w:rsidRDefault="00EC5600" w:rsidP="00EC5600"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 </w:t>
            </w:r>
            <w:r w:rsidRPr="005856B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Pyzdry</w:t>
            </w:r>
          </w:p>
        </w:tc>
      </w:tr>
      <w:tr w:rsidR="00EC5600" w:rsidRPr="007D47E9" w:rsidTr="00EC5600">
        <w:trPr>
          <w:trHeight w:val="702"/>
        </w:trPr>
        <w:tc>
          <w:tcPr>
            <w:tcW w:w="708" w:type="dxa"/>
          </w:tcPr>
          <w:p w:rsidR="00EC5600" w:rsidRPr="00B40773" w:rsidRDefault="00EC5600" w:rsidP="00EC5600">
            <w:r w:rsidRPr="00B40773">
              <w:t>2</w:t>
            </w:r>
          </w:p>
        </w:tc>
        <w:tc>
          <w:tcPr>
            <w:tcW w:w="2083" w:type="dxa"/>
          </w:tcPr>
          <w:p w:rsidR="00EC5600" w:rsidRPr="007D47E9" w:rsidRDefault="00EC5600" w:rsidP="00EC5600">
            <w:r w:rsidRPr="007D47E9">
              <w:t>Dąb szypułkowy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Quercus</w:t>
            </w:r>
            <w:proofErr w:type="spellEnd"/>
            <w:r>
              <w:rPr>
                <w:i/>
              </w:rPr>
              <w:t xml:space="preserve"> robur</w:t>
            </w:r>
          </w:p>
        </w:tc>
        <w:tc>
          <w:tcPr>
            <w:tcW w:w="894" w:type="dxa"/>
          </w:tcPr>
          <w:p w:rsidR="00EC5600" w:rsidRPr="007D47E9" w:rsidRDefault="00EC5600" w:rsidP="00EC5600">
            <w:r>
              <w:t>1</w:t>
            </w:r>
          </w:p>
        </w:tc>
        <w:tc>
          <w:tcPr>
            <w:tcW w:w="2964" w:type="dxa"/>
          </w:tcPr>
          <w:p w:rsidR="00EC5600" w:rsidRPr="007D47E9" w:rsidRDefault="00EC5600" w:rsidP="00EC5600">
            <w:r w:rsidRPr="005856BA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Orzeczenie Nr 688 Prezydium Wojewódzkiej Rady Narodowej </w:t>
            </w:r>
            <w:r w:rsidRPr="005856BA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 xml:space="preserve">w Poznaniu </w:t>
            </w:r>
            <w:r w:rsidRPr="005856BA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z dnia 10 listopada 1959r.</w:t>
            </w:r>
          </w:p>
        </w:tc>
        <w:tc>
          <w:tcPr>
            <w:tcW w:w="2369" w:type="dxa"/>
          </w:tcPr>
          <w:p w:rsidR="00EC5600" w:rsidRPr="005856BA" w:rsidRDefault="00EC5600" w:rsidP="00EC5600">
            <w:pPr>
              <w:suppressAutoHyphens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5856B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Zagórów</w:t>
            </w:r>
          </w:p>
          <w:p w:rsidR="00EC5600" w:rsidRPr="007D47E9" w:rsidRDefault="00EC5600" w:rsidP="00EC5600"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                </w:t>
            </w:r>
            <w:r w:rsidRPr="005856B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Pyzdry</w:t>
            </w:r>
          </w:p>
        </w:tc>
      </w:tr>
      <w:tr w:rsidR="00EC5600" w:rsidRPr="007D47E9" w:rsidTr="00EC5600">
        <w:trPr>
          <w:trHeight w:val="796"/>
        </w:trPr>
        <w:tc>
          <w:tcPr>
            <w:tcW w:w="708" w:type="dxa"/>
          </w:tcPr>
          <w:p w:rsidR="00EC5600" w:rsidRPr="00B40773" w:rsidRDefault="00EC5600" w:rsidP="00EC5600">
            <w:r w:rsidRPr="00B40773">
              <w:t>3</w:t>
            </w:r>
          </w:p>
        </w:tc>
        <w:tc>
          <w:tcPr>
            <w:tcW w:w="2083" w:type="dxa"/>
          </w:tcPr>
          <w:p w:rsidR="00EC5600" w:rsidRPr="007D47E9" w:rsidRDefault="00EC5600" w:rsidP="00EC5600">
            <w:r w:rsidRPr="007D47E9">
              <w:t>Dąb szypułkowy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Quercus</w:t>
            </w:r>
            <w:proofErr w:type="spellEnd"/>
            <w:r>
              <w:rPr>
                <w:i/>
              </w:rPr>
              <w:t xml:space="preserve"> robur</w:t>
            </w:r>
          </w:p>
        </w:tc>
        <w:tc>
          <w:tcPr>
            <w:tcW w:w="894" w:type="dxa"/>
          </w:tcPr>
          <w:p w:rsidR="00EC5600" w:rsidRPr="007D47E9" w:rsidRDefault="00EC5600" w:rsidP="00EC5600">
            <w:r>
              <w:t>1</w:t>
            </w:r>
          </w:p>
        </w:tc>
        <w:tc>
          <w:tcPr>
            <w:tcW w:w="2964" w:type="dxa"/>
          </w:tcPr>
          <w:p w:rsidR="00EC5600" w:rsidRPr="007D47E9" w:rsidRDefault="00EC5600" w:rsidP="00EC5600">
            <w:r w:rsidRPr="005856B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Rozporządzenie Nr 2/2003 Wojewody Wielkopolskiego z dn. 9 stycznia 2003 r. w sprawie uznania za pomniki przyrody oraz uchylenia uznania za pomniki przyrody</w:t>
            </w:r>
          </w:p>
        </w:tc>
        <w:tc>
          <w:tcPr>
            <w:tcW w:w="2369" w:type="dxa"/>
          </w:tcPr>
          <w:p w:rsidR="00EC5600" w:rsidRPr="005856BA" w:rsidRDefault="00EC5600" w:rsidP="00EC5600">
            <w:pPr>
              <w:suppressAutoHyphens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5856B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Pyzdry</w:t>
            </w:r>
          </w:p>
          <w:p w:rsidR="00EC5600" w:rsidRPr="007D47E9" w:rsidRDefault="00EC5600" w:rsidP="00EC5600"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 </w:t>
            </w:r>
            <w:r w:rsidRPr="005856B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Ciemierów</w:t>
            </w:r>
          </w:p>
        </w:tc>
      </w:tr>
      <w:tr w:rsidR="00EC5600" w:rsidRPr="007D47E9" w:rsidTr="00EC5600">
        <w:trPr>
          <w:trHeight w:val="601"/>
        </w:trPr>
        <w:tc>
          <w:tcPr>
            <w:tcW w:w="708" w:type="dxa"/>
          </w:tcPr>
          <w:p w:rsidR="00EC5600" w:rsidRPr="00B40773" w:rsidRDefault="00EC5600" w:rsidP="00EC5600">
            <w:r w:rsidRPr="00B40773">
              <w:t>4</w:t>
            </w:r>
          </w:p>
        </w:tc>
        <w:tc>
          <w:tcPr>
            <w:tcW w:w="2083" w:type="dxa"/>
          </w:tcPr>
          <w:p w:rsidR="00EC5600" w:rsidRPr="001B67A8" w:rsidRDefault="00EC5600" w:rsidP="00EC5600">
            <w:r w:rsidRPr="001B67A8">
              <w:t>Głaz narzutowy</w:t>
            </w:r>
          </w:p>
        </w:tc>
        <w:tc>
          <w:tcPr>
            <w:tcW w:w="894" w:type="dxa"/>
          </w:tcPr>
          <w:p w:rsidR="00EC5600" w:rsidRPr="007D47E9" w:rsidRDefault="00EC5600" w:rsidP="00EC5600">
            <w:r>
              <w:t>1</w:t>
            </w:r>
          </w:p>
        </w:tc>
        <w:tc>
          <w:tcPr>
            <w:tcW w:w="2964" w:type="dxa"/>
          </w:tcPr>
          <w:p w:rsidR="00EC5600" w:rsidRPr="007D47E9" w:rsidRDefault="00EC5600" w:rsidP="00EC5600">
            <w:r w:rsidRPr="005856BA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Orzeczenie Nr 368 Prezydium Wojewódzkiej Rady Narodowej </w:t>
            </w:r>
            <w:r w:rsidRPr="005856BA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w Poznaniu z dnia 23 marca 1957r.</w:t>
            </w:r>
          </w:p>
        </w:tc>
        <w:tc>
          <w:tcPr>
            <w:tcW w:w="2369" w:type="dxa"/>
          </w:tcPr>
          <w:p w:rsidR="00EC5600" w:rsidRPr="005856BA" w:rsidRDefault="00EC5600" w:rsidP="00EC5600">
            <w:pPr>
              <w:suppressAutoHyphens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5856B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Rzgów</w:t>
            </w:r>
          </w:p>
          <w:p w:rsidR="00EC5600" w:rsidRPr="007D47E9" w:rsidRDefault="00EC5600" w:rsidP="00EC5600"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 </w:t>
            </w:r>
            <w:r w:rsidRPr="005856B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Łagiewniki</w:t>
            </w:r>
          </w:p>
        </w:tc>
      </w:tr>
      <w:tr w:rsidR="00EC5600" w:rsidRPr="007D47E9" w:rsidTr="00EC5600">
        <w:trPr>
          <w:trHeight w:val="697"/>
        </w:trPr>
        <w:tc>
          <w:tcPr>
            <w:tcW w:w="708" w:type="dxa"/>
          </w:tcPr>
          <w:p w:rsidR="00EC5600" w:rsidRPr="00B40773" w:rsidRDefault="00EC5600" w:rsidP="00EC5600">
            <w:r w:rsidRPr="00B40773">
              <w:t>5</w:t>
            </w:r>
          </w:p>
        </w:tc>
        <w:tc>
          <w:tcPr>
            <w:tcW w:w="2083" w:type="dxa"/>
          </w:tcPr>
          <w:p w:rsidR="00EC5600" w:rsidRPr="007D47E9" w:rsidRDefault="00EC5600" w:rsidP="00EC5600">
            <w:pPr>
              <w:rPr>
                <w:b/>
              </w:rPr>
            </w:pPr>
            <w:r w:rsidRPr="007D47E9">
              <w:t>Dąb szypułkowy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Quercus</w:t>
            </w:r>
            <w:proofErr w:type="spellEnd"/>
            <w:r>
              <w:rPr>
                <w:i/>
              </w:rPr>
              <w:t xml:space="preserve"> robur</w:t>
            </w:r>
          </w:p>
        </w:tc>
        <w:tc>
          <w:tcPr>
            <w:tcW w:w="894" w:type="dxa"/>
          </w:tcPr>
          <w:p w:rsidR="00EC5600" w:rsidRPr="001B67A8" w:rsidRDefault="00EC5600" w:rsidP="00EC5600">
            <w:r w:rsidRPr="001B67A8">
              <w:t>1</w:t>
            </w:r>
          </w:p>
        </w:tc>
        <w:tc>
          <w:tcPr>
            <w:tcW w:w="2964" w:type="dxa"/>
          </w:tcPr>
          <w:p w:rsidR="00EC5600" w:rsidRPr="007D47E9" w:rsidRDefault="00EC5600" w:rsidP="00EC5600">
            <w:pPr>
              <w:rPr>
                <w:b/>
              </w:rPr>
            </w:pPr>
            <w:r w:rsidRPr="005856BA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Orzeczenie Nr 44 Prezydium Wojewódzkiej Rady Narodowej </w:t>
            </w:r>
            <w:r w:rsidRPr="005856BA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 xml:space="preserve">w Poznaniu </w:t>
            </w:r>
            <w:r w:rsidRPr="005856BA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z dnia 21 sierpnia 1954r.</w:t>
            </w:r>
          </w:p>
        </w:tc>
        <w:tc>
          <w:tcPr>
            <w:tcW w:w="2369" w:type="dxa"/>
          </w:tcPr>
          <w:p w:rsidR="00EC5600" w:rsidRPr="005856BA" w:rsidRDefault="00EC5600" w:rsidP="00EC5600">
            <w:pPr>
              <w:suppressAutoHyphens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5856B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Stawiszyn</w:t>
            </w:r>
          </w:p>
          <w:p w:rsidR="00EC5600" w:rsidRPr="007D47E9" w:rsidRDefault="00EC5600" w:rsidP="00EC5600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               </w:t>
            </w:r>
            <w:r w:rsidRPr="005856B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Zbiersk</w:t>
            </w:r>
          </w:p>
        </w:tc>
      </w:tr>
      <w:tr w:rsidR="00EC5600" w:rsidRPr="007D47E9" w:rsidTr="00EC5600">
        <w:trPr>
          <w:trHeight w:val="702"/>
        </w:trPr>
        <w:tc>
          <w:tcPr>
            <w:tcW w:w="708" w:type="dxa"/>
          </w:tcPr>
          <w:p w:rsidR="00EC5600" w:rsidRPr="00B40773" w:rsidRDefault="00EC5600" w:rsidP="00EC5600">
            <w:r w:rsidRPr="00B40773">
              <w:t>6</w:t>
            </w:r>
          </w:p>
        </w:tc>
        <w:tc>
          <w:tcPr>
            <w:tcW w:w="2083" w:type="dxa"/>
          </w:tcPr>
          <w:p w:rsidR="00EC5600" w:rsidRPr="007D47E9" w:rsidRDefault="00EC5600" w:rsidP="00EC5600">
            <w:r w:rsidRPr="007D47E9">
              <w:t>Dąb szypułkowy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Quercus</w:t>
            </w:r>
            <w:proofErr w:type="spellEnd"/>
            <w:r>
              <w:rPr>
                <w:i/>
              </w:rPr>
              <w:t xml:space="preserve"> robur</w:t>
            </w:r>
          </w:p>
        </w:tc>
        <w:tc>
          <w:tcPr>
            <w:tcW w:w="894" w:type="dxa"/>
          </w:tcPr>
          <w:p w:rsidR="00EC5600" w:rsidRPr="001B67A8" w:rsidRDefault="00EC5600" w:rsidP="00EC5600">
            <w:r w:rsidRPr="001B67A8">
              <w:t>1</w:t>
            </w:r>
          </w:p>
        </w:tc>
        <w:tc>
          <w:tcPr>
            <w:tcW w:w="2964" w:type="dxa"/>
          </w:tcPr>
          <w:p w:rsidR="00EC5600" w:rsidRPr="005856BA" w:rsidRDefault="00EC5600" w:rsidP="00EC5600">
            <w:pPr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</w:pPr>
            <w:r w:rsidRPr="005856BA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Orzeczenie Nr 45 Prezydium Wojewódzkiej Rady Narodowej </w:t>
            </w:r>
            <w:r w:rsidRPr="005856BA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 xml:space="preserve">w Poznaniu </w:t>
            </w:r>
            <w:r w:rsidRPr="005856BA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z dnia 21 sierpnia 1954r.</w:t>
            </w:r>
          </w:p>
        </w:tc>
        <w:tc>
          <w:tcPr>
            <w:tcW w:w="2369" w:type="dxa"/>
          </w:tcPr>
          <w:p w:rsidR="00EC5600" w:rsidRPr="005856BA" w:rsidRDefault="00EC5600" w:rsidP="00EC5600">
            <w:pPr>
              <w:suppressAutoHyphens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5856B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Stawiszyn</w:t>
            </w:r>
          </w:p>
          <w:p w:rsidR="00EC5600" w:rsidRPr="005856BA" w:rsidRDefault="00EC5600" w:rsidP="00EC5600">
            <w:pPr>
              <w:suppressAutoHyphens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5856B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Zbiersk</w:t>
            </w:r>
          </w:p>
        </w:tc>
      </w:tr>
      <w:tr w:rsidR="00EC5600" w:rsidRPr="007D47E9" w:rsidTr="00EC5600">
        <w:trPr>
          <w:trHeight w:val="598"/>
        </w:trPr>
        <w:tc>
          <w:tcPr>
            <w:tcW w:w="708" w:type="dxa"/>
          </w:tcPr>
          <w:p w:rsidR="00EC5600" w:rsidRPr="00B40773" w:rsidRDefault="00EC5600" w:rsidP="00EC5600">
            <w:r w:rsidRPr="00B40773">
              <w:t>7</w:t>
            </w:r>
          </w:p>
        </w:tc>
        <w:tc>
          <w:tcPr>
            <w:tcW w:w="2083" w:type="dxa"/>
          </w:tcPr>
          <w:p w:rsidR="00EC5600" w:rsidRPr="007D47E9" w:rsidRDefault="00EC5600" w:rsidP="00EC5600">
            <w:r w:rsidRPr="007D47E9">
              <w:t>Dąb szypułkowy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Quercus</w:t>
            </w:r>
            <w:proofErr w:type="spellEnd"/>
            <w:r>
              <w:rPr>
                <w:i/>
              </w:rPr>
              <w:t xml:space="preserve"> robur</w:t>
            </w:r>
          </w:p>
        </w:tc>
        <w:tc>
          <w:tcPr>
            <w:tcW w:w="894" w:type="dxa"/>
          </w:tcPr>
          <w:p w:rsidR="00EC5600" w:rsidRPr="001B67A8" w:rsidRDefault="00EC5600" w:rsidP="00EC5600">
            <w:r>
              <w:t>1</w:t>
            </w:r>
          </w:p>
        </w:tc>
        <w:tc>
          <w:tcPr>
            <w:tcW w:w="2964" w:type="dxa"/>
          </w:tcPr>
          <w:p w:rsidR="00EC5600" w:rsidRPr="005856BA" w:rsidRDefault="00EC5600" w:rsidP="00EC5600">
            <w:pPr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</w:pPr>
            <w:r w:rsidRPr="005856BA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Orzeczenie Nr 43 Prezydium Wojewódzkiej Rady Narodowej </w:t>
            </w:r>
            <w:r w:rsidRPr="005856BA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w Poznaniu z dnia 21 sierpnia 1954r.</w:t>
            </w:r>
          </w:p>
        </w:tc>
        <w:tc>
          <w:tcPr>
            <w:tcW w:w="2369" w:type="dxa"/>
          </w:tcPr>
          <w:p w:rsidR="00EC5600" w:rsidRPr="005856BA" w:rsidRDefault="00EC5600" w:rsidP="00EC5600">
            <w:pPr>
              <w:suppressAutoHyphens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5856B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Stawiszyn</w:t>
            </w:r>
          </w:p>
          <w:p w:rsidR="00EC5600" w:rsidRPr="005856BA" w:rsidRDefault="00EC5600" w:rsidP="00EC5600">
            <w:pPr>
              <w:suppressAutoHyphens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5856BA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Zbiersk</w:t>
            </w:r>
          </w:p>
        </w:tc>
      </w:tr>
      <w:tr w:rsidR="00EC5600" w:rsidRPr="007D47E9" w:rsidTr="00EC5600">
        <w:trPr>
          <w:trHeight w:val="398"/>
        </w:trPr>
        <w:tc>
          <w:tcPr>
            <w:tcW w:w="708" w:type="dxa"/>
          </w:tcPr>
          <w:p w:rsidR="00EC5600" w:rsidRPr="00B40773" w:rsidRDefault="00EC5600" w:rsidP="00EC5600">
            <w:r w:rsidRPr="00B40773">
              <w:t>8</w:t>
            </w:r>
          </w:p>
        </w:tc>
        <w:tc>
          <w:tcPr>
            <w:tcW w:w="2083" w:type="dxa"/>
          </w:tcPr>
          <w:p w:rsidR="00EC5600" w:rsidRPr="007D47E9" w:rsidRDefault="00EC5600" w:rsidP="00EC5600">
            <w:r w:rsidRPr="007D47E9">
              <w:t>Dąb szypułkowy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Quercus</w:t>
            </w:r>
            <w:proofErr w:type="spellEnd"/>
            <w:r>
              <w:rPr>
                <w:i/>
              </w:rPr>
              <w:t xml:space="preserve"> robur</w:t>
            </w:r>
            <w:r>
              <w:t xml:space="preserve"> „Michał”</w:t>
            </w:r>
          </w:p>
        </w:tc>
        <w:tc>
          <w:tcPr>
            <w:tcW w:w="894" w:type="dxa"/>
          </w:tcPr>
          <w:p w:rsidR="00EC5600" w:rsidRDefault="00EC5600" w:rsidP="00EC5600">
            <w:r>
              <w:t>1</w:t>
            </w:r>
          </w:p>
        </w:tc>
        <w:tc>
          <w:tcPr>
            <w:tcW w:w="2964" w:type="dxa"/>
          </w:tcPr>
          <w:p w:rsidR="00EC5600" w:rsidRPr="005856BA" w:rsidRDefault="00EC5600" w:rsidP="00EC5600">
            <w:pPr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Uchwała Nr XXVIII/208/2021 Rady Gminy Grodziec z dn. 11 marca 2021 r.</w:t>
            </w:r>
          </w:p>
        </w:tc>
        <w:tc>
          <w:tcPr>
            <w:tcW w:w="2369" w:type="dxa"/>
          </w:tcPr>
          <w:p w:rsidR="00EC5600" w:rsidRDefault="00EC5600" w:rsidP="00EC5600">
            <w:pPr>
              <w:suppressAutoHyphens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Grodziec</w:t>
            </w:r>
          </w:p>
          <w:p w:rsidR="00EC5600" w:rsidRPr="005856BA" w:rsidRDefault="00EC5600" w:rsidP="00EC5600">
            <w:pPr>
              <w:suppressAutoHyphens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Borowiec</w:t>
            </w:r>
          </w:p>
        </w:tc>
      </w:tr>
      <w:tr w:rsidR="00EC5600" w:rsidRPr="007D47E9" w:rsidTr="00EC5600">
        <w:trPr>
          <w:trHeight w:val="350"/>
        </w:trPr>
        <w:tc>
          <w:tcPr>
            <w:tcW w:w="708" w:type="dxa"/>
          </w:tcPr>
          <w:p w:rsidR="00EC5600" w:rsidRPr="00B40773" w:rsidRDefault="00EC5600" w:rsidP="00EC5600">
            <w:r w:rsidRPr="00B40773">
              <w:t>9</w:t>
            </w:r>
          </w:p>
        </w:tc>
        <w:tc>
          <w:tcPr>
            <w:tcW w:w="2083" w:type="dxa"/>
          </w:tcPr>
          <w:p w:rsidR="00EC5600" w:rsidRPr="007D47E9" w:rsidRDefault="00EC5600" w:rsidP="00EC5600">
            <w:r>
              <w:t xml:space="preserve">Wiąz szypułkowy </w:t>
            </w:r>
            <w:proofErr w:type="spellStart"/>
            <w:r>
              <w:rPr>
                <w:i/>
              </w:rPr>
              <w:t>Ulmus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laevis</w:t>
            </w:r>
            <w:proofErr w:type="spellEnd"/>
            <w:r>
              <w:t xml:space="preserve"> „Żabi Wiąz”</w:t>
            </w:r>
          </w:p>
        </w:tc>
        <w:tc>
          <w:tcPr>
            <w:tcW w:w="894" w:type="dxa"/>
          </w:tcPr>
          <w:p w:rsidR="00EC5600" w:rsidRDefault="00EC5600" w:rsidP="00EC5600">
            <w:r>
              <w:t>1</w:t>
            </w:r>
          </w:p>
        </w:tc>
        <w:tc>
          <w:tcPr>
            <w:tcW w:w="2964" w:type="dxa"/>
          </w:tcPr>
          <w:p w:rsidR="00EC5600" w:rsidRDefault="00EC5600" w:rsidP="00EC5600">
            <w:pPr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Uchwała Nr 167/21 Rady Gminy Rzgów z dn. 12 lutego 2021 r.</w:t>
            </w:r>
          </w:p>
        </w:tc>
        <w:tc>
          <w:tcPr>
            <w:tcW w:w="2369" w:type="dxa"/>
          </w:tcPr>
          <w:p w:rsidR="00EC5600" w:rsidRDefault="00EC5600" w:rsidP="00EC5600">
            <w:pPr>
              <w:suppressAutoHyphens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Rzgów</w:t>
            </w:r>
          </w:p>
          <w:p w:rsidR="00EC5600" w:rsidRDefault="00EC5600" w:rsidP="00EC5600">
            <w:pPr>
              <w:suppressAutoHyphens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Łagiewniki</w:t>
            </w:r>
          </w:p>
        </w:tc>
      </w:tr>
      <w:tr w:rsidR="00EC5600" w:rsidRPr="007D47E9" w:rsidTr="00EC5600">
        <w:trPr>
          <w:trHeight w:val="403"/>
        </w:trPr>
        <w:tc>
          <w:tcPr>
            <w:tcW w:w="708" w:type="dxa"/>
          </w:tcPr>
          <w:p w:rsidR="00EC5600" w:rsidRPr="00B40773" w:rsidRDefault="00EC5600" w:rsidP="00EC5600">
            <w:r w:rsidRPr="00B40773">
              <w:t>10</w:t>
            </w:r>
          </w:p>
        </w:tc>
        <w:tc>
          <w:tcPr>
            <w:tcW w:w="2083" w:type="dxa"/>
          </w:tcPr>
          <w:p w:rsidR="00EC5600" w:rsidRDefault="00EC5600" w:rsidP="00EC5600">
            <w:r w:rsidRPr="007D47E9">
              <w:t>Dąb szypułkowy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Quercus</w:t>
            </w:r>
            <w:proofErr w:type="spellEnd"/>
            <w:r>
              <w:rPr>
                <w:i/>
              </w:rPr>
              <w:t xml:space="preserve"> robur</w:t>
            </w:r>
            <w:r>
              <w:t xml:space="preserve"> „Smolarski Dąb”</w:t>
            </w:r>
          </w:p>
        </w:tc>
        <w:tc>
          <w:tcPr>
            <w:tcW w:w="894" w:type="dxa"/>
          </w:tcPr>
          <w:p w:rsidR="00EC5600" w:rsidRDefault="00EC5600" w:rsidP="00EC5600">
            <w:r>
              <w:t>1</w:t>
            </w:r>
          </w:p>
        </w:tc>
        <w:tc>
          <w:tcPr>
            <w:tcW w:w="2964" w:type="dxa"/>
          </w:tcPr>
          <w:p w:rsidR="00EC5600" w:rsidRDefault="00EC5600" w:rsidP="00EC5600">
            <w:pPr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Uchwała Nr XXVIII/254/2021</w:t>
            </w:r>
          </w:p>
          <w:p w:rsidR="00EC5600" w:rsidRDefault="00EC5600" w:rsidP="00EC5600">
            <w:pPr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Rady Gminy Blizanów z dn. 28 maja 2021 r. </w:t>
            </w:r>
          </w:p>
        </w:tc>
        <w:tc>
          <w:tcPr>
            <w:tcW w:w="2369" w:type="dxa"/>
          </w:tcPr>
          <w:p w:rsidR="00EC5600" w:rsidRDefault="00EC5600" w:rsidP="00EC5600">
            <w:pPr>
              <w:suppressAutoHyphens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Blizanów</w:t>
            </w:r>
          </w:p>
          <w:p w:rsidR="00EC5600" w:rsidRDefault="00EC5600" w:rsidP="00EC5600">
            <w:pPr>
              <w:suppressAutoHyphens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Brudzew</w:t>
            </w:r>
          </w:p>
        </w:tc>
      </w:tr>
      <w:tr w:rsidR="00EC5600" w:rsidRPr="007D47E9" w:rsidTr="00EC5600">
        <w:trPr>
          <w:trHeight w:val="398"/>
        </w:trPr>
        <w:tc>
          <w:tcPr>
            <w:tcW w:w="708" w:type="dxa"/>
          </w:tcPr>
          <w:p w:rsidR="00EC5600" w:rsidRPr="00B40773" w:rsidRDefault="00EC5600" w:rsidP="00EC5600">
            <w:r w:rsidRPr="00B40773">
              <w:t>11</w:t>
            </w:r>
          </w:p>
        </w:tc>
        <w:tc>
          <w:tcPr>
            <w:tcW w:w="2083" w:type="dxa"/>
          </w:tcPr>
          <w:p w:rsidR="00EC5600" w:rsidRDefault="00EC5600" w:rsidP="00EC5600">
            <w:r w:rsidRPr="007D47E9">
              <w:t>Dąb szypułkowy</w:t>
            </w:r>
            <w:r>
              <w:t xml:space="preserve"> </w:t>
            </w:r>
            <w:proofErr w:type="spellStart"/>
            <w:r>
              <w:rPr>
                <w:i/>
              </w:rPr>
              <w:t>Quercus</w:t>
            </w:r>
            <w:proofErr w:type="spellEnd"/>
            <w:r>
              <w:rPr>
                <w:i/>
              </w:rPr>
              <w:t xml:space="preserve"> robur</w:t>
            </w:r>
            <w:r>
              <w:t xml:space="preserve"> „Dąb Mirociński”</w:t>
            </w:r>
          </w:p>
        </w:tc>
        <w:tc>
          <w:tcPr>
            <w:tcW w:w="894" w:type="dxa"/>
          </w:tcPr>
          <w:p w:rsidR="00EC5600" w:rsidRDefault="00EC5600" w:rsidP="00EC5600">
            <w:r>
              <w:t>1</w:t>
            </w:r>
          </w:p>
        </w:tc>
        <w:tc>
          <w:tcPr>
            <w:tcW w:w="2964" w:type="dxa"/>
          </w:tcPr>
          <w:p w:rsidR="00EC5600" w:rsidRDefault="00EC5600" w:rsidP="00EC5600">
            <w:pPr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Uchwała Nr XXVIII/254/2021</w:t>
            </w:r>
          </w:p>
          <w:p w:rsidR="00EC5600" w:rsidRDefault="00EC5600" w:rsidP="00EC5600">
            <w:pPr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Rady Gminy Blizanów z dn. 28 maja 2021 r.</w:t>
            </w:r>
          </w:p>
        </w:tc>
        <w:tc>
          <w:tcPr>
            <w:tcW w:w="2369" w:type="dxa"/>
          </w:tcPr>
          <w:p w:rsidR="00EC5600" w:rsidRDefault="00EC5600" w:rsidP="00EC5600">
            <w:pPr>
              <w:suppressAutoHyphens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Blizanów</w:t>
            </w:r>
          </w:p>
          <w:p w:rsidR="00EC5600" w:rsidRDefault="00EC5600" w:rsidP="00EC5600">
            <w:pPr>
              <w:suppressAutoHyphens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Brudzew</w:t>
            </w:r>
          </w:p>
        </w:tc>
      </w:tr>
      <w:tr w:rsidR="00EC5600" w:rsidRPr="007D47E9" w:rsidTr="00EC5600">
        <w:trPr>
          <w:trHeight w:val="398"/>
        </w:trPr>
        <w:tc>
          <w:tcPr>
            <w:tcW w:w="708" w:type="dxa"/>
          </w:tcPr>
          <w:p w:rsidR="00EC5600" w:rsidRDefault="00EC5600" w:rsidP="00EC5600">
            <w:r>
              <w:t>12</w:t>
            </w:r>
          </w:p>
        </w:tc>
        <w:tc>
          <w:tcPr>
            <w:tcW w:w="2083" w:type="dxa"/>
          </w:tcPr>
          <w:p w:rsidR="00EC5600" w:rsidRDefault="00EC5600" w:rsidP="00EC5600">
            <w:r w:rsidRPr="007D47E9">
              <w:t>Dąb szypułkowy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Quercus</w:t>
            </w:r>
            <w:proofErr w:type="spellEnd"/>
            <w:r>
              <w:rPr>
                <w:i/>
              </w:rPr>
              <w:t xml:space="preserve"> robur</w:t>
            </w:r>
            <w:r>
              <w:t xml:space="preserve"> „Dąb Bliźnięta”</w:t>
            </w:r>
          </w:p>
        </w:tc>
        <w:tc>
          <w:tcPr>
            <w:tcW w:w="894" w:type="dxa"/>
          </w:tcPr>
          <w:p w:rsidR="00EC5600" w:rsidRDefault="00EC5600" w:rsidP="00EC5600">
            <w:r>
              <w:t>1</w:t>
            </w:r>
          </w:p>
        </w:tc>
        <w:tc>
          <w:tcPr>
            <w:tcW w:w="2964" w:type="dxa"/>
          </w:tcPr>
          <w:p w:rsidR="00EC5600" w:rsidRDefault="00EC5600" w:rsidP="00EC5600">
            <w:pPr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Uchwała Nr XXVIII/254/2021</w:t>
            </w:r>
          </w:p>
          <w:p w:rsidR="00EC5600" w:rsidRDefault="00EC5600" w:rsidP="00EC5600">
            <w:pPr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Rady Gminy Blizanów z dn. 28 maja 2021 r.</w:t>
            </w:r>
          </w:p>
        </w:tc>
        <w:tc>
          <w:tcPr>
            <w:tcW w:w="2369" w:type="dxa"/>
          </w:tcPr>
          <w:p w:rsidR="00EC5600" w:rsidRDefault="00EC5600" w:rsidP="00EC5600">
            <w:pPr>
              <w:suppressAutoHyphens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Blizanów</w:t>
            </w:r>
          </w:p>
          <w:p w:rsidR="00EC5600" w:rsidRDefault="00EC5600" w:rsidP="00EC5600">
            <w:pPr>
              <w:suppressAutoHyphens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Brudzew</w:t>
            </w:r>
          </w:p>
        </w:tc>
      </w:tr>
      <w:tr w:rsidR="00EC5600" w:rsidRPr="007D47E9" w:rsidTr="00EC5600">
        <w:trPr>
          <w:trHeight w:val="407"/>
        </w:trPr>
        <w:tc>
          <w:tcPr>
            <w:tcW w:w="708" w:type="dxa"/>
          </w:tcPr>
          <w:p w:rsidR="00EC5600" w:rsidRDefault="00EC5600" w:rsidP="00EC5600">
            <w:r>
              <w:t>13</w:t>
            </w:r>
          </w:p>
        </w:tc>
        <w:tc>
          <w:tcPr>
            <w:tcW w:w="2083" w:type="dxa"/>
          </w:tcPr>
          <w:p w:rsidR="00EC5600" w:rsidRDefault="00EC5600" w:rsidP="00EC5600">
            <w:r w:rsidRPr="007D47E9">
              <w:t>Dąb szypułkowy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Quercus</w:t>
            </w:r>
            <w:proofErr w:type="spellEnd"/>
            <w:r>
              <w:rPr>
                <w:i/>
              </w:rPr>
              <w:t xml:space="preserve"> robur</w:t>
            </w:r>
            <w:r>
              <w:t xml:space="preserve"> „Rososzy Dąb”</w:t>
            </w:r>
          </w:p>
        </w:tc>
        <w:tc>
          <w:tcPr>
            <w:tcW w:w="894" w:type="dxa"/>
          </w:tcPr>
          <w:p w:rsidR="00EC5600" w:rsidRDefault="00EC5600" w:rsidP="00EC5600">
            <w:r>
              <w:t>1</w:t>
            </w:r>
          </w:p>
        </w:tc>
        <w:tc>
          <w:tcPr>
            <w:tcW w:w="2964" w:type="dxa"/>
          </w:tcPr>
          <w:p w:rsidR="00EC5600" w:rsidRDefault="00EC5600" w:rsidP="00EC5600">
            <w:pPr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Uchwała Nr XXVIII/254/2021</w:t>
            </w:r>
          </w:p>
          <w:p w:rsidR="00EC5600" w:rsidRDefault="00EC5600" w:rsidP="00EC5600">
            <w:pPr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Rady Gminy Blizanów z dn. 28 maja 2021 r.</w:t>
            </w:r>
          </w:p>
        </w:tc>
        <w:tc>
          <w:tcPr>
            <w:tcW w:w="2369" w:type="dxa"/>
          </w:tcPr>
          <w:p w:rsidR="00EC5600" w:rsidRDefault="00EC5600" w:rsidP="00EC5600">
            <w:pPr>
              <w:suppressAutoHyphens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Blizanów</w:t>
            </w:r>
          </w:p>
          <w:p w:rsidR="00EC5600" w:rsidRDefault="00EC5600" w:rsidP="00EC5600">
            <w:pPr>
              <w:suppressAutoHyphens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Brudzew</w:t>
            </w:r>
          </w:p>
        </w:tc>
      </w:tr>
    </w:tbl>
    <w:p w:rsidR="008626C3" w:rsidRPr="00EC5600" w:rsidRDefault="00EC5600">
      <w:pPr>
        <w:rPr>
          <w:b/>
          <w:sz w:val="28"/>
          <w:szCs w:val="28"/>
        </w:rPr>
      </w:pPr>
      <w:r w:rsidRPr="00EC5600">
        <w:rPr>
          <w:b/>
          <w:sz w:val="28"/>
          <w:szCs w:val="28"/>
        </w:rPr>
        <w:t>Wykaz pomników przyrody Nadleśnictwa Grodziec</w:t>
      </w:r>
      <w:bookmarkStart w:id="0" w:name="_GoBack"/>
      <w:bookmarkEnd w:id="0"/>
    </w:p>
    <w:p w:rsidR="00EC5600" w:rsidRPr="00EC5600" w:rsidRDefault="00EC5600">
      <w:pPr>
        <w:rPr>
          <w:b/>
        </w:rPr>
      </w:pPr>
    </w:p>
    <w:sectPr w:rsidR="00EC5600" w:rsidRPr="00EC5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00"/>
    <w:rsid w:val="008626C3"/>
    <w:rsid w:val="00EC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Sikora Tomasz</dc:creator>
  <cp:lastModifiedBy>Sikora Tomasz</cp:lastModifiedBy>
  <cp:revision>1</cp:revision>
  <dcterms:created xsi:type="dcterms:W3CDTF">2021-08-17T12:19:00Z</dcterms:created>
  <dcterms:modified xsi:type="dcterms:W3CDTF">2021-08-17T12:23:00Z</dcterms:modified>
</cp:coreProperties>
</file>