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7B" w:rsidRPr="000F4C7B" w:rsidRDefault="000F4C7B" w:rsidP="000F4C7B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sz w:val="28"/>
          <w:szCs w:val="24"/>
          <w:lang w:eastAsia="pl-PL"/>
        </w:rPr>
        <w:t xml:space="preserve">                      </w:t>
      </w:r>
      <w:r w:rsidRPr="000F4C7B">
        <w:rPr>
          <w:rFonts w:ascii="Times New Roman" w:eastAsia="Calibri" w:hAnsi="Times New Roman" w:cs="Times New Roman"/>
          <w:sz w:val="28"/>
          <w:szCs w:val="24"/>
          <w:lang w:eastAsia="pl-PL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8" o:title=""/>
          </v:shape>
          <o:OLEObject Type="Embed" ProgID="CDraw" ShapeID="_x0000_i1025" DrawAspect="Content" ObjectID="_1775905559" r:id="rId9">
            <o:FieldCodes>\s \* MERGEFORMAT</o:FieldCodes>
          </o:OLEObject>
        </w:object>
      </w:r>
    </w:p>
    <w:p w:rsidR="000F4C7B" w:rsidRPr="000F4C7B" w:rsidRDefault="000F4C7B" w:rsidP="000F4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b/>
          <w:sz w:val="28"/>
          <w:szCs w:val="24"/>
          <w:lang w:eastAsia="pl-PL"/>
        </w:rPr>
        <w:t>WOJEWODA  PODKARPACKI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Rzeszów, 2024-0</w:t>
      </w:r>
      <w:r w:rsidR="00D0646D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</w:p>
    <w:p w:rsidR="000F4C7B" w:rsidRPr="000F4C7B" w:rsidRDefault="000F4C7B" w:rsidP="000F4C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ul. Grunwaldzka 15, 35-959 Rzeszów  </w:t>
      </w:r>
    </w:p>
    <w:p w:rsidR="000F4C7B" w:rsidRPr="000F4C7B" w:rsidRDefault="000F4C7B" w:rsidP="000F4C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skr. poczt. 297        </w:t>
      </w:r>
    </w:p>
    <w:p w:rsidR="000F4C7B" w:rsidRPr="000F4C7B" w:rsidRDefault="000F4C7B" w:rsidP="000F4C7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0F4C7B" w:rsidRPr="000F4C7B" w:rsidRDefault="000F4C7B" w:rsidP="000F4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OA-I.1610.1.2024</w:t>
      </w:r>
    </w:p>
    <w:p w:rsidR="000F4C7B" w:rsidRPr="000F4C7B" w:rsidRDefault="000F4C7B" w:rsidP="000F4C7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0F4C7B" w:rsidRPr="000F4C7B" w:rsidRDefault="000F4C7B" w:rsidP="000F4C7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0F4C7B" w:rsidRPr="000F4C7B" w:rsidRDefault="000F4C7B" w:rsidP="000F4C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F4C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        Pan</w:t>
      </w:r>
    </w:p>
    <w:p w:rsidR="000F4C7B" w:rsidRPr="000F4C7B" w:rsidRDefault="000F4C7B" w:rsidP="000F4C7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</w:t>
      </w:r>
      <w:r w:rsidR="001633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Krzysztof Strent</w:t>
      </w:r>
    </w:p>
    <w:p w:rsidR="000F4C7B" w:rsidRPr="000F4C7B" w:rsidRDefault="000F4C7B" w:rsidP="000F4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Wójt</w:t>
      </w:r>
      <w:r w:rsidRPr="000F4C7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Gminy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Wiązownica</w:t>
      </w:r>
    </w:p>
    <w:p w:rsidR="000F4C7B" w:rsidRPr="000F4C7B" w:rsidRDefault="000F4C7B" w:rsidP="000F4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F4C7B" w:rsidRPr="000F4C7B" w:rsidRDefault="000F4C7B" w:rsidP="000F4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F4C7B" w:rsidRPr="000F4C7B" w:rsidRDefault="000F4C7B" w:rsidP="000F4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Na podstawie art. 52 ust. 4 </w:t>
      </w:r>
      <w:r w:rsidRPr="000F4C7B">
        <w:rPr>
          <w:rFonts w:ascii="Times New Roman" w:eastAsia="Arial Unicode MS" w:hAnsi="Times New Roman" w:cs="Times New Roman"/>
          <w:sz w:val="24"/>
          <w:szCs w:val="24"/>
          <w:lang w:eastAsia="pl-PL"/>
        </w:rPr>
        <w:t>ustawy z dnia 15 lipca 2011 r. o kontroli w administracji rządowej</w:t>
      </w:r>
      <w:r w:rsidR="00615663">
        <w:rPr>
          <w:rStyle w:val="Odwoanieprzypisudolnego"/>
          <w:rFonts w:eastAsia="Arial Unicode MS"/>
          <w:sz w:val="24"/>
          <w:szCs w:val="24"/>
          <w:lang w:eastAsia="pl-PL"/>
        </w:rPr>
        <w:footnoteReference w:id="1"/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związku ze zrealizowaną </w:t>
      </w:r>
      <w:r w:rsidRPr="000F4C7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w dniach 22 i 25 marca 2024 r.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doraźną 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kontrolą problemową</w:t>
      </w:r>
      <w:r w:rsidR="00C800E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w trybie uproszczo</w:t>
      </w:r>
      <w:r w:rsidR="00C800E9">
        <w:rPr>
          <w:rFonts w:ascii="Times New Roman" w:eastAsia="Calibri" w:hAnsi="Times New Roman" w:cs="Times New Roman"/>
          <w:sz w:val="24"/>
          <w:szCs w:val="24"/>
          <w:lang w:eastAsia="pl-PL"/>
        </w:rPr>
        <w:t>nym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dotyczącą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prawidłowości</w:t>
      </w:r>
      <w:r w:rsidRPr="000F4C7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wydatkowania środków przekazanych z Funduszu Pomocy na rzecz Gminy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Wiązownica,</w:t>
      </w:r>
      <w:r w:rsidRPr="000F4C7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 odniesieniu do realizacji zadań wynikających z art. 13 </w:t>
      </w:r>
      <w:r w:rsidRPr="000F4C7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 pomocy obywatelom Ukrainy w związku z konfliktem zbrojnym na terytorium tego państwa przez zespół kontrolny 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(na podstawie imiennych upoważnień do kontroli z dnia 21 marca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2024 r., znak sprawy: OA.1610.1</w:t>
      </w:r>
      <w:r w:rsidR="00AD0CA2">
        <w:rPr>
          <w:rFonts w:ascii="Times New Roman" w:eastAsia="Calibri" w:hAnsi="Times New Roman" w:cs="Times New Roman"/>
          <w:sz w:val="24"/>
          <w:szCs w:val="24"/>
          <w:lang w:eastAsia="pl-PL"/>
        </w:rPr>
        <w:t>.2024, od numeru 1 do 5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udzielonych przez działającego z upoważnienia Wojewody Podkarpackiego – </w:t>
      </w:r>
      <w:r w:rsidR="00AD0CA2" w:rsidRPr="00AD0CA2">
        <w:rPr>
          <w:rFonts w:ascii="Times New Roman" w:eastAsia="Calibri" w:hAnsi="Times New Roman" w:cs="Times New Roman"/>
          <w:sz w:val="24"/>
          <w:szCs w:val="24"/>
          <w:lang w:eastAsia="pl-PL"/>
        </w:rPr>
        <w:t>Krzysztof</w:t>
      </w:r>
      <w:r w:rsidR="00AD0CA2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="00AD0CA2" w:rsidRPr="00AD0C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D0CA2" w:rsidRPr="00AD0CA2">
        <w:rPr>
          <w:rFonts w:ascii="Times New Roman" w:eastAsia="Calibri" w:hAnsi="Times New Roman" w:cs="Times New Roman"/>
          <w:sz w:val="24"/>
          <w:szCs w:val="24"/>
          <w:lang w:eastAsia="pl-PL"/>
        </w:rPr>
        <w:t>Jamrugiewicz</w:t>
      </w:r>
      <w:r w:rsidR="00AD0CA2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proofErr w:type="spellEnd"/>
      <w:r w:rsidR="00AD0CA2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AD0CA2" w:rsidRPr="00AD0C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zastępcę Dyrektora Wydziału Organizacyjno-Administracyjnego Podkarpackiego Urzędu Wojewódzkiego w Rzeszowie) w następującym składzie:</w:t>
      </w:r>
    </w:p>
    <w:p w:rsidR="000F4C7B" w:rsidRDefault="000F4C7B" w:rsidP="000F4C7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Magdalena Owsiany – </w:t>
      </w:r>
      <w:r w:rsidR="00907701">
        <w:rPr>
          <w:rFonts w:ascii="Times New Roman" w:eastAsia="Calibri" w:hAnsi="Times New Roman" w:cs="Times New Roman"/>
          <w:sz w:val="24"/>
          <w:szCs w:val="24"/>
        </w:rPr>
        <w:t>inspektor wojewódzki</w:t>
      </w:r>
      <w:r w:rsidRPr="000F4C7B">
        <w:rPr>
          <w:rFonts w:ascii="Times New Roman" w:eastAsia="Calibri" w:hAnsi="Times New Roman" w:cs="Times New Roman"/>
          <w:sz w:val="24"/>
          <w:szCs w:val="24"/>
        </w:rPr>
        <w:t xml:space="preserve"> w Oddziale Finansowo-Księgowym </w:t>
      </w:r>
      <w:r w:rsidR="00907701">
        <w:rPr>
          <w:rFonts w:ascii="Times New Roman" w:eastAsia="Calibri" w:hAnsi="Times New Roman" w:cs="Times New Roman"/>
          <w:sz w:val="24"/>
          <w:szCs w:val="24"/>
        </w:rPr>
        <w:br/>
      </w:r>
      <w:r w:rsidRPr="000F4C7B">
        <w:rPr>
          <w:rFonts w:ascii="Times New Roman" w:eastAsia="Calibri" w:hAnsi="Times New Roman" w:cs="Times New Roman"/>
          <w:sz w:val="24"/>
          <w:szCs w:val="24"/>
        </w:rPr>
        <w:t xml:space="preserve">w Wydziale Organizacyjno-Administracyjnym </w:t>
      </w:r>
      <w:r>
        <w:rPr>
          <w:rFonts w:ascii="Times New Roman" w:eastAsia="Calibri" w:hAnsi="Times New Roman" w:cs="Times New Roman"/>
          <w:sz w:val="24"/>
          <w:szCs w:val="24"/>
        </w:rPr>
        <w:t>(kierownik</w:t>
      </w:r>
      <w:r w:rsidRPr="000F4C7B">
        <w:rPr>
          <w:rFonts w:ascii="Times New Roman" w:eastAsia="Calibri" w:hAnsi="Times New Roman" w:cs="Times New Roman"/>
          <w:sz w:val="24"/>
          <w:szCs w:val="24"/>
        </w:rPr>
        <w:t xml:space="preserve"> zespołu kontrolnego)</w:t>
      </w:r>
    </w:p>
    <w:p w:rsidR="000F4C7B" w:rsidRDefault="000F4C7B" w:rsidP="000F4C7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Tadeusz Zaręba – kierownik</w:t>
      </w:r>
      <w:r w:rsidRPr="000F4C7B">
        <w:rPr>
          <w:rFonts w:ascii="Times New Roman" w:eastAsia="Calibri" w:hAnsi="Times New Roman" w:cs="Times New Roman"/>
          <w:sz w:val="24"/>
          <w:szCs w:val="24"/>
        </w:rPr>
        <w:t xml:space="preserve"> Oddziału kontroli w Wydziale Prawnym i Nadzoru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0F4C7B" w:rsidRDefault="000F4C7B" w:rsidP="000F4C7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Grzegorz Skiba – inspektor wojewódzki</w:t>
      </w:r>
      <w:r w:rsidRPr="000F4C7B">
        <w:rPr>
          <w:rFonts w:ascii="Times New Roman" w:eastAsia="Calibri" w:hAnsi="Times New Roman" w:cs="Times New Roman"/>
          <w:sz w:val="24"/>
          <w:szCs w:val="24"/>
        </w:rPr>
        <w:t xml:space="preserve"> w Oddziale Kontroli Gospodarki Finansowej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Wydziale Finansów i Budżetu,</w:t>
      </w:r>
    </w:p>
    <w:p w:rsidR="000F4C7B" w:rsidRDefault="00AD0CA2" w:rsidP="00AD0CA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Aneta Rybka - </w:t>
      </w:r>
      <w:r w:rsidRPr="00AD0CA2">
        <w:rPr>
          <w:rFonts w:ascii="Times New Roman" w:eastAsia="Calibri" w:hAnsi="Times New Roman" w:cs="Times New Roman"/>
          <w:sz w:val="24"/>
          <w:szCs w:val="24"/>
        </w:rPr>
        <w:t>starszy specjalista w Oddziale</w:t>
      </w:r>
      <w:r w:rsidRPr="00AD0CA2">
        <w:t xml:space="preserve"> </w:t>
      </w:r>
      <w:r w:rsidRPr="00AD0CA2">
        <w:rPr>
          <w:rFonts w:ascii="Times New Roman" w:eastAsia="Calibri" w:hAnsi="Times New Roman" w:cs="Times New Roman"/>
          <w:sz w:val="24"/>
          <w:szCs w:val="24"/>
        </w:rPr>
        <w:t>Nadzoru w Pomocy Społecznej</w:t>
      </w:r>
      <w:r w:rsidRPr="00AD0CA2">
        <w:t xml:space="preserve"> </w:t>
      </w:r>
      <w:r w:rsidR="00907701">
        <w:br/>
      </w:r>
      <w:r w:rsidRPr="00AD0CA2">
        <w:rPr>
          <w:rFonts w:ascii="Times New Roman" w:eastAsia="Calibri" w:hAnsi="Times New Roman" w:cs="Times New Roman"/>
          <w:sz w:val="24"/>
          <w:szCs w:val="24"/>
        </w:rPr>
        <w:t>w Wydziale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Polityki Społecznej,</w:t>
      </w:r>
    </w:p>
    <w:p w:rsidR="00AD0CA2" w:rsidRDefault="008E7AB7" w:rsidP="000F4C7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Jakub Misiuda – starszy specjalista w wieloosobowym stanowisku pracy do spraw organizacyjnych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związków wyznaniowych i repatriacji w Wydziale Spraw Obywatelskich i Cudzoziemców,</w:t>
      </w:r>
    </w:p>
    <w:p w:rsidR="000F4C7B" w:rsidRPr="000F4C7B" w:rsidRDefault="000F4C7B" w:rsidP="00AD0CA2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oparciu o poczynione ustalenia kontrolne, przekazuję niniejsze </w:t>
      </w:r>
      <w:r w:rsidRPr="000F4C7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sprawozdanie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0F4C7B" w:rsidRPr="000F4C7B" w:rsidRDefault="00AD0CA2" w:rsidP="000F4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Z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agadnienia objęte kontrolą zrealizowane zostały w oparciu o delegację ustawową zawartą art. 13 ust. 2</w:t>
      </w:r>
      <w:r w:rsidR="00C800E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ustawy</w:t>
      </w:r>
      <w:r w:rsidR="000F4C7B" w:rsidRPr="000F4C7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C800E9" w:rsidRPr="00C800E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 dnia 12 marca 2022 r. </w:t>
      </w:r>
      <w:r w:rsidR="000F4C7B" w:rsidRPr="000F4C7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 pomocy obywatelom Ukrainy </w:t>
      </w:r>
      <w:r w:rsidR="00E4557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="000F4C7B" w:rsidRPr="000F4C7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związku z konfliktem zbrojnym na terytorium tego państwa</w:t>
      </w:r>
      <w:r w:rsidR="00C800E9">
        <w:rPr>
          <w:rStyle w:val="Odwoanieprzypisudolnego"/>
          <w:rFonts w:eastAsia="Calibri"/>
          <w:bCs/>
          <w:sz w:val="24"/>
          <w:szCs w:val="24"/>
          <w:lang w:eastAsia="pl-PL"/>
        </w:rPr>
        <w:footnoteReference w:id="2"/>
      </w:r>
      <w:r w:rsidR="0061566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0F4C7B" w:rsidRPr="000F4C7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art. 3 ust. 2</w:t>
      </w:r>
      <w:r w:rsidR="000F4C7B" w:rsidRPr="000F4C7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ustawy z dnia 23 stycznia 2009 r. o wojewodzie i administracji rządowej w województwie</w:t>
      </w:r>
      <w:r w:rsidR="00615663">
        <w:rPr>
          <w:rStyle w:val="Odwoanieprzypisudolnego"/>
          <w:rFonts w:eastAsia="Calibri"/>
          <w:sz w:val="24"/>
          <w:szCs w:val="24"/>
          <w:lang w:eastAsia="pl-PL"/>
        </w:rPr>
        <w:footnoteReference w:id="3"/>
      </w:r>
      <w:r w:rsidR="000F4C7B" w:rsidRPr="000F4C7B">
        <w:rPr>
          <w:rFonts w:ascii="Times New Roman" w:eastAsia="Arial Unicode MS" w:hAnsi="Times New Roman" w:cs="Times New Roman"/>
          <w:sz w:val="24"/>
          <w:szCs w:val="24"/>
          <w:lang w:eastAsia="pl-PL"/>
        </w:rPr>
        <w:t>, a także art. 6 ust. 4 pkt 4 i art. 16 ust. 1 i 2 ustawy z dnia 15 lipca 2011 r. o kontroli w administracji rządowej</w:t>
      </w:r>
      <w:r w:rsidR="00BB6B6C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="000F4C7B" w:rsidRPr="000F4C7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 związku z § 26 ust. 1 zarządzenia Nr 1/14 Wojewody Podkarpackiego z dnia 2 stycznia 2014 r. w sprawie szczegółowych warunków i trybu prowadzenia kontroli (z</w:t>
      </w:r>
      <w:r w:rsidR="00BB6B6C">
        <w:rPr>
          <w:rFonts w:ascii="Times New Roman" w:eastAsia="Arial Unicode MS" w:hAnsi="Times New Roman" w:cs="Times New Roman"/>
          <w:sz w:val="24"/>
          <w:szCs w:val="24"/>
          <w:lang w:eastAsia="pl-PL"/>
        </w:rPr>
        <w:t>e</w:t>
      </w:r>
      <w:r w:rsidR="000F4C7B" w:rsidRPr="000F4C7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zm.)</w:t>
      </w:r>
      <w:r w:rsidR="00BB6B6C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:rsidR="000F4C7B" w:rsidRDefault="00AD0CA2" w:rsidP="000F4C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Przedmiotem 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kontroli objęto m.in. kwestie związane z wnioskami o świadczenie na zakwaterowanie i wyżywienie obywateli Ukrainy, weryfikację warunków zakwaterowania</w:t>
      </w:r>
      <w:r w:rsidR="00E45571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wyżywienia przebywających tam obywateli Ukrainy, wiarygodności informacji przekazywanych przez podmioty występujące o dofinansowanie w ww. zakresie i in</w:t>
      </w:r>
      <w:r w:rsidR="001633C8">
        <w:rPr>
          <w:rFonts w:ascii="Times New Roman" w:eastAsia="Calibri" w:hAnsi="Times New Roman" w:cs="Times New Roman"/>
          <w:sz w:val="24"/>
          <w:szCs w:val="24"/>
          <w:lang w:eastAsia="pl-PL"/>
        </w:rPr>
        <w:t>ne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AE1EC4" w:rsidRPr="000F4C7B" w:rsidRDefault="00AE1EC4" w:rsidP="000F4C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Kierownikiem jednostki kontrolowanej jest Krzysztof Strent, Wójt Gminy Wiązownica</w:t>
      </w:r>
      <w:r>
        <w:rPr>
          <w:rStyle w:val="Odwoanieprzypisudolnego"/>
          <w:rFonts w:eastAsia="Calibri"/>
          <w:sz w:val="24"/>
          <w:szCs w:val="24"/>
          <w:lang w:eastAsia="pl-PL"/>
        </w:rPr>
        <w:footnoteReference w:id="4"/>
      </w:r>
      <w:r w:rsidR="0030558F">
        <w:rPr>
          <w:rFonts w:ascii="Times New Roman" w:eastAsia="Calibri" w:hAnsi="Times New Roman" w:cs="Times New Roman"/>
          <w:sz w:val="24"/>
          <w:szCs w:val="24"/>
          <w:lang w:eastAsia="pl-PL"/>
        </w:rPr>
        <w:t>, a zadania związane z postępowaniami o świadczenia pieniężne na zapewnienie zakwaterowania i wyżywienia obywateli Ukrainy, prowadzeniem dokumentacji, przyjmowaniem i weryfikacją wniosków zostały wpisane do zakresu czynności Katarzyny Foryś-</w:t>
      </w:r>
      <w:proofErr w:type="spellStart"/>
      <w:r w:rsidR="0030558F">
        <w:rPr>
          <w:rFonts w:ascii="Times New Roman" w:eastAsia="Calibri" w:hAnsi="Times New Roman" w:cs="Times New Roman"/>
          <w:sz w:val="24"/>
          <w:szCs w:val="24"/>
          <w:lang w:eastAsia="pl-PL"/>
        </w:rPr>
        <w:t>Prymon</w:t>
      </w:r>
      <w:proofErr w:type="spellEnd"/>
      <w:r w:rsidR="0030558F">
        <w:rPr>
          <w:rFonts w:ascii="Times New Roman" w:eastAsia="Calibri" w:hAnsi="Times New Roman" w:cs="Times New Roman"/>
          <w:sz w:val="24"/>
          <w:szCs w:val="24"/>
          <w:lang w:eastAsia="pl-PL"/>
        </w:rPr>
        <w:t>, referenta ds. świadczeń rodzinnych i funduszu alimentacyjnego w Urzędzie Gminy Wiązownica</w:t>
      </w:r>
      <w:r w:rsidR="0030558F">
        <w:rPr>
          <w:rStyle w:val="Odwoanieprzypisudolnego"/>
          <w:rFonts w:eastAsia="Calibri"/>
          <w:sz w:val="24"/>
          <w:szCs w:val="24"/>
          <w:lang w:eastAsia="pl-PL"/>
        </w:rPr>
        <w:footnoteReference w:id="5"/>
      </w:r>
      <w:r w:rsidR="0030558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0F4C7B" w:rsidRPr="000F4C7B" w:rsidRDefault="007358B5" w:rsidP="00E455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toku kontroli - 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w oparciu o p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rzedłożone dokumenty,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stan faktyczny istniejący od </w:t>
      </w:r>
      <w:r w:rsidRPr="007358B5">
        <w:rPr>
          <w:rFonts w:ascii="Times New Roman" w:eastAsia="Calibri" w:hAnsi="Times New Roman" w:cs="Times New Roman"/>
          <w:sz w:val="24"/>
          <w:szCs w:val="24"/>
          <w:lang w:eastAsia="pl-PL"/>
        </w:rPr>
        <w:t>początku konfliktu zbrojnego</w:t>
      </w:r>
      <w:r w:rsidR="00233E93">
        <w:rPr>
          <w:rStyle w:val="Odwoanieprzypisudolnego"/>
          <w:rFonts w:eastAsia="Calibri"/>
          <w:sz w:val="24"/>
          <w:szCs w:val="24"/>
          <w:lang w:eastAsia="pl-PL"/>
        </w:rPr>
        <w:footnoteReference w:id="6"/>
      </w:r>
      <w:r w:rsidR="00233E9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7358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tj. 24 lutego 2022 r. do dnia </w:t>
      </w:r>
      <w:r w:rsidR="00233E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rozpoczęcia kontroli, tj. </w:t>
      </w:r>
      <w:r w:rsidRPr="007358B5">
        <w:rPr>
          <w:rFonts w:ascii="Times New Roman" w:eastAsia="Calibri" w:hAnsi="Times New Roman" w:cs="Times New Roman"/>
          <w:sz w:val="24"/>
          <w:szCs w:val="24"/>
          <w:lang w:eastAsia="pl-PL"/>
        </w:rPr>
        <w:t>22</w:t>
      </w:r>
      <w:r w:rsidR="00233E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marca </w:t>
      </w:r>
      <w:r w:rsidRPr="007358B5">
        <w:rPr>
          <w:rFonts w:ascii="Times New Roman" w:eastAsia="Calibri" w:hAnsi="Times New Roman" w:cs="Times New Roman"/>
          <w:sz w:val="24"/>
          <w:szCs w:val="24"/>
          <w:lang w:eastAsia="pl-PL"/>
        </w:rPr>
        <w:t>2024 r.</w:t>
      </w:r>
      <w:r w:rsidR="00233E93">
        <w:rPr>
          <w:rFonts w:ascii="Times New Roman" w:eastAsia="Calibri" w:hAnsi="Times New Roman" w:cs="Times New Roman"/>
          <w:sz w:val="24"/>
          <w:szCs w:val="24"/>
          <w:lang w:eastAsia="pl-PL"/>
        </w:rPr>
        <w:t>, oraz złożone w trakcie kontroli wyjaśnienia -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ustalono, iż pracownicy</w:t>
      </w:r>
      <w:r w:rsidR="0030558F">
        <w:rPr>
          <w:rFonts w:ascii="Times New Roman" w:eastAsia="Calibri" w:hAnsi="Times New Roman" w:cs="Times New Roman"/>
          <w:b/>
          <w:sz w:val="28"/>
          <w:szCs w:val="28"/>
          <w:vertAlign w:val="superscript"/>
          <w:lang w:eastAsia="pl-PL"/>
        </w:rPr>
        <w:t xml:space="preserve"> 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Urzędu Gminy </w:t>
      </w:r>
      <w:r w:rsidR="001633C8">
        <w:rPr>
          <w:rFonts w:ascii="Times New Roman" w:eastAsia="Calibri" w:hAnsi="Times New Roman" w:cs="Times New Roman"/>
          <w:sz w:val="24"/>
          <w:szCs w:val="24"/>
          <w:lang w:eastAsia="pl-PL"/>
        </w:rPr>
        <w:t>Wiązownica poprawnie realizowali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zadania objęte zakresem kontroli, a co za tym idzie </w:t>
      </w:r>
      <w:r w:rsidR="000F4C7B" w:rsidRPr="000F4C7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pozytywnie oceniono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działalność w ww. przedmiocie. </w:t>
      </w:r>
    </w:p>
    <w:p w:rsidR="000F4C7B" w:rsidRPr="000F4C7B" w:rsidRDefault="000F4C7B" w:rsidP="00E455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Stwierdzone pojedyncze uchybienia w swych skutkach nie miały charakteru kluczowego dla realizowanych zadań objętych czynnościami kontrolnymi</w:t>
      </w:r>
      <w:r w:rsidR="001633C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nie miały </w:t>
      </w:r>
      <w:r w:rsidR="00163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także 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negatywnego wpływu na kontrolowaną działalność, zarówno w aspekcie finansowym, jak i wykonania zadań. </w:t>
      </w:r>
    </w:p>
    <w:p w:rsidR="000F4C7B" w:rsidRPr="000F4C7B" w:rsidRDefault="000F4C7B" w:rsidP="00E455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Kontrola nie wykazała okoliczności wskazujących na popełnienie przestępstwa, wykroczenia lub przestępstwa, wykroczenia skarbowego, naruszenia dyscypliny finansów publicznych lub innych czynów, za które ustawowo przewidziana jest odpowiedzialność prawna.</w:t>
      </w:r>
    </w:p>
    <w:p w:rsidR="000F4C7B" w:rsidRPr="000F4C7B" w:rsidRDefault="00403D08" w:rsidP="00403D0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zakresie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objętym kontrolą nie były kierowane w stosunku do pracowników realizujących ww. zadania skargi, rozumiane w trybie działu VIII ustawy Kodeks postępowania administracyjnego. Nie wystąpił także przypadek skierowania skargi na przewlekłe prowadzenie postępowania przez </w:t>
      </w:r>
      <w:r w:rsidR="000F4C7B" w:rsidRPr="000F4C7B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Wójta Gminy</w:t>
      </w:r>
      <w:r w:rsidR="001633C8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Wiązownica</w:t>
      </w:r>
      <w:r w:rsidR="000F4C7B" w:rsidRPr="000F4C7B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w ww. zakresie.</w:t>
      </w:r>
      <w:r w:rsidR="00E455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E45571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zakresie i okresie objętym niniejszą kontrolą w </w:t>
      </w:r>
      <w:r w:rsidR="000F4C7B" w:rsidRPr="000F4C7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Urzędzie Gminy </w:t>
      </w:r>
      <w:r w:rsidR="001633C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Wiązownica </w:t>
      </w:r>
      <w:r w:rsidR="000F4C7B" w:rsidRPr="000F4C7B">
        <w:rPr>
          <w:rFonts w:ascii="Times New Roman" w:eastAsia="Calibri" w:hAnsi="Times New Roman" w:cs="Times New Roman"/>
          <w:bCs/>
          <w:sz w:val="24"/>
          <w:szCs w:val="16"/>
          <w:lang w:eastAsia="pl-PL"/>
        </w:rPr>
        <w:t>nie 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przeprowadzano zewnętrznych</w:t>
      </w:r>
      <w:r w:rsidR="000F4C7B" w:rsidRPr="000F4C7B">
        <w:rPr>
          <w:rFonts w:ascii="Times New Roman" w:eastAsia="Calibri" w:hAnsi="Times New Roman" w:cs="Times New Roman"/>
          <w:b/>
          <w:sz w:val="28"/>
          <w:szCs w:val="28"/>
          <w:vertAlign w:val="superscript"/>
          <w:lang w:eastAsia="pl-PL"/>
        </w:rPr>
        <w:footnoteReference w:id="7"/>
      </w:r>
      <w:r w:rsidR="00163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wewnętrznych kontroli </w:t>
      </w:r>
      <w:r w:rsidR="00AE1EC4">
        <w:rPr>
          <w:rFonts w:ascii="Times New Roman" w:eastAsia="Calibri" w:hAnsi="Times New Roman" w:cs="Times New Roman"/>
          <w:sz w:val="24"/>
          <w:szCs w:val="24"/>
          <w:lang w:eastAsia="pl-PL"/>
        </w:rPr>
        <w:t>oraz</w:t>
      </w:r>
      <w:r w:rsidR="000F4C7B"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audytów.</w:t>
      </w:r>
    </w:p>
    <w:p w:rsidR="00233E93" w:rsidRDefault="000F4C7B" w:rsidP="00E455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Dokumentacja związana z prowadzonymi ww. postępowaniami administracyjnymi przechowywana była w teczkach aktowych utworzonych na potrzeby ww. wydawanych zezwoleń i innych dokumentów. Dokumentacja przechowywana była w pokoju biurowym Urzędu w szafie zamykanej na klucz.</w:t>
      </w:r>
    </w:p>
    <w:p w:rsidR="000F76D0" w:rsidRPr="00815A82" w:rsidRDefault="000F76D0" w:rsidP="00815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EC1">
        <w:rPr>
          <w:rFonts w:ascii="Times New Roman" w:hAnsi="Times New Roman" w:cs="Times New Roman"/>
          <w:sz w:val="24"/>
          <w:szCs w:val="24"/>
        </w:rPr>
        <w:t xml:space="preserve">Gmina Wiązownica utworzyła </w:t>
      </w:r>
      <w:r>
        <w:rPr>
          <w:rFonts w:ascii="Times New Roman" w:hAnsi="Times New Roman" w:cs="Times New Roman"/>
          <w:sz w:val="24"/>
          <w:szCs w:val="24"/>
        </w:rPr>
        <w:t xml:space="preserve">odrębny </w:t>
      </w:r>
      <w:r w:rsidRPr="00113EC1">
        <w:rPr>
          <w:rFonts w:ascii="Times New Roman" w:hAnsi="Times New Roman" w:cs="Times New Roman"/>
          <w:sz w:val="24"/>
          <w:szCs w:val="24"/>
        </w:rPr>
        <w:t xml:space="preserve">rachunek bankowy </w:t>
      </w:r>
      <w:r w:rsidR="00E45571">
        <w:rPr>
          <w:rFonts w:ascii="Times New Roman" w:hAnsi="Times New Roman" w:cs="Times New Roman"/>
          <w:sz w:val="24"/>
          <w:szCs w:val="24"/>
        </w:rPr>
        <w:t>dla środków z Funduszu Pomocy</w:t>
      </w:r>
      <w:r w:rsidRPr="00113EC1">
        <w:rPr>
          <w:rFonts w:ascii="Times New Roman" w:hAnsi="Times New Roman" w:cs="Times New Roman"/>
          <w:sz w:val="24"/>
          <w:szCs w:val="24"/>
        </w:rPr>
        <w:t xml:space="preserve"> </w:t>
      </w:r>
      <w:r w:rsidR="004C7BD6">
        <w:rPr>
          <w:rFonts w:ascii="Times New Roman" w:hAnsi="Times New Roman" w:cs="Times New Roman"/>
          <w:sz w:val="24"/>
          <w:szCs w:val="24"/>
        </w:rPr>
        <w:t>na podstawie wniosków</w:t>
      </w:r>
      <w:r w:rsidRPr="00113EC1">
        <w:rPr>
          <w:rFonts w:ascii="Times New Roman" w:hAnsi="Times New Roman" w:cs="Times New Roman"/>
          <w:sz w:val="24"/>
          <w:szCs w:val="24"/>
        </w:rPr>
        <w:t xml:space="preserve"> </w:t>
      </w:r>
      <w:r w:rsidR="004C7BD6">
        <w:rPr>
          <w:rFonts w:ascii="Times New Roman" w:hAnsi="Times New Roman" w:cs="Times New Roman"/>
          <w:sz w:val="24"/>
          <w:szCs w:val="24"/>
        </w:rPr>
        <w:t>skierowanych</w:t>
      </w:r>
      <w:r w:rsidRPr="00113EC1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B</w:t>
      </w:r>
      <w:r w:rsidR="004C7BD6">
        <w:rPr>
          <w:rFonts w:ascii="Times New Roman" w:hAnsi="Times New Roman" w:cs="Times New Roman"/>
          <w:sz w:val="24"/>
          <w:szCs w:val="24"/>
        </w:rPr>
        <w:t>anku Spółdzielczego w Jarosławiu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2377">
        <w:rPr>
          <w:rFonts w:ascii="Times New Roman" w:hAnsi="Times New Roman" w:cs="Times New Roman"/>
          <w:sz w:val="24"/>
          <w:szCs w:val="24"/>
        </w:rPr>
        <w:t xml:space="preserve"> Jednostka</w:t>
      </w:r>
      <w:r w:rsidRPr="00113EC1">
        <w:rPr>
          <w:rFonts w:ascii="Times New Roman" w:hAnsi="Times New Roman" w:cs="Times New Roman"/>
          <w:sz w:val="24"/>
          <w:szCs w:val="24"/>
        </w:rPr>
        <w:t xml:space="preserve"> prowadziła ewidencję księgową </w:t>
      </w:r>
      <w:r w:rsidR="00E45571">
        <w:rPr>
          <w:rFonts w:ascii="Times New Roman" w:hAnsi="Times New Roman" w:cs="Times New Roman"/>
          <w:sz w:val="24"/>
          <w:szCs w:val="24"/>
        </w:rPr>
        <w:t>dla środków z Funduszu Pomocy</w:t>
      </w:r>
      <w:r w:rsidRPr="00113EC1">
        <w:rPr>
          <w:rFonts w:ascii="Times New Roman" w:hAnsi="Times New Roman" w:cs="Times New Roman"/>
          <w:sz w:val="24"/>
          <w:szCs w:val="24"/>
        </w:rPr>
        <w:t xml:space="preserve"> po stronie wpływów i wypłat.</w:t>
      </w:r>
      <w:r w:rsidR="004C7BD6">
        <w:rPr>
          <w:rFonts w:ascii="Times New Roman" w:hAnsi="Times New Roman" w:cs="Times New Roman"/>
          <w:sz w:val="24"/>
          <w:szCs w:val="24"/>
        </w:rPr>
        <w:t xml:space="preserve"> </w:t>
      </w:r>
      <w:r w:rsidRPr="00113EC1">
        <w:rPr>
          <w:rFonts w:ascii="Times New Roman" w:hAnsi="Times New Roman" w:cs="Times New Roman"/>
          <w:sz w:val="24"/>
          <w:szCs w:val="24"/>
        </w:rPr>
        <w:t xml:space="preserve">Wypłaty dla wnioskodawców realizowane </w:t>
      </w:r>
      <w:r w:rsidR="004C7BD6" w:rsidRPr="00113EC1">
        <w:rPr>
          <w:rFonts w:ascii="Times New Roman" w:hAnsi="Times New Roman" w:cs="Times New Roman"/>
          <w:sz w:val="24"/>
          <w:szCs w:val="24"/>
        </w:rPr>
        <w:t xml:space="preserve">były </w:t>
      </w:r>
      <w:r w:rsidRPr="00113EC1">
        <w:rPr>
          <w:rFonts w:ascii="Times New Roman" w:hAnsi="Times New Roman" w:cs="Times New Roman"/>
          <w:sz w:val="24"/>
          <w:szCs w:val="24"/>
        </w:rPr>
        <w:t xml:space="preserve">terminowo. Listy wypłat </w:t>
      </w:r>
      <w:r w:rsidR="004C7BD6">
        <w:rPr>
          <w:rFonts w:ascii="Times New Roman" w:hAnsi="Times New Roman" w:cs="Times New Roman"/>
          <w:sz w:val="24"/>
          <w:szCs w:val="24"/>
        </w:rPr>
        <w:t>świadczeń miały</w:t>
      </w:r>
      <w:r w:rsidRPr="00113EC1">
        <w:rPr>
          <w:rFonts w:ascii="Times New Roman" w:hAnsi="Times New Roman" w:cs="Times New Roman"/>
          <w:sz w:val="24"/>
          <w:szCs w:val="24"/>
        </w:rPr>
        <w:t xml:space="preserve"> nadany numer i wskazany okres, które</w:t>
      </w:r>
      <w:r w:rsidR="00AE2377">
        <w:rPr>
          <w:rFonts w:ascii="Times New Roman" w:hAnsi="Times New Roman" w:cs="Times New Roman"/>
          <w:sz w:val="24"/>
          <w:szCs w:val="24"/>
        </w:rPr>
        <w:t>go dotyczyły</w:t>
      </w:r>
      <w:r w:rsidRPr="00113EC1">
        <w:rPr>
          <w:rFonts w:ascii="Times New Roman" w:hAnsi="Times New Roman" w:cs="Times New Roman"/>
          <w:sz w:val="24"/>
          <w:szCs w:val="24"/>
        </w:rPr>
        <w:t>, datę sporządzeni</w:t>
      </w:r>
      <w:r w:rsidR="004C7BD6">
        <w:rPr>
          <w:rFonts w:ascii="Times New Roman" w:hAnsi="Times New Roman" w:cs="Times New Roman"/>
          <w:sz w:val="24"/>
          <w:szCs w:val="24"/>
        </w:rPr>
        <w:t>a oraz sposób realizacji wypłat. Były sprawdzone</w:t>
      </w:r>
      <w:r w:rsidRPr="00113EC1">
        <w:rPr>
          <w:rFonts w:ascii="Times New Roman" w:hAnsi="Times New Roman" w:cs="Times New Roman"/>
          <w:sz w:val="24"/>
          <w:szCs w:val="24"/>
        </w:rPr>
        <w:t xml:space="preserve"> pod względem merytorycznym, formalnym</w:t>
      </w:r>
      <w:r w:rsidR="004C7BD6">
        <w:rPr>
          <w:rFonts w:ascii="Times New Roman" w:hAnsi="Times New Roman" w:cs="Times New Roman"/>
          <w:sz w:val="24"/>
          <w:szCs w:val="24"/>
        </w:rPr>
        <w:t xml:space="preserve"> </w:t>
      </w:r>
      <w:r w:rsidR="00E45571">
        <w:rPr>
          <w:rFonts w:ascii="Times New Roman" w:hAnsi="Times New Roman" w:cs="Times New Roman"/>
          <w:sz w:val="24"/>
          <w:szCs w:val="24"/>
        </w:rPr>
        <w:br/>
      </w:r>
      <w:r w:rsidR="004C7BD6">
        <w:rPr>
          <w:rFonts w:ascii="Times New Roman" w:hAnsi="Times New Roman" w:cs="Times New Roman"/>
          <w:sz w:val="24"/>
          <w:szCs w:val="24"/>
        </w:rPr>
        <w:t xml:space="preserve">i rachunkowym </w:t>
      </w:r>
      <w:r w:rsidR="00815A82">
        <w:rPr>
          <w:rFonts w:ascii="Times New Roman" w:hAnsi="Times New Roman" w:cs="Times New Roman"/>
          <w:sz w:val="24"/>
          <w:szCs w:val="24"/>
        </w:rPr>
        <w:t xml:space="preserve">i </w:t>
      </w:r>
      <w:r w:rsidR="004C7BD6">
        <w:rPr>
          <w:rFonts w:ascii="Times New Roman" w:hAnsi="Times New Roman" w:cs="Times New Roman"/>
          <w:sz w:val="24"/>
          <w:szCs w:val="24"/>
        </w:rPr>
        <w:t>zatwierdzone</w:t>
      </w:r>
      <w:r w:rsidR="00815A82">
        <w:rPr>
          <w:rFonts w:ascii="Times New Roman" w:hAnsi="Times New Roman" w:cs="Times New Roman"/>
          <w:sz w:val="24"/>
          <w:szCs w:val="24"/>
        </w:rPr>
        <w:t xml:space="preserve"> do wypłaty. Skarbik Gminy stwierdza</w:t>
      </w:r>
      <w:r w:rsidRPr="00113EC1">
        <w:rPr>
          <w:rFonts w:ascii="Times New Roman" w:hAnsi="Times New Roman" w:cs="Times New Roman"/>
          <w:sz w:val="24"/>
          <w:szCs w:val="24"/>
        </w:rPr>
        <w:t xml:space="preserve">ł, że wydatek jest zgodny z planem finansowym.  </w:t>
      </w:r>
    </w:p>
    <w:p w:rsidR="00233E93" w:rsidRDefault="007358B5" w:rsidP="00233E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Jak wynika z </w:t>
      </w:r>
      <w:r w:rsidR="00233E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kontrolowanej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dokumentacji</w:t>
      </w:r>
      <w:r w:rsidR="00233E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w kontrolowanym okresie na terenie g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miny Wiązownica w związku z działaniami wojennymi pro</w:t>
      </w:r>
      <w:r w:rsidR="00233E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wadzonymi na terytorium Ukrainy</w:t>
      </w:r>
      <w:r w:rsidR="007850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 miejscowościach: 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Radawa, </w:t>
      </w:r>
      <w:proofErr w:type="spellStart"/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Mołodycz</w:t>
      </w:r>
      <w:proofErr w:type="spellEnd"/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Szówsko, Zapałów, Wiązownica zakwaterowanych było 1604 obywateli Ukrainy. Z wydruku z systemu „</w:t>
      </w:r>
      <w:proofErr w:type="spellStart"/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Elpis</w:t>
      </w:r>
      <w:proofErr w:type="spellEnd"/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– pomoc obywatelom Ukrainy” z dnia 22 marca 2024 r. wynika, że w placówce prowadzonej przez fundację </w:t>
      </w:r>
      <w:proofErr w:type="spellStart"/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Unitatem</w:t>
      </w:r>
      <w:proofErr w:type="spellEnd"/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 miejscowości </w:t>
      </w:r>
      <w:proofErr w:type="spellStart"/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Mołodycz</w:t>
      </w:r>
      <w:proofErr w:type="spellEnd"/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2 od początku trwania konfliktu zbrojnego zakwaterowanych było 52 osoby, które wykazane zostały na wnioskach o przyznanie świadczenia pieniężnego za zapewnienie zakwaterowania i wyżywienia obywatelom Ukrainy. 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Ww. wnioski składa</w:t>
      </w:r>
      <w:r w:rsidR="00233E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ne były przez fundację od dnia 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5 września 2022 </w:t>
      </w:r>
      <w:r w:rsidR="00233E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r. 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do 1 marca 2024 r. Pracownicy Gminy nie posiadają wiedzy na temat </w:t>
      </w:r>
      <w:r w:rsidR="00233E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pochodzenia etnicznego 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przebywa</w:t>
      </w:r>
      <w:r w:rsidR="00233E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jących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na ich terenie obywateli </w:t>
      </w:r>
      <w:r w:rsidR="00233E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Ukrainy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</w:t>
      </w:r>
    </w:p>
    <w:p w:rsidR="007E4D64" w:rsidRDefault="00233E93" w:rsidP="00233E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g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minie Wiązownica do dnia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rozpoczęcia 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kontroli złożono 332 wnioski</w:t>
      </w:r>
      <w:r w:rsidR="00911A94">
        <w:rPr>
          <w:rStyle w:val="Odwoanieprzypisudolnego"/>
          <w:rFonts w:eastAsia="Calibri"/>
          <w:bCs/>
          <w:sz w:val="24"/>
          <w:szCs w:val="24"/>
          <w:lang w:eastAsia="pl-PL"/>
        </w:rPr>
        <w:footnoteReference w:id="8"/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</w:t>
      </w:r>
      <w:r w:rsidR="007850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Wszystkie wnioski spełniały warunki określone w art. 13 ust. 4 </w:t>
      </w:r>
      <w:r w:rsidR="007850A9" w:rsidRPr="007850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ustawy z dnia 12 marca 2022 r. </w:t>
      </w:r>
      <w:r w:rsidR="00E4557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="007850A9" w:rsidRPr="007850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 pomocy obywatelom Ukrainy w związku z konfliktem zbrojnym na terytorium tego państwa</w:t>
      </w:r>
      <w:r w:rsidR="007850A9">
        <w:rPr>
          <w:rStyle w:val="Odwoanieprzypisudolnego"/>
          <w:rFonts w:eastAsia="Calibri"/>
          <w:bCs/>
          <w:sz w:val="24"/>
          <w:szCs w:val="24"/>
          <w:lang w:eastAsia="pl-PL"/>
        </w:rPr>
        <w:footnoteReference w:id="9"/>
      </w:r>
      <w:r w:rsidR="007850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były składane na formularzu stanowiącym załącznik do rozporządzenia Ministra Spraw Wewnętrznych i Administracji z dnia 16 marca 2022 r. w sprawie wzoru wniosku </w:t>
      </w:r>
      <w:r w:rsidR="00E4557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="007850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 świadczenie pieniężne za zapewnienie zakwaterowania i wyżywienia obywatelom Ukrainy przebywającym na terytorium rzeczypospolitej polskiej w związku z działaniami wojennymi</w:t>
      </w:r>
      <w:r w:rsidR="007850A9">
        <w:rPr>
          <w:rStyle w:val="Odwoanieprzypisudolnego"/>
          <w:rFonts w:eastAsia="Calibri"/>
          <w:bCs/>
          <w:sz w:val="24"/>
          <w:szCs w:val="24"/>
          <w:lang w:eastAsia="pl-PL"/>
        </w:rPr>
        <w:footnoteReference w:id="10"/>
      </w:r>
      <w:r w:rsidR="007850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="007850A9" w:rsidRPr="007850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</w:p>
    <w:p w:rsidR="00911A94" w:rsidRDefault="007E4D64" w:rsidP="00233E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Składane wnioski każdorazowo były 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sprawdz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ane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pod względem formalnym oraz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spełnienia wymogów określonych w rozporządzeniu Rady Ministrów z dnia 4 maja 2022 r. </w:t>
      </w:r>
      <w:r w:rsidR="00E4557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sprawie maksymalnej wysokości świadczenia pieniężnego przysługującego z tytułu zapewnienia zakwaterowania i wyżywienia obywatelom Ukrainy oraz warunków przyznawania tego świadczenia i przedłużenia jego wypłaty</w:t>
      </w:r>
      <w:r>
        <w:rPr>
          <w:rStyle w:val="Odwoanieprzypisudolnego"/>
          <w:rFonts w:eastAsia="Calibri"/>
          <w:bCs/>
          <w:sz w:val="24"/>
          <w:szCs w:val="24"/>
          <w:lang w:eastAsia="pl-PL"/>
        </w:rPr>
        <w:footnoteReference w:id="11"/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w szczególności weryfikowany był okres pobytu obywateli Ukrainy na terytorium Polski (data przekroczenia granicy Rzeczpospolitej Polskiej) pod kątem spełnienia przepisów § 3 ust. 1</w:t>
      </w:r>
      <w:r>
        <w:rPr>
          <w:rStyle w:val="Odwoanieprzypisudolnego"/>
          <w:rFonts w:eastAsia="Calibri"/>
          <w:bCs/>
          <w:sz w:val="24"/>
          <w:szCs w:val="24"/>
          <w:lang w:eastAsia="pl-PL"/>
        </w:rPr>
        <w:footnoteReference w:id="12"/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oraz § 4</w:t>
      </w:r>
      <w:r w:rsidR="00911A9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ust. 1</w:t>
      </w:r>
      <w:r w:rsidR="00911A94">
        <w:rPr>
          <w:rStyle w:val="Odwoanieprzypisudolnego"/>
          <w:rFonts w:eastAsia="Calibri"/>
          <w:bCs/>
          <w:sz w:val="24"/>
          <w:szCs w:val="24"/>
          <w:lang w:eastAsia="pl-PL"/>
        </w:rPr>
        <w:footnoteReference w:id="13"/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ww.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rozporządzenia</w:t>
      </w:r>
      <w:r w:rsidR="00911A9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a także prowadzone były kontrole podmiotów i osób składających wnioski pod kątem prawdziwości i rzetelności wykazywanych danych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</w:p>
    <w:p w:rsidR="002859DB" w:rsidRDefault="00911A94" w:rsidP="002859D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Spośród złożonych wniosków 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2 wnioski zostały rozpatrzone negatywnie. Ww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wnioski dotyczyły łącznie 3 osób, o świadczenie wnioskowały osoby fizyczne. W pierwszym przypadku powodem odmowy było poświadczenia przez wnioskodawcę nieprawdy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(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trakcie przeprowadzonej kontroli przez pracowników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Urzędu 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Gminy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Wiązownica 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ustalono, że </w:t>
      </w:r>
      <w:r w:rsidR="00E4557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okresie, za który wnioskodawca ubiegał się o przyznanie świadczenia pod wskazanym adresem nie przebywali obywatele Ukrainy). W drugim przypadku niespełniona została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przesłanka zawarta w § 4 ust. 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1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pkt 3 r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ozporządzenia Rady Ministrów w sprawie maksymalnej wysokości świadczenia pieniężnego przysługującego z tyt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ułu zapewnienia zakwaterowania 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i wyżywienia obywatelom Ukrainy oraz warunków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przyznawania tego świadczenia </w:t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i przedłużania jego wypłaty</w:t>
      </w:r>
      <w:r>
        <w:rPr>
          <w:rStyle w:val="Odwoanieprzypisudolnego"/>
          <w:rFonts w:eastAsia="Calibri"/>
          <w:bCs/>
          <w:sz w:val="24"/>
          <w:szCs w:val="24"/>
          <w:lang w:eastAsia="pl-PL"/>
        </w:rPr>
        <w:footnoteReference w:id="14"/>
      </w:r>
      <w:r w:rsidR="007358B5"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</w:t>
      </w:r>
    </w:p>
    <w:p w:rsidR="002859DB" w:rsidRDefault="007358B5" w:rsidP="002859D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</w:t>
      </w:r>
      <w:r w:rsidR="002859D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skontrolowanych aktach znajduje się komplet wymaganych dokumentów, takich jak: wnioski 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 przyznanie świadczenia na zapewnienie zakwaterowania i wyżywienia obywatelom Ukrainy, wnioski o przekazanie środków, informacje o przyznaniu środków, lista wypłat świadczeń, karty osób przyjętych do zakwaterowania, dane z rejestru Wyjazdów </w:t>
      </w:r>
      <w:r w:rsidR="00E4557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i Wjazdów Straży Granicznej, d</w:t>
      </w:r>
      <w:r w:rsidR="002859D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ane z Rejestru PESEL i Źródła. </w:t>
      </w:r>
    </w:p>
    <w:p w:rsidR="007358B5" w:rsidRPr="007358B5" w:rsidRDefault="007358B5" w:rsidP="002859D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Na podstawie </w:t>
      </w:r>
      <w:r w:rsidR="002859D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badanej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dokumentacji </w:t>
      </w:r>
      <w:r w:rsidR="00403D0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ustalono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że w miejscach zakwaterowania obywateli Ukrainy </w:t>
      </w:r>
      <w:r w:rsidR="002859D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przeprowadzonych zostało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11 weryfikacji </w:t>
      </w:r>
      <w:r w:rsidR="002859D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warunków 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zakwaterowania </w:t>
      </w:r>
      <w:r w:rsidR="00E4557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i wyżywienia. We wszystkich protokołach oględzin nie stwierdzono nieprawidłowości. Obywatele Ukrainy mieli zapewnione wyżywienie, pomieszczenia</w:t>
      </w:r>
      <w:r w:rsidR="002859D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 których prze</w:t>
      </w:r>
      <w:r w:rsidR="002859D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bywali były czyste, wyposażone </w:t>
      </w:r>
      <w:r w:rsidRPr="007358B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podstawowy sprzęt AGD, odpowiednią ilość miejsc do spania. </w:t>
      </w:r>
    </w:p>
    <w:p w:rsidR="00815A82" w:rsidRPr="000F4C7B" w:rsidRDefault="00815A82" w:rsidP="00E455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Ww. ustalenia, w tym ocena kontrolowanej działalności,</w:t>
      </w:r>
      <w:r w:rsidRPr="000F4C7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zostały udokumentowane w aktach kontroli, na które składają się protokoły wyjaśnień, oględzin oraz inne (np. kopie dokumentów).</w:t>
      </w:r>
    </w:p>
    <w:p w:rsidR="007358B5" w:rsidRPr="00E45571" w:rsidRDefault="00E45571" w:rsidP="007358B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</w:r>
      <w:bookmarkStart w:id="0" w:name="_GoBack"/>
      <w:r w:rsidRPr="00E45571">
        <w:rPr>
          <w:rFonts w:ascii="Times New Roman" w:hAnsi="Times New Roman" w:cs="Times New Roman"/>
          <w:sz w:val="24"/>
          <w:szCs w:val="24"/>
        </w:rPr>
        <w:t>Z uwagi na fakt niestwierdzenia nieprawidłowości i istotnych uchybień </w:t>
      </w:r>
      <w:r>
        <w:rPr>
          <w:rFonts w:ascii="Times New Roman" w:hAnsi="Times New Roman" w:cs="Times New Roman"/>
          <w:sz w:val="24"/>
          <w:szCs w:val="24"/>
        </w:rPr>
        <w:br/>
      </w:r>
      <w:r w:rsidRPr="00E45571">
        <w:rPr>
          <w:rFonts w:ascii="Times New Roman" w:hAnsi="Times New Roman" w:cs="Times New Roman"/>
          <w:sz w:val="24"/>
          <w:szCs w:val="24"/>
        </w:rPr>
        <w:t>w kontrolowanej działalności, niniejszym odstępuję od formułowania wniosków i zaleceń pokontrolnych.</w:t>
      </w:r>
    </w:p>
    <w:bookmarkEnd w:id="0"/>
    <w:p w:rsidR="000F4C7B" w:rsidRPr="000F4C7B" w:rsidRDefault="000F4C7B" w:rsidP="000F4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F4C7B" w:rsidRPr="000F4C7B" w:rsidRDefault="000F4C7B" w:rsidP="00E455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Informuję również, iż w związku z niniejszym sprawozdaniem, opisującym ustalenia kontrolne, w terminie 3 dni roboczych od dnia otrzymania niniejsze</w:t>
      </w:r>
      <w:r w:rsidR="00795D33">
        <w:rPr>
          <w:rFonts w:ascii="Times New Roman" w:eastAsia="Calibri" w:hAnsi="Times New Roman" w:cs="Times New Roman"/>
          <w:sz w:val="24"/>
          <w:szCs w:val="24"/>
          <w:lang w:eastAsia="pl-PL"/>
        </w:rPr>
        <w:t>go sprawozdania przysługuje Panu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, w oparciu o art. 52 ust. 5</w:t>
      </w:r>
      <w:r w:rsidRPr="000F4C7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ustawy z dnia 15 lipca 2011 r. o kontroli w administracji rządowej</w:t>
      </w: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>, prawo ustosunkowania się do ww. ustaleń, w formie pisemnego stanowiska, skierowanego do Wojewody Podkarpackiego.</w:t>
      </w:r>
    </w:p>
    <w:p w:rsidR="000F4C7B" w:rsidRPr="000F4C7B" w:rsidRDefault="000F4C7B" w:rsidP="000F4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F4C7B" w:rsidRPr="000F4C7B" w:rsidRDefault="000F4C7B" w:rsidP="000F4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F4C7B" w:rsidRPr="000F4C7B" w:rsidRDefault="000F4C7B" w:rsidP="000F4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F4C7B" w:rsidRPr="000F4C7B" w:rsidRDefault="000F4C7B" w:rsidP="000F4C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F4C7B" w:rsidRDefault="000F4C7B" w:rsidP="000F4C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0F4C7B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                                                                  </w:t>
      </w:r>
      <w:r w:rsidRPr="000F4C7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WOJEWODA  PODKARPACKI</w:t>
      </w:r>
    </w:p>
    <w:p w:rsidR="008E1CDA" w:rsidRDefault="008E1CDA" w:rsidP="000F4C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8E1CDA" w:rsidRDefault="008E1CDA" w:rsidP="000F4C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8E1CDA" w:rsidRPr="000F4C7B" w:rsidRDefault="008E1CDA" w:rsidP="000F4C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0F4C7B" w:rsidRPr="000F4C7B" w:rsidRDefault="000F4C7B" w:rsidP="000F4C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Pr="000F4C7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Teresa Kubas-</w:t>
      </w:r>
      <w:proofErr w:type="spellStart"/>
      <w:r w:rsidRPr="000F4C7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Hul</w:t>
      </w:r>
      <w:proofErr w:type="spellEnd"/>
      <w:r w:rsidRPr="000F4C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</w:t>
      </w:r>
    </w:p>
    <w:p w:rsidR="000F4C7B" w:rsidRPr="000F4C7B" w:rsidRDefault="000F4C7B" w:rsidP="000F4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F4C7B" w:rsidRPr="000F4C7B" w:rsidRDefault="000F4C7B" w:rsidP="000F4C7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2E110F" w:rsidRDefault="002E110F"/>
    <w:p w:rsidR="00606E28" w:rsidRDefault="00606E28"/>
    <w:p w:rsidR="00606E28" w:rsidRDefault="00606E28"/>
    <w:p w:rsidR="00606E28" w:rsidRDefault="00606E28"/>
    <w:p w:rsidR="00606E28" w:rsidRDefault="00606E28"/>
    <w:p w:rsidR="00606E28" w:rsidRDefault="00606E28"/>
    <w:p w:rsidR="00606E28" w:rsidRDefault="00606E28"/>
    <w:p w:rsidR="00606E28" w:rsidRDefault="00606E28"/>
    <w:p w:rsidR="00606E28" w:rsidRDefault="00606E28"/>
    <w:p w:rsidR="00606E28" w:rsidRPr="00606E28" w:rsidRDefault="009D1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Sporządziła: Magdalena Owsiany- kierownik zespołu kontrolnego</w:t>
      </w:r>
    </w:p>
    <w:sectPr w:rsidR="00606E28" w:rsidRPr="0060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53" w:rsidRDefault="00824A53" w:rsidP="000F4C7B">
      <w:pPr>
        <w:spacing w:after="0" w:line="240" w:lineRule="auto"/>
      </w:pPr>
      <w:r>
        <w:separator/>
      </w:r>
    </w:p>
  </w:endnote>
  <w:endnote w:type="continuationSeparator" w:id="0">
    <w:p w:rsidR="00824A53" w:rsidRDefault="00824A53" w:rsidP="000F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53" w:rsidRDefault="00824A53" w:rsidP="000F4C7B">
      <w:pPr>
        <w:spacing w:after="0" w:line="240" w:lineRule="auto"/>
      </w:pPr>
      <w:r>
        <w:separator/>
      </w:r>
    </w:p>
  </w:footnote>
  <w:footnote w:type="continuationSeparator" w:id="0">
    <w:p w:rsidR="00824A53" w:rsidRDefault="00824A53" w:rsidP="000F4C7B">
      <w:pPr>
        <w:spacing w:after="0" w:line="240" w:lineRule="auto"/>
      </w:pPr>
      <w:r>
        <w:continuationSeparator/>
      </w:r>
    </w:p>
  </w:footnote>
  <w:footnote w:id="1">
    <w:p w:rsidR="00615663" w:rsidRPr="00615663" w:rsidRDefault="00615663">
      <w:pPr>
        <w:pStyle w:val="Tekstprzypisudolnego"/>
        <w:rPr>
          <w:rFonts w:ascii="Times New Roman" w:hAnsi="Times New Roman"/>
        </w:rPr>
      </w:pPr>
      <w:r w:rsidRPr="00615663">
        <w:rPr>
          <w:rStyle w:val="Odwoanieprzypisudolnego"/>
        </w:rPr>
        <w:footnoteRef/>
      </w:r>
      <w:r w:rsidRPr="006156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615663">
        <w:rPr>
          <w:rFonts w:ascii="Times New Roman" w:hAnsi="Times New Roman"/>
        </w:rPr>
        <w:t>j. Dz.U. z 2020 r. poz. 224</w:t>
      </w:r>
    </w:p>
  </w:footnote>
  <w:footnote w:id="2">
    <w:p w:rsidR="00C800E9" w:rsidRPr="00C800E9" w:rsidRDefault="00C800E9">
      <w:pPr>
        <w:pStyle w:val="Tekstprzypisudolnego"/>
        <w:rPr>
          <w:rFonts w:ascii="Times New Roman" w:hAnsi="Times New Roman"/>
        </w:rPr>
      </w:pPr>
      <w:r w:rsidRPr="00C800E9">
        <w:rPr>
          <w:rStyle w:val="Odwoanieprzypisudolnego"/>
        </w:rPr>
        <w:footnoteRef/>
      </w:r>
      <w:r w:rsidRPr="00C800E9">
        <w:rPr>
          <w:rFonts w:ascii="Times New Roman" w:hAnsi="Times New Roman"/>
        </w:rPr>
        <w:t xml:space="preserve"> tj. Dz.U</w:t>
      </w:r>
      <w:r w:rsidR="00BB6B6C">
        <w:rPr>
          <w:rFonts w:ascii="Times New Roman" w:hAnsi="Times New Roman"/>
        </w:rPr>
        <w:t>.</w:t>
      </w:r>
      <w:r w:rsidRPr="00C800E9">
        <w:rPr>
          <w:rFonts w:ascii="Times New Roman" w:hAnsi="Times New Roman"/>
        </w:rPr>
        <w:t xml:space="preserve"> z 2024 r. poz. 176</w:t>
      </w:r>
    </w:p>
  </w:footnote>
  <w:footnote w:id="3">
    <w:p w:rsidR="00615663" w:rsidRDefault="006156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00E9">
        <w:rPr>
          <w:rFonts w:ascii="Times New Roman" w:hAnsi="Times New Roman"/>
        </w:rPr>
        <w:t>tj.</w:t>
      </w:r>
      <w:r>
        <w:rPr>
          <w:rFonts w:ascii="Times New Roman" w:hAnsi="Times New Roman"/>
        </w:rPr>
        <w:t xml:space="preserve"> Dz.U</w:t>
      </w:r>
      <w:r w:rsidR="00BB6B6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 2023</w:t>
      </w:r>
      <w:r w:rsidRPr="00C800E9">
        <w:rPr>
          <w:rFonts w:ascii="Times New Roman" w:hAnsi="Times New Roman"/>
        </w:rPr>
        <w:t xml:space="preserve"> r. poz.</w:t>
      </w:r>
      <w:r>
        <w:rPr>
          <w:rFonts w:ascii="Times New Roman" w:hAnsi="Times New Roman"/>
        </w:rPr>
        <w:t xml:space="preserve"> 190</w:t>
      </w:r>
    </w:p>
  </w:footnote>
  <w:footnote w:id="4">
    <w:p w:rsidR="00AE1EC4" w:rsidRPr="0030558F" w:rsidRDefault="00AE1EC4">
      <w:pPr>
        <w:pStyle w:val="Tekstprzypisudolnego"/>
        <w:rPr>
          <w:rFonts w:ascii="Times New Roman" w:hAnsi="Times New Roman"/>
        </w:rPr>
      </w:pPr>
      <w:r w:rsidRPr="0030558F">
        <w:rPr>
          <w:rStyle w:val="Odwoanieprzypisudolnego"/>
        </w:rPr>
        <w:footnoteRef/>
      </w:r>
      <w:r w:rsidRPr="0030558F">
        <w:rPr>
          <w:rFonts w:ascii="Times New Roman" w:hAnsi="Times New Roman"/>
        </w:rPr>
        <w:t xml:space="preserve"> Zaświadczenie</w:t>
      </w:r>
      <w:r w:rsidR="0030558F" w:rsidRPr="0030558F">
        <w:rPr>
          <w:rFonts w:ascii="Times New Roman" w:hAnsi="Times New Roman"/>
        </w:rPr>
        <w:t xml:space="preserve"> Przewodniczącego Gminnej Komisji Wyborczej w Wiązownicy z dnia 22 grudnia 2021 r.</w:t>
      </w:r>
    </w:p>
  </w:footnote>
  <w:footnote w:id="5">
    <w:p w:rsidR="0030558F" w:rsidRPr="0030558F" w:rsidRDefault="0030558F">
      <w:pPr>
        <w:pStyle w:val="Tekstprzypisudolnego"/>
        <w:rPr>
          <w:rFonts w:ascii="Times New Roman" w:hAnsi="Times New Roman"/>
        </w:rPr>
      </w:pPr>
      <w:r w:rsidRPr="0030558F">
        <w:rPr>
          <w:rStyle w:val="Odwoanieprzypisudolnego"/>
        </w:rPr>
        <w:footnoteRef/>
      </w:r>
      <w:r w:rsidRPr="0030558F">
        <w:rPr>
          <w:rFonts w:ascii="Times New Roman" w:hAnsi="Times New Roman"/>
        </w:rPr>
        <w:t xml:space="preserve"> Zakres czynności przyjęty </w:t>
      </w:r>
      <w:r>
        <w:rPr>
          <w:rFonts w:ascii="Times New Roman" w:hAnsi="Times New Roman"/>
        </w:rPr>
        <w:t xml:space="preserve">przez pracownika </w:t>
      </w:r>
      <w:r w:rsidRPr="0030558F">
        <w:rPr>
          <w:rFonts w:ascii="Times New Roman" w:hAnsi="Times New Roman"/>
        </w:rPr>
        <w:t>do wiadomości i stosowania w dniu 1 czerwca 2023 r.</w:t>
      </w:r>
    </w:p>
  </w:footnote>
  <w:footnote w:id="6">
    <w:p w:rsidR="00233E93" w:rsidRPr="00233E93" w:rsidRDefault="00233E93" w:rsidP="00233E93">
      <w:pPr>
        <w:pStyle w:val="Tekstprzypisudolnego"/>
        <w:jc w:val="both"/>
        <w:rPr>
          <w:rFonts w:ascii="Times New Roman" w:hAnsi="Times New Roman"/>
        </w:rPr>
      </w:pPr>
      <w:r w:rsidRPr="00233E93">
        <w:rPr>
          <w:rStyle w:val="Odwoanieprzypisudolnego"/>
        </w:rPr>
        <w:footnoteRef/>
      </w:r>
      <w:r w:rsidRPr="00233E93">
        <w:rPr>
          <w:rFonts w:ascii="Times New Roman" w:hAnsi="Times New Roman"/>
        </w:rPr>
        <w:t xml:space="preserve"> Przepisy art. 13 ustawy z dnia 12 marca 2022 r. o pomocy obywatelom Ukrainy w związku z konfliktem zbrojnym na terytorium tego państwa weszły w życie z dniem ogłoszenia ustawy, z mocą </w:t>
      </w:r>
      <w:r>
        <w:rPr>
          <w:rFonts w:ascii="Times New Roman" w:hAnsi="Times New Roman"/>
        </w:rPr>
        <w:t xml:space="preserve">obowiązującą </w:t>
      </w:r>
      <w:r w:rsidRPr="00233E93">
        <w:rPr>
          <w:rFonts w:ascii="Times New Roman" w:hAnsi="Times New Roman"/>
        </w:rPr>
        <w:t>od dnia 24 lutego 2022 r.</w:t>
      </w:r>
    </w:p>
  </w:footnote>
  <w:footnote w:id="7">
    <w:p w:rsidR="000F4C7B" w:rsidRPr="001633C8" w:rsidRDefault="000F4C7B" w:rsidP="000F4C7B">
      <w:pPr>
        <w:pStyle w:val="Tekstprzypisudolnego"/>
        <w:jc w:val="both"/>
        <w:rPr>
          <w:rFonts w:ascii="Times New Roman" w:hAnsi="Times New Roman"/>
        </w:rPr>
      </w:pPr>
      <w:r w:rsidRPr="001633C8">
        <w:rPr>
          <w:rStyle w:val="Odwoanieprzypisudolnego"/>
          <w:b/>
        </w:rPr>
        <w:footnoteRef/>
      </w:r>
      <w:r w:rsidRPr="001633C8">
        <w:rPr>
          <w:rFonts w:ascii="Times New Roman" w:hAnsi="Times New Roman"/>
          <w:b/>
        </w:rPr>
        <w:t xml:space="preserve"> </w:t>
      </w:r>
      <w:r w:rsidR="001633C8">
        <w:rPr>
          <w:rFonts w:ascii="Times New Roman" w:hAnsi="Times New Roman"/>
        </w:rPr>
        <w:t>Najwyższa</w:t>
      </w:r>
      <w:r w:rsidRPr="001633C8">
        <w:rPr>
          <w:rFonts w:ascii="Times New Roman" w:hAnsi="Times New Roman"/>
        </w:rPr>
        <w:t xml:space="preserve"> Izb</w:t>
      </w:r>
      <w:r w:rsidR="001633C8">
        <w:rPr>
          <w:rFonts w:ascii="Times New Roman" w:hAnsi="Times New Roman"/>
        </w:rPr>
        <w:t>a</w:t>
      </w:r>
      <w:r w:rsidRPr="001633C8">
        <w:rPr>
          <w:rFonts w:ascii="Times New Roman" w:hAnsi="Times New Roman"/>
        </w:rPr>
        <w:t xml:space="preserve"> </w:t>
      </w:r>
      <w:r w:rsidR="001633C8">
        <w:rPr>
          <w:rFonts w:ascii="Times New Roman" w:hAnsi="Times New Roman"/>
        </w:rPr>
        <w:t>K</w:t>
      </w:r>
      <w:r w:rsidRPr="001633C8">
        <w:rPr>
          <w:rFonts w:ascii="Times New Roman" w:hAnsi="Times New Roman"/>
        </w:rPr>
        <w:t xml:space="preserve">ontroli </w:t>
      </w:r>
      <w:r w:rsidR="001633C8">
        <w:rPr>
          <w:rFonts w:ascii="Times New Roman" w:hAnsi="Times New Roman"/>
        </w:rPr>
        <w:t>i inne</w:t>
      </w:r>
      <w:r w:rsidRPr="001633C8">
        <w:rPr>
          <w:rFonts w:ascii="Times New Roman" w:hAnsi="Times New Roman"/>
        </w:rPr>
        <w:t xml:space="preserve"> uprawnion</w:t>
      </w:r>
      <w:r w:rsidR="001633C8">
        <w:rPr>
          <w:rFonts w:ascii="Times New Roman" w:hAnsi="Times New Roman"/>
        </w:rPr>
        <w:t>e</w:t>
      </w:r>
      <w:r w:rsidRPr="001633C8">
        <w:rPr>
          <w:rFonts w:ascii="Times New Roman" w:hAnsi="Times New Roman"/>
        </w:rPr>
        <w:t xml:space="preserve"> </w:t>
      </w:r>
      <w:r w:rsidR="001633C8">
        <w:rPr>
          <w:rFonts w:ascii="Times New Roman" w:hAnsi="Times New Roman"/>
        </w:rPr>
        <w:t>podmioty kontrolne nie prowadziły</w:t>
      </w:r>
      <w:r w:rsidRPr="001633C8">
        <w:rPr>
          <w:rFonts w:ascii="Times New Roman" w:hAnsi="Times New Roman"/>
        </w:rPr>
        <w:t xml:space="preserve"> kontroli w odniesieniu do </w:t>
      </w:r>
      <w:r w:rsidR="001633C8">
        <w:rPr>
          <w:rFonts w:ascii="Times New Roman" w:hAnsi="Times New Roman"/>
        </w:rPr>
        <w:t>tematyki objętej przedmiotem kontroli</w:t>
      </w:r>
      <w:r w:rsidRPr="001633C8">
        <w:rPr>
          <w:rFonts w:ascii="Times New Roman" w:hAnsi="Times New Roman"/>
        </w:rPr>
        <w:t>.</w:t>
      </w:r>
    </w:p>
  </w:footnote>
  <w:footnote w:id="8">
    <w:p w:rsidR="00911A94" w:rsidRPr="00911A94" w:rsidRDefault="00911A94" w:rsidP="00911A94">
      <w:pPr>
        <w:pStyle w:val="Tekstprzypisudolnego"/>
        <w:rPr>
          <w:rFonts w:ascii="Times New Roman" w:hAnsi="Times New Roman"/>
        </w:rPr>
      </w:pPr>
      <w:r w:rsidRPr="00911A94">
        <w:rPr>
          <w:rStyle w:val="Odwoanieprzypisudolnego"/>
        </w:rPr>
        <w:footnoteRef/>
      </w:r>
      <w:r w:rsidRPr="00911A94">
        <w:rPr>
          <w:rFonts w:ascii="Times New Roman" w:hAnsi="Times New Roman"/>
        </w:rPr>
        <w:t xml:space="preserve"> Np. wybrane w sposób losowy z kontrolowanych dokumentów wnioski o przekazanie środków z Funduszu Pomocy: wniosek z dnia 19 października 2023 r. –  8 obywateli Ukrainy, wniosek z dnia 8 grudnia 2022 r. – 1 obywatel Ukrainy, wniosek z dnia 8 grudnia 2022 r. – 4 obywateli Ukrainy,  wniosek z dnia 19 września 2022 r. – 5 obywateli Ukrainy, wniosek z dnia 15grudnia 2023 r. – 8 obywateli Ukrainy, wniosek z dnia 1 grudnia 2023 r. – 3 obywateli Ukrainy, wniosek z dnia 3 listopada 2022 r. – 3 obywateli Ukrainy, wniosek z dnia 21 września 2023 r. – 23 obywateli Ukrainy,  wniosek z dnia 19 października 2023 r. – 10 obywateli Ukrainy, wniosek z dnia 31 sierpnia 2023 r. – 7 obywateli Ukrainy, wniosek z dnia 19 lipca 2023 r. – 29 obywateli Ukrainy, wniosek z dnia 12 stycznia 2022 r. – 11 obywateli Ukrainy, wniosek z dnia 15 lutego 2024 r. – 17 obywateli Ukrainy, wniosek z dnia 19 marca 2024 r. – 6 obywateli Ukrainy.</w:t>
      </w:r>
    </w:p>
  </w:footnote>
  <w:footnote w:id="9">
    <w:p w:rsidR="007850A9" w:rsidRPr="007850A9" w:rsidRDefault="007850A9" w:rsidP="007850A9">
      <w:pPr>
        <w:pStyle w:val="Tekstprzypisudolnego"/>
        <w:jc w:val="both"/>
        <w:rPr>
          <w:rFonts w:ascii="Times New Roman" w:hAnsi="Times New Roman"/>
        </w:rPr>
      </w:pPr>
      <w:r w:rsidRPr="007850A9">
        <w:rPr>
          <w:rStyle w:val="Odwoanieprzypisudolnego"/>
        </w:rPr>
        <w:footnoteRef/>
      </w:r>
      <w:r w:rsidRPr="007850A9">
        <w:rPr>
          <w:rFonts w:ascii="Times New Roman" w:hAnsi="Times New Roman"/>
        </w:rPr>
        <w:t xml:space="preserve"> Wniosek o świadczenie pieniężne zawiera: imię i nazwisko albo nazwę składającego wniosek; PESEL lub NIP składającego wniosek; wskazanie okresu, na jaki zapewniono zakwaterowanie, oraz liczby osób przyjętych do zakwaterowania; imię i nazwisko osoby przyjętej do zakwaterowania oraz PESEL; oświadczenie składającego wniosek o zapewnieniu zakwaterowania i wyżywienia; numer rachunku płatniczego, na który wypłacane będzie świadczenie; oświadczenie składającego wniosek pod rygorem odpowiedzialności karnej za składanie fałszywych oświadczeń, że dane zawarte we wniosku są prawdziwe; adres miejsca pobytu osób przyjętych na zakwaterowanie; adres poczty elektronicznej i numer telefonu składającego wniosek; oświadczenie, że za osobę przyjętą do zakwaterowania na wskazany okres nie wypłacono już świadczenia; oświadczenie podmiotu składającego wniosek, że za okres wskazany w pkt 3 nie otrzymano dodatkowego wynagrodzenia, w tym za wynajem.</w:t>
      </w:r>
    </w:p>
  </w:footnote>
  <w:footnote w:id="10">
    <w:p w:rsidR="007850A9" w:rsidRPr="007E4D64" w:rsidRDefault="007850A9">
      <w:pPr>
        <w:pStyle w:val="Tekstprzypisudolnego"/>
        <w:rPr>
          <w:rFonts w:ascii="Times New Roman" w:hAnsi="Times New Roman"/>
        </w:rPr>
      </w:pPr>
      <w:r w:rsidRPr="007E4D64">
        <w:rPr>
          <w:rStyle w:val="Odwoanieprzypisudolnego"/>
        </w:rPr>
        <w:footnoteRef/>
      </w:r>
      <w:r w:rsidRPr="007E4D64">
        <w:rPr>
          <w:rFonts w:ascii="Times New Roman" w:hAnsi="Times New Roman"/>
        </w:rPr>
        <w:t xml:space="preserve"> tj. Dz.U. z 2023 r. poz. 2447 ze zm.</w:t>
      </w:r>
    </w:p>
  </w:footnote>
  <w:footnote w:id="11">
    <w:p w:rsidR="007E4D64" w:rsidRDefault="007E4D64">
      <w:pPr>
        <w:pStyle w:val="Tekstprzypisudolnego"/>
      </w:pPr>
      <w:r w:rsidRPr="007E4D64">
        <w:rPr>
          <w:rStyle w:val="Odwoanieprzypisudolnego"/>
        </w:rPr>
        <w:footnoteRef/>
      </w:r>
      <w:r w:rsidRPr="007E4D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7E4D64">
        <w:rPr>
          <w:rFonts w:ascii="Times New Roman" w:hAnsi="Times New Roman"/>
        </w:rPr>
        <w:t>j. Dz.U. z 2023 r. poz. 1381</w:t>
      </w:r>
    </w:p>
  </w:footnote>
  <w:footnote w:id="12">
    <w:p w:rsidR="007E4D64" w:rsidRPr="00911A94" w:rsidRDefault="007E4D64">
      <w:pPr>
        <w:pStyle w:val="Tekstprzypisudolnego"/>
        <w:rPr>
          <w:rFonts w:ascii="Times New Roman" w:hAnsi="Times New Roman"/>
        </w:rPr>
      </w:pPr>
      <w:r w:rsidRPr="00911A94">
        <w:rPr>
          <w:rStyle w:val="Odwoanieprzypisudolnego"/>
        </w:rPr>
        <w:footnoteRef/>
      </w:r>
      <w:r w:rsidRPr="00911A94">
        <w:rPr>
          <w:rFonts w:ascii="Times New Roman" w:hAnsi="Times New Roman"/>
        </w:rPr>
        <w:t xml:space="preserve"> Świadczenie jest pr</w:t>
      </w:r>
      <w:r w:rsidR="00911A94" w:rsidRPr="00911A94">
        <w:rPr>
          <w:rFonts w:ascii="Times New Roman" w:hAnsi="Times New Roman"/>
        </w:rPr>
        <w:t xml:space="preserve">zyznawane na podstawie wniosku, </w:t>
      </w:r>
      <w:r w:rsidRPr="00911A94">
        <w:rPr>
          <w:rFonts w:ascii="Times New Roman" w:hAnsi="Times New Roman"/>
        </w:rPr>
        <w:t>za okres faktycznego zapewniania, na własny koszt, zakwaterowania i wyżywienia obywatelom Ukrainy, jednak nie dłużej niż za okres 120 dni od dnia przybycia obywatela Ukrainy na terytorium Rzeczypospolitej Polskiej.</w:t>
      </w:r>
    </w:p>
  </w:footnote>
  <w:footnote w:id="13">
    <w:p w:rsidR="00911A94" w:rsidRPr="00911A94" w:rsidRDefault="00911A94" w:rsidP="00911A94">
      <w:pPr>
        <w:pStyle w:val="Tekstprzypisudolnego"/>
        <w:rPr>
          <w:rFonts w:ascii="Times New Roman" w:hAnsi="Times New Roman"/>
        </w:rPr>
      </w:pPr>
      <w:r w:rsidRPr="00911A94">
        <w:rPr>
          <w:rStyle w:val="Odwoanieprzypisudolnego"/>
        </w:rPr>
        <w:footnoteRef/>
      </w:r>
      <w:r w:rsidRPr="00911A94">
        <w:rPr>
          <w:rFonts w:ascii="Times New Roman" w:hAnsi="Times New Roman"/>
        </w:rPr>
        <w:t xml:space="preserve"> Gmina może przedłużyć okres wypłaty świadczenia na okres dłuższy niż 120 dni w przypadku zapewnienia zakwaterowania i wyżywienia obywatelowi Ukrainy, który: posiada orzeczenie o niepełnosprawności lub stopniu niepełnosprawności lub orzeczenie, o którym mowa w art. 5 ustawy z dnia 27 sierpnia 1997 r. o rehabilitacji zawodowej i społecznej oraz zatrudnianiu osób niepełnosprawnych (Dz.U. z 2023 r. poz. 100, 173, 240, 852 i 1234); posiada dokument potwierdzający I lub II stopień niepełnosprawności wydany w ramach ukraińskiego systemu orzekania o niepełnosprawności; ukończył 60 rok życia (kobiety) albo 65 rok życia (mężczyźni); jest kobietą w ciąży lub osobą wychowującą dziecko do 12 miesiąca życia; samotnie sprawuje na terytorium Rzeczypospolitej Polskiej opiekę nad trojgiem i więcej dzieci; jest małoletnim wymienionym w art. 25a ust. 1 ustawy.</w:t>
      </w:r>
    </w:p>
  </w:footnote>
  <w:footnote w:id="14">
    <w:p w:rsidR="00911A94" w:rsidRPr="002859DB" w:rsidRDefault="00911A94">
      <w:pPr>
        <w:pStyle w:val="Tekstprzypisudolnego"/>
        <w:rPr>
          <w:rFonts w:ascii="Times New Roman" w:hAnsi="Times New Roman"/>
        </w:rPr>
      </w:pPr>
      <w:r w:rsidRPr="002859DB">
        <w:rPr>
          <w:rStyle w:val="Odwoanieprzypisudolnego"/>
        </w:rPr>
        <w:footnoteRef/>
      </w:r>
      <w:r w:rsidRPr="002859DB">
        <w:rPr>
          <w:rFonts w:ascii="Times New Roman" w:hAnsi="Times New Roman"/>
        </w:rPr>
        <w:t xml:space="preserve"> Ukończenie 60 roku życia (kobiety) albo 65 roku życia (mężczyźni).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45FFF"/>
    <w:multiLevelType w:val="hybridMultilevel"/>
    <w:tmpl w:val="1F0C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57F53"/>
    <w:multiLevelType w:val="hybridMultilevel"/>
    <w:tmpl w:val="83B09D0A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7B"/>
    <w:rsid w:val="00015BA0"/>
    <w:rsid w:val="000F4C7B"/>
    <w:rsid w:val="000F76D0"/>
    <w:rsid w:val="00161A2C"/>
    <w:rsid w:val="001633C8"/>
    <w:rsid w:val="001C62C6"/>
    <w:rsid w:val="002237C2"/>
    <w:rsid w:val="00233E93"/>
    <w:rsid w:val="002859DB"/>
    <w:rsid w:val="002E110F"/>
    <w:rsid w:val="0030558F"/>
    <w:rsid w:val="003915CE"/>
    <w:rsid w:val="00403D08"/>
    <w:rsid w:val="004C7BD6"/>
    <w:rsid w:val="00606E28"/>
    <w:rsid w:val="00615663"/>
    <w:rsid w:val="006D6CDD"/>
    <w:rsid w:val="007358B5"/>
    <w:rsid w:val="007850A9"/>
    <w:rsid w:val="00795D33"/>
    <w:rsid w:val="007E4D64"/>
    <w:rsid w:val="00810564"/>
    <w:rsid w:val="00815A82"/>
    <w:rsid w:val="00824A53"/>
    <w:rsid w:val="008E1CDA"/>
    <w:rsid w:val="008E7AB7"/>
    <w:rsid w:val="00907701"/>
    <w:rsid w:val="00911A94"/>
    <w:rsid w:val="009B2C27"/>
    <w:rsid w:val="009D1882"/>
    <w:rsid w:val="00A901F4"/>
    <w:rsid w:val="00AD0CA2"/>
    <w:rsid w:val="00AE1EC4"/>
    <w:rsid w:val="00AE2377"/>
    <w:rsid w:val="00B1276B"/>
    <w:rsid w:val="00BB6B6C"/>
    <w:rsid w:val="00C35BB2"/>
    <w:rsid w:val="00C800E9"/>
    <w:rsid w:val="00D0646D"/>
    <w:rsid w:val="00D302CF"/>
    <w:rsid w:val="00E4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BCF8F-3988-4AC9-A95C-960EBB3D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F4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4C7B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F4C7B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64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47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16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509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29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07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6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15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47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74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60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80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F6C0-F4E3-4982-936C-7106D31C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Zaręba</dc:creator>
  <cp:lastModifiedBy>Katarzyna Machowska</cp:lastModifiedBy>
  <cp:revision>2</cp:revision>
  <cp:lastPrinted>2024-04-29T12:00:00Z</cp:lastPrinted>
  <dcterms:created xsi:type="dcterms:W3CDTF">2024-04-29T12:20:00Z</dcterms:created>
  <dcterms:modified xsi:type="dcterms:W3CDTF">2024-04-29T12:20:00Z</dcterms:modified>
</cp:coreProperties>
</file>