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8408" w14:textId="77777777" w:rsidR="00465AA3" w:rsidRPr="009027C7" w:rsidRDefault="00000000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b/>
          <w:bCs/>
          <w:sz w:val="22"/>
          <w:szCs w:val="22"/>
        </w:rPr>
      </w:pPr>
      <w:bookmarkStart w:id="0" w:name="ezdSprawaZnak"/>
      <w:r w:rsidRPr="009027C7">
        <w:rPr>
          <w:rFonts w:ascii="Arial" w:hAnsi="Arial" w:cs="Arial"/>
          <w:b/>
          <w:bCs/>
          <w:sz w:val="22"/>
          <w:szCs w:val="22"/>
        </w:rPr>
        <w:t>NSP-III.7570.595.2025</w:t>
      </w:r>
      <w:bookmarkEnd w:id="0"/>
      <w:r w:rsidRPr="009027C7">
        <w:rPr>
          <w:rFonts w:ascii="Arial" w:hAnsi="Arial" w:cs="Arial"/>
          <w:b/>
          <w:bCs/>
          <w:sz w:val="22"/>
          <w:szCs w:val="22"/>
        </w:rPr>
        <w:t>.</w:t>
      </w:r>
      <w:r w:rsidRPr="009027C7">
        <w:rPr>
          <w:rFonts w:ascii="Arial" w:hAnsi="Arial" w:cs="Arial"/>
          <w:b/>
          <w:bCs/>
          <w:sz w:val="22"/>
          <w:szCs w:val="22"/>
        </w:rPr>
        <w:t>ŻS</w:t>
      </w:r>
    </w:p>
    <w:p w14:paraId="730AD369" w14:textId="77777777" w:rsidR="00465AA3" w:rsidRPr="00AB66CA" w:rsidRDefault="00000000" w:rsidP="00EC65D1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bookmarkStart w:id="1" w:name="ezdPracownikMiejscowoscPodpisu"/>
      <w:r w:rsidRPr="00AB66CA">
        <w:rPr>
          <w:rFonts w:ascii="Arial" w:hAnsi="Arial" w:cs="Arial"/>
          <w:sz w:val="22"/>
          <w:szCs w:val="22"/>
        </w:rPr>
        <w:t>Gdańsk</w:t>
      </w:r>
      <w:bookmarkEnd w:id="1"/>
      <w:r w:rsidRPr="00AB66CA">
        <w:rPr>
          <w:rFonts w:ascii="Arial" w:hAnsi="Arial" w:cs="Arial"/>
          <w:sz w:val="22"/>
          <w:szCs w:val="22"/>
        </w:rPr>
        <w:t xml:space="preserve">, </w:t>
      </w:r>
      <w:bookmarkStart w:id="2" w:name="ezdDataPodpisu"/>
      <w:r>
        <w:rPr>
          <w:rFonts w:ascii="Arial" w:hAnsi="Arial" w:cs="Arial"/>
          <w:sz w:val="22"/>
          <w:szCs w:val="22"/>
        </w:rPr>
        <w:t>11 września 2026</w:t>
      </w:r>
      <w:bookmarkEnd w:id="2"/>
      <w:r>
        <w:rPr>
          <w:rFonts w:ascii="Arial" w:hAnsi="Arial" w:cs="Arial"/>
          <w:sz w:val="22"/>
          <w:szCs w:val="22"/>
        </w:rPr>
        <w:t xml:space="preserve"> r.</w:t>
      </w:r>
    </w:p>
    <w:p w14:paraId="015D5F4E" w14:textId="77777777" w:rsidR="00000000" w:rsidRPr="009B2A2C" w:rsidRDefault="00000000" w:rsidP="009B2A2C">
      <w:pPr>
        <w:pStyle w:val="Bezodstpw"/>
        <w:suppressAutoHyphens/>
        <w:spacing w:after="360" w:line="300" w:lineRule="auto"/>
        <w:rPr>
          <w:rFonts w:ascii="Arial" w:hAnsi="Arial" w:cs="Arial"/>
          <w:b/>
        </w:rPr>
      </w:pPr>
      <w:r w:rsidRPr="009B2A2C">
        <w:rPr>
          <w:rFonts w:ascii="Arial" w:hAnsi="Arial" w:cs="Arial"/>
          <w:b/>
        </w:rPr>
        <w:t>OBWIESZCZENIE</w:t>
      </w:r>
    </w:p>
    <w:p w14:paraId="761DE60F" w14:textId="77777777" w:rsidR="00000000" w:rsidRPr="009B2A2C" w:rsidRDefault="00000000" w:rsidP="009B2A2C">
      <w:pPr>
        <w:pStyle w:val="Bezodstpw"/>
        <w:spacing w:after="240"/>
        <w:rPr>
          <w:rFonts w:ascii="Arial" w:hAnsi="Arial" w:cs="Arial"/>
        </w:rPr>
      </w:pPr>
      <w:r w:rsidRPr="009B2A2C">
        <w:rPr>
          <w:rFonts w:ascii="Arial" w:hAnsi="Arial" w:cs="Arial"/>
        </w:rPr>
        <w:t xml:space="preserve">Wojewoda Pomorski, działając na podstawie art. 49 i 61 § 1 i § 4 ustawy z dnia 14 czerwca 1960 r. - Kodeks postępowania administracyjnego </w:t>
      </w:r>
      <w:r w:rsidRPr="009B2A2C">
        <w:rPr>
          <w:rFonts w:ascii="Arial" w:hAnsi="Arial" w:cs="Arial"/>
          <w:iCs/>
        </w:rPr>
        <w:t xml:space="preserve">(j. t. Dz. U. z 2025 r., poz. 1691) </w:t>
      </w:r>
      <w:r w:rsidRPr="009B2A2C">
        <w:rPr>
          <w:rFonts w:ascii="Arial" w:hAnsi="Arial" w:cs="Arial"/>
        </w:rPr>
        <w:t>w zw. z art. 8 ustawy z dnia 21 sierpnia 1997 r. o gospodarce nieruchomościami (j. t. Dz. U. z 2026 r., poz. 399) oraz art. 23 ustawy z dnia 10 kwietnia 2003 r. o szczególnych zasadach przygotowania i realizacji inwestycji w zakresie dróg publicznych (</w:t>
      </w:r>
      <w:r w:rsidRPr="009B2A2C">
        <w:rPr>
          <w:rFonts w:ascii="Arial" w:hAnsi="Arial" w:cs="Arial"/>
          <w:iCs/>
        </w:rPr>
        <w:t>j.t. Dz. U. z 2024 r., poz. 311</w:t>
      </w:r>
      <w:r w:rsidRPr="009B2A2C">
        <w:rPr>
          <w:rFonts w:ascii="Arial" w:hAnsi="Arial" w:cs="Arial"/>
        </w:rPr>
        <w:t xml:space="preserve">) zawiadamia, że prowadzone jest postępowanie administracyjne w sprawie ustalenia odszkodowania za nieruchomość oznaczoną jako działka </w:t>
      </w:r>
      <w:r w:rsidRPr="009B2A2C">
        <w:rPr>
          <w:rFonts w:ascii="Arial" w:hAnsi="Arial" w:cs="Arial"/>
          <w:b/>
          <w:bCs/>
        </w:rPr>
        <w:t>n</w:t>
      </w:r>
      <w:r w:rsidRPr="009B2A2C">
        <w:rPr>
          <w:rFonts w:ascii="Arial" w:hAnsi="Arial" w:cs="Arial"/>
          <w:b/>
        </w:rPr>
        <w:t>r 228/8 o pow. 0,0106 ha</w:t>
      </w:r>
      <w:r w:rsidRPr="009B2A2C">
        <w:rPr>
          <w:rFonts w:ascii="Arial" w:hAnsi="Arial" w:cs="Arial"/>
        </w:rPr>
        <w:t xml:space="preserve">, która powstała z podziału działki </w:t>
      </w:r>
      <w:r w:rsidRPr="009B2A2C">
        <w:rPr>
          <w:rFonts w:ascii="Arial" w:hAnsi="Arial" w:cs="Arial"/>
          <w:b/>
        </w:rPr>
        <w:t>nr 228/3</w:t>
      </w:r>
      <w:r w:rsidRPr="009B2A2C">
        <w:rPr>
          <w:rFonts w:ascii="Arial" w:hAnsi="Arial" w:cs="Arial"/>
          <w:bCs/>
        </w:rPr>
        <w:t>,</w:t>
      </w:r>
      <w:r w:rsidRPr="009B2A2C">
        <w:rPr>
          <w:rFonts w:ascii="Arial" w:hAnsi="Arial" w:cs="Arial"/>
          <w:b/>
        </w:rPr>
        <w:t xml:space="preserve"> </w:t>
      </w:r>
      <w:r w:rsidRPr="009B2A2C">
        <w:rPr>
          <w:rFonts w:ascii="Arial" w:hAnsi="Arial" w:cs="Arial"/>
        </w:rPr>
        <w:t xml:space="preserve">położoną w gminie </w:t>
      </w:r>
      <w:r w:rsidRPr="009B2A2C">
        <w:rPr>
          <w:rFonts w:ascii="Arial" w:hAnsi="Arial" w:cs="Arial"/>
          <w:b/>
          <w:bCs/>
        </w:rPr>
        <w:t>Kolbudy</w:t>
      </w:r>
      <w:r w:rsidRPr="009B2A2C">
        <w:rPr>
          <w:rFonts w:ascii="Arial" w:hAnsi="Arial" w:cs="Arial"/>
        </w:rPr>
        <w:t xml:space="preserve">, obręb </w:t>
      </w:r>
      <w:r w:rsidRPr="009B2A2C">
        <w:rPr>
          <w:rFonts w:ascii="Arial" w:hAnsi="Arial" w:cs="Arial"/>
          <w:b/>
        </w:rPr>
        <w:t>Lublewo Gdańskie (nr 0009)</w:t>
      </w:r>
      <w:r w:rsidRPr="009B2A2C">
        <w:rPr>
          <w:rFonts w:ascii="Arial" w:hAnsi="Arial" w:cs="Arial"/>
        </w:rPr>
        <w:t>, powiat gdański</w:t>
      </w:r>
      <w:r w:rsidRPr="009B2A2C">
        <w:rPr>
          <w:rFonts w:ascii="Arial" w:hAnsi="Arial" w:cs="Arial"/>
          <w:bCs/>
        </w:rPr>
        <w:t>,</w:t>
      </w:r>
      <w:r w:rsidRPr="009B2A2C">
        <w:rPr>
          <w:rFonts w:ascii="Arial" w:hAnsi="Arial" w:cs="Arial"/>
          <w:b/>
        </w:rPr>
        <w:t xml:space="preserve"> </w:t>
      </w:r>
      <w:r w:rsidRPr="009B2A2C">
        <w:rPr>
          <w:rFonts w:ascii="Arial" w:hAnsi="Arial" w:cs="Arial"/>
        </w:rPr>
        <w:t>której własność przeszła z mocy prawa na rzecz Województwa Pomorskiego na podstawie ostatecznej decyzji Wojewody Pomorskiego z dnia 26 września 2023 r. nr WI-III.7820.16.2022.MCH</w:t>
      </w:r>
      <w:r w:rsidRPr="009B2A2C">
        <w:rPr>
          <w:rFonts w:ascii="Arial" w:hAnsi="Arial" w:cs="Arial"/>
        </w:rPr>
        <w:t>.</w:t>
      </w:r>
    </w:p>
    <w:p w14:paraId="740FCC87" w14:textId="77777777" w:rsidR="00000000" w:rsidRPr="009B2A2C" w:rsidRDefault="00000000" w:rsidP="009B2A2C">
      <w:pPr>
        <w:pStyle w:val="Bezodstpw"/>
        <w:spacing w:after="240"/>
        <w:rPr>
          <w:rFonts w:ascii="Arial" w:hAnsi="Arial" w:cs="Arial"/>
        </w:rPr>
      </w:pPr>
      <w:r w:rsidRPr="009B2A2C">
        <w:rPr>
          <w:rFonts w:ascii="Arial" w:hAnsi="Arial" w:cs="Arial"/>
        </w:rPr>
        <w:t xml:space="preserve">W toku prowadzonego postępowania współwłaścicielka nieruchomości, </w:t>
      </w:r>
      <w:r w:rsidRPr="009B2A2C">
        <w:rPr>
          <w:rFonts w:ascii="Arial" w:hAnsi="Arial" w:cs="Arial"/>
          <w:b/>
        </w:rPr>
        <w:t>Pani Paulina Maria Kozioł</w:t>
      </w:r>
      <w:r w:rsidRPr="009B2A2C">
        <w:rPr>
          <w:rFonts w:ascii="Arial" w:hAnsi="Arial" w:cs="Arial"/>
          <w:bCs/>
        </w:rPr>
        <w:t xml:space="preserve"> </w:t>
      </w:r>
      <w:r w:rsidRPr="009B2A2C">
        <w:rPr>
          <w:rFonts w:ascii="Arial" w:hAnsi="Arial" w:cs="Arial"/>
        </w:rPr>
        <w:t>nie odbierała korespondencji, a jakikolwiek inny adres jej pobytu</w:t>
      </w:r>
      <w:r w:rsidRPr="009B2A2C">
        <w:rPr>
          <w:rFonts w:ascii="Arial" w:hAnsi="Arial" w:cs="Arial"/>
          <w:bCs/>
        </w:rPr>
        <w:t xml:space="preserve"> </w:t>
      </w:r>
      <w:r w:rsidRPr="009B2A2C">
        <w:rPr>
          <w:rFonts w:ascii="Arial" w:hAnsi="Arial" w:cs="Arial"/>
        </w:rPr>
        <w:t>nie został ustalony.</w:t>
      </w:r>
    </w:p>
    <w:p w14:paraId="1D263ED2" w14:textId="77777777" w:rsidR="00000000" w:rsidRPr="009B2A2C" w:rsidRDefault="00000000" w:rsidP="009B2A2C">
      <w:pPr>
        <w:pStyle w:val="Bezodstpw"/>
        <w:spacing w:after="240"/>
        <w:rPr>
          <w:rFonts w:ascii="Arial" w:hAnsi="Arial" w:cs="Arial"/>
          <w:bCs/>
        </w:rPr>
      </w:pPr>
      <w:r w:rsidRPr="009B2A2C">
        <w:rPr>
          <w:rFonts w:ascii="Arial" w:hAnsi="Arial" w:cs="Arial"/>
        </w:rPr>
        <w:t>Jednocześnie informuję, iż na potrzeby niniejszego postępowania rzeczoznawca majątkowy, Pan Maciej Górecki sporządził operat szacunkowy, w którym określił wartość przedmiotowej nieruchomości. Opinia ta</w:t>
      </w:r>
      <w:r w:rsidRPr="009B2A2C">
        <w:rPr>
          <w:rFonts w:ascii="Arial" w:hAnsi="Arial" w:cs="Arial"/>
          <w:bCs/>
        </w:rPr>
        <w:t>, jako wiarygodny dowód na wartość nieruchomości, może stanowić podstawę ustalenia wysokości odszkodowania.</w:t>
      </w:r>
    </w:p>
    <w:p w14:paraId="5F44C7CB" w14:textId="77777777" w:rsidR="00000000" w:rsidRPr="009B2A2C" w:rsidRDefault="00000000" w:rsidP="009B2A2C">
      <w:pPr>
        <w:pStyle w:val="Bezodstpw"/>
        <w:spacing w:after="240"/>
        <w:rPr>
          <w:rFonts w:ascii="Arial" w:hAnsi="Arial" w:cs="Arial"/>
          <w:bCs/>
        </w:rPr>
      </w:pPr>
      <w:r w:rsidRPr="009B2A2C">
        <w:rPr>
          <w:rFonts w:ascii="Arial" w:hAnsi="Arial" w:cs="Arial"/>
          <w:bCs/>
        </w:rPr>
        <w:t>Ponadto materiał dowodowy został uzupełniony</w:t>
      </w:r>
      <w:r w:rsidRPr="009B2A2C">
        <w:rPr>
          <w:rFonts w:ascii="Arial" w:hAnsi="Arial" w:cs="Arial"/>
        </w:rPr>
        <w:t xml:space="preserve"> o </w:t>
      </w:r>
      <w:r w:rsidRPr="009B2A2C">
        <w:rPr>
          <w:rFonts w:ascii="Arial" w:hAnsi="Arial" w:cs="Arial"/>
          <w:bCs/>
        </w:rPr>
        <w:t>pismo z dnia 9 czerwca 2026 r., w którym Alior Bank S.A, poinformowała o aktualnej kwocie wierzytelności.</w:t>
      </w:r>
    </w:p>
    <w:p w14:paraId="6CB197DA" w14:textId="77777777" w:rsidR="00000000" w:rsidRPr="009B2A2C" w:rsidRDefault="00000000" w:rsidP="009B2A2C">
      <w:pPr>
        <w:pStyle w:val="Bezodstpw"/>
        <w:spacing w:after="240"/>
        <w:rPr>
          <w:rFonts w:ascii="Arial" w:hAnsi="Arial" w:cs="Arial"/>
        </w:rPr>
      </w:pPr>
      <w:r w:rsidRPr="009B2A2C">
        <w:rPr>
          <w:rFonts w:ascii="Arial" w:hAnsi="Arial" w:cs="Arial"/>
        </w:rPr>
        <w:t xml:space="preserve">W związku z powyższym, wobec zgromadzania całego materiału dowodowego, </w:t>
      </w:r>
      <w:r w:rsidRPr="009B2A2C">
        <w:rPr>
          <w:rFonts w:ascii="Arial" w:hAnsi="Arial" w:cs="Arial"/>
          <w:bCs/>
        </w:rPr>
        <w:t xml:space="preserve">zgodnie z art. 10 § 1 </w:t>
      </w:r>
      <w:r w:rsidRPr="009B2A2C">
        <w:rPr>
          <w:rFonts w:ascii="Arial" w:hAnsi="Arial" w:cs="Arial"/>
        </w:rPr>
        <w:t xml:space="preserve">Kodeksu postępowania administracyjnego, </w:t>
      </w:r>
      <w:r w:rsidRPr="009B2A2C">
        <w:rPr>
          <w:rFonts w:ascii="Arial" w:hAnsi="Arial" w:cs="Arial"/>
          <w:bCs/>
        </w:rPr>
        <w:t xml:space="preserve">strony mogą </w:t>
      </w:r>
      <w:r w:rsidRPr="009B2A2C">
        <w:rPr>
          <w:rFonts w:ascii="Arial" w:hAnsi="Arial" w:cs="Arial"/>
        </w:rPr>
        <w:t>przed wydaniem decyzji wypowiedzieć się co do zebranych dowodów i materiałów oraz zgłoszonych żądań.</w:t>
      </w:r>
    </w:p>
    <w:p w14:paraId="741B6F9E" w14:textId="77777777" w:rsidR="00000000" w:rsidRPr="009B2A2C" w:rsidRDefault="00000000" w:rsidP="009B2A2C">
      <w:pPr>
        <w:pStyle w:val="Bezodstpw"/>
        <w:spacing w:after="160"/>
        <w:contextualSpacing/>
        <w:rPr>
          <w:rFonts w:ascii="Arial" w:hAnsi="Arial" w:cs="Arial"/>
          <w:bCs/>
        </w:rPr>
      </w:pPr>
      <w:r w:rsidRPr="009B2A2C">
        <w:rPr>
          <w:rFonts w:ascii="Arial" w:hAnsi="Arial" w:cs="Arial"/>
          <w:bCs/>
        </w:rPr>
        <w:t>Strony mogą zapoznać się ze zgromadzonym materiałem dowodowym, w tym z operatem szacunkowym w Oddziale Odszkodowań za Nieruchomości Wydziału Nieruchomości i Skarbu Państwa Pomorskiego Urzędu Wojewódzkiego w Gdańsku, ul. Okopowa 21/27 (pokój nr 440, IV piętro) w godzinach urzędowania (9:00-14:00). Po uprzednim uzgodnieniu terminu, numer telefonu (58) 30 77 732 oraz po wykazaniu tytułu prawnego do nieruchomości.</w:t>
      </w:r>
    </w:p>
    <w:p w14:paraId="22298225" w14:textId="77777777" w:rsidR="00465AA3" w:rsidRPr="009B2A2C" w:rsidRDefault="00000000" w:rsidP="009B2A2C">
      <w:pPr>
        <w:pStyle w:val="Bezodstpw"/>
        <w:suppressAutoHyphens/>
        <w:spacing w:after="160" w:line="300" w:lineRule="auto"/>
        <w:contextualSpacing/>
        <w:rPr>
          <w:rFonts w:ascii="Arial" w:hAnsi="Arial" w:cs="Arial"/>
        </w:rPr>
      </w:pPr>
      <w:r w:rsidRPr="009B2A2C">
        <w:rPr>
          <w:rFonts w:ascii="Arial" w:hAnsi="Arial" w:cs="Arial"/>
          <w:noProof/>
        </w:rPr>
        <w:lastRenderedPageBreak/>
        <mc:AlternateContent>
          <mc:Choice Requires="wps">
            <w:drawing>
              <wp:inline distT="0" distB="0" distL="0" distR="0" wp14:anchorId="20330BE4" wp14:editId="615BFD72">
                <wp:extent cx="3765550" cy="1407160"/>
                <wp:effectExtent l="0" t="0" r="6350" b="254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0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BB5BE" w14:textId="77777777" w:rsidR="00465AA3" w:rsidRDefault="00000000" w:rsidP="00C36D02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037C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 upoważnienia Wojewody Pomorskiego</w:t>
                            </w:r>
                          </w:p>
                          <w:p w14:paraId="66380300" w14:textId="77777777" w:rsidR="00465AA3" w:rsidRDefault="00000000" w:rsidP="00F20BCC">
                            <w:pPr>
                              <w:pStyle w:val="Bezodstpw"/>
                              <w:suppressAutoHyphens/>
                              <w:spacing w:after="160" w:line="300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3" w:name="ezdPracownikNazwa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Dorota Dambek-Duda</w:t>
                            </w:r>
                            <w:bookmarkEnd w:id="3"/>
                          </w:p>
                          <w:p w14:paraId="0DD8140F" w14:textId="77777777" w:rsidR="00465AA3" w:rsidRDefault="00000000" w:rsidP="00DF318A">
                            <w:pPr>
                              <w:pStyle w:val="Bezodstpw"/>
                              <w:suppressAutoHyphens/>
                              <w:spacing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4" w:name="ezdPracownikStanowisko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Zastępca Dyrektora</w:t>
                            </w:r>
                            <w:bookmarkEnd w:id="4"/>
                          </w:p>
                          <w:p w14:paraId="35863CFF" w14:textId="77777777" w:rsidR="00465AA3" w:rsidRPr="00747C01" w:rsidRDefault="00000000" w:rsidP="00C73D02">
                            <w:pPr>
                              <w:pStyle w:val="Bezodstpw"/>
                              <w:suppressAutoHyphens/>
                              <w:spacing w:after="8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5" w:name="ezdPracownikAtrybut1"/>
                            <w:r w:rsidRPr="00747C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Wydziału Nieruchomości i Skarbu Państwa</w:t>
                            </w:r>
                            <w:bookmarkEnd w:id="5"/>
                          </w:p>
                          <w:p w14:paraId="79DEC94A" w14:textId="77777777" w:rsidR="00465AA3" w:rsidRPr="000A585C" w:rsidRDefault="00000000" w:rsidP="000A585C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251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/dokument podpisany elektronicznie/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i1025" type="#_x0000_t202" style="height:110.8pt;mso-wrap-distance-bottom:0;mso-wrap-distance-left:0;mso-wrap-distance-right:0;mso-wrap-distance-top:0;width:296.5pt" fillcolor="white" stroked="f" strokeweight="0.75pt">
                <v:stroke joinstyle="miter"/>
                <v:textbox>
                  <w:txbxContent>
                    <w:p w:rsidR="00000000" w:rsidP="00C36D02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037C9D">
                        <w:rPr>
                          <w:rFonts w:ascii="Arial" w:hAnsi="Arial" w:cs="Arial"/>
                          <w:sz w:val="22"/>
                          <w:szCs w:val="22"/>
                        </w:rPr>
                        <w:t>z upoważnienia Wojewody Pomorskiego</w:t>
                      </w:r>
                    </w:p>
                    <w:p w:rsidR="00000000" w:rsidP="00F20BCC">
                      <w:pPr>
                        <w:pStyle w:val="NoSpacing"/>
                        <w:suppressAutoHyphens/>
                        <w:spacing w:after="160" w:line="300" w:lineRule="auto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3" w:name="ezdPracownikNazwa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Dorota Dambek-Duda</w:t>
                      </w:r>
                      <w:bookmarkEnd w:id="3"/>
                    </w:p>
                    <w:p w:rsidR="00000000" w:rsidP="00DF318A">
                      <w:pPr>
                        <w:pStyle w:val="NoSpacing"/>
                        <w:suppressAutoHyphens/>
                        <w:spacing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4" w:name="ezdPracownikStanowisko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Zastępca Dyrektora</w:t>
                      </w:r>
                      <w:bookmarkEnd w:id="4"/>
                    </w:p>
                    <w:p w:rsidR="00000000" w:rsidRPr="00747C01" w:rsidP="00C73D02">
                      <w:pPr>
                        <w:pStyle w:val="NoSpacing"/>
                        <w:suppressAutoHyphens/>
                        <w:spacing w:after="8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5" w:name="ezdPracownikAtrybut1"/>
                      <w:r w:rsidRPr="00747C01">
                        <w:rPr>
                          <w:rFonts w:ascii="Arial" w:hAnsi="Arial" w:cs="Arial"/>
                          <w:sz w:val="22"/>
                          <w:szCs w:val="22"/>
                        </w:rPr>
                        <w:t>Wydziału Nieruchomości i Skarbu Państwa</w:t>
                      </w:r>
                      <w:bookmarkEnd w:id="5"/>
                    </w:p>
                    <w:p w:rsidR="00000000" w:rsidRPr="000A585C" w:rsidP="000A585C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62514">
                        <w:rPr>
                          <w:rFonts w:ascii="Arial" w:hAnsi="Arial" w:cs="Arial"/>
                          <w:sz w:val="16"/>
                          <w:szCs w:val="16"/>
                        </w:rPr>
                        <w:t>/dokument podpisany elektronicznie/</w:t>
                      </w:r>
                    </w:p>
                  </w:txbxContent>
                </v:textbox>
              </v:shape>
            </w:pict>
          </mc:Fallback>
        </mc:AlternateContent>
      </w:r>
    </w:p>
    <w:p w14:paraId="2D7297B7" w14:textId="77777777" w:rsidR="00465AA3" w:rsidRPr="009B2A2C" w:rsidRDefault="00000000" w:rsidP="009B2A2C">
      <w:pPr>
        <w:pStyle w:val="Bezodstpw"/>
        <w:suppressAutoHyphens/>
        <w:spacing w:after="120" w:line="300" w:lineRule="auto"/>
        <w:rPr>
          <w:rFonts w:ascii="Arial" w:hAnsi="Arial" w:cs="Arial"/>
          <w:b/>
          <w:bCs/>
        </w:rPr>
      </w:pPr>
      <w:r w:rsidRPr="009B2A2C">
        <w:rPr>
          <w:rFonts w:ascii="Arial" w:hAnsi="Arial" w:cs="Arial"/>
          <w:b/>
          <w:bCs/>
        </w:rPr>
        <w:t>Strona BIP Pomorskiego Urzędu Wojewódzkiego w Gdańsku</w:t>
      </w:r>
    </w:p>
    <w:sectPr w:rsidR="00465AA3" w:rsidRPr="009B2A2C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9AADB" w14:textId="77777777" w:rsidR="008D2C34" w:rsidRDefault="008D2C34">
      <w:r>
        <w:separator/>
      </w:r>
    </w:p>
  </w:endnote>
  <w:endnote w:type="continuationSeparator" w:id="0">
    <w:p w14:paraId="2914C33F" w14:textId="77777777" w:rsidR="008D2C34" w:rsidRDefault="008D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7975" w14:textId="77777777" w:rsidR="00465AA3" w:rsidRDefault="00465A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2A3B16E5" w14:textId="77777777" w:rsidR="00465AA3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465AA3" w14:paraId="2A09B07C" w14:textId="77777777" w:rsidTr="00AB66CA">
      <w:tc>
        <w:tcPr>
          <w:tcW w:w="5245" w:type="dxa"/>
          <w:vMerge w:val="restart"/>
        </w:tcPr>
        <w:p w14:paraId="37EA212A" w14:textId="77777777" w:rsidR="00465AA3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6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6"/>
        </w:p>
        <w:p w14:paraId="2C071729" w14:textId="77777777" w:rsidR="00465AA3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7"/>
        </w:p>
        <w:p w14:paraId="27103DA3" w14:textId="77777777" w:rsidR="00465AA3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35196378" w14:textId="77777777" w:rsidR="00465AA3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8"/>
        </w:p>
      </w:tc>
    </w:tr>
    <w:tr w:rsidR="00465AA3" w14:paraId="35611623" w14:textId="77777777" w:rsidTr="00AB66CA">
      <w:tc>
        <w:tcPr>
          <w:tcW w:w="5245" w:type="dxa"/>
          <w:vMerge/>
        </w:tcPr>
        <w:p w14:paraId="50C4603C" w14:textId="77777777" w:rsidR="00465AA3" w:rsidRPr="00EC65D1" w:rsidRDefault="00465AA3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18ACB9D0" w14:textId="77777777" w:rsidR="00465AA3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465AA3" w14:paraId="1151357A" w14:textId="77777777" w:rsidTr="00AB66CA">
      <w:tc>
        <w:tcPr>
          <w:tcW w:w="5245" w:type="dxa"/>
          <w:vMerge/>
        </w:tcPr>
        <w:p w14:paraId="689B11AE" w14:textId="77777777" w:rsidR="00465AA3" w:rsidRPr="00EC65D1" w:rsidRDefault="00465AA3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20023FAB" w14:textId="77777777" w:rsidR="00465AA3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465AA3" w14:paraId="1A0D21B3" w14:textId="77777777" w:rsidTr="00AB66CA">
      <w:tc>
        <w:tcPr>
          <w:tcW w:w="5245" w:type="dxa"/>
          <w:vMerge/>
        </w:tcPr>
        <w:p w14:paraId="737D3F31" w14:textId="77777777" w:rsidR="00465AA3" w:rsidRPr="00EC65D1" w:rsidRDefault="00465AA3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26EE2BA5" w14:textId="77777777" w:rsidR="00465AA3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04D291D1" w14:textId="77777777" w:rsidR="00465AA3" w:rsidRPr="002E7131" w:rsidRDefault="00465AA3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17763" w14:textId="77777777" w:rsidR="00465AA3" w:rsidRPr="002E7131" w:rsidRDefault="00465AA3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465AA3" w14:paraId="244FF655" w14:textId="77777777" w:rsidTr="00AB66CA">
      <w:tc>
        <w:tcPr>
          <w:tcW w:w="5245" w:type="dxa"/>
          <w:vMerge w:val="restart"/>
        </w:tcPr>
        <w:p w14:paraId="234DDA3F" w14:textId="77777777" w:rsidR="00465AA3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9"/>
        </w:p>
        <w:p w14:paraId="7CBA6F16" w14:textId="77777777" w:rsidR="00465AA3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10"/>
        </w:p>
        <w:p w14:paraId="174494C8" w14:textId="77777777" w:rsidR="00465AA3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3D0C84D0" w14:textId="77777777" w:rsidR="00465AA3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1"/>
        </w:p>
      </w:tc>
    </w:tr>
    <w:tr w:rsidR="00465AA3" w14:paraId="6341BA4C" w14:textId="77777777" w:rsidTr="00AB66CA">
      <w:tc>
        <w:tcPr>
          <w:tcW w:w="5245" w:type="dxa"/>
          <w:vMerge/>
        </w:tcPr>
        <w:p w14:paraId="2AA9DB65" w14:textId="77777777" w:rsidR="00465AA3" w:rsidRPr="00D529DE" w:rsidRDefault="00465AA3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5152743A" w14:textId="77777777" w:rsidR="00465AA3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465AA3" w14:paraId="22764D0C" w14:textId="77777777" w:rsidTr="00AB66CA">
      <w:tc>
        <w:tcPr>
          <w:tcW w:w="5245" w:type="dxa"/>
          <w:vMerge/>
        </w:tcPr>
        <w:p w14:paraId="6B94DEA8" w14:textId="77777777" w:rsidR="00465AA3" w:rsidRPr="00D529DE" w:rsidRDefault="00465AA3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92EC632" w14:textId="77777777" w:rsidR="00465AA3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465AA3" w14:paraId="5E05D4AE" w14:textId="77777777" w:rsidTr="00AB66CA">
      <w:tc>
        <w:tcPr>
          <w:tcW w:w="5245" w:type="dxa"/>
          <w:vMerge/>
        </w:tcPr>
        <w:p w14:paraId="2F7699E1" w14:textId="77777777" w:rsidR="00465AA3" w:rsidRPr="00D529DE" w:rsidRDefault="00465AA3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73FA2261" w14:textId="77777777" w:rsidR="00465AA3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20BCF15A" w14:textId="77777777" w:rsidR="00465AA3" w:rsidRPr="002E7131" w:rsidRDefault="00465AA3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AB911" w14:textId="77777777" w:rsidR="008D2C34" w:rsidRDefault="008D2C34">
      <w:r>
        <w:separator/>
      </w:r>
    </w:p>
  </w:footnote>
  <w:footnote w:type="continuationSeparator" w:id="0">
    <w:p w14:paraId="1D18E6CE" w14:textId="77777777" w:rsidR="008D2C34" w:rsidRDefault="008D2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F3DE6" w14:textId="77777777" w:rsidR="00465AA3" w:rsidRDefault="00465A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FBD83" w14:textId="77777777" w:rsidR="00465AA3" w:rsidRDefault="00465AA3">
    <w:pPr>
      <w:pStyle w:val="Nagwek"/>
      <w:rPr>
        <w:rFonts w:ascii="Arial" w:hAnsi="Arial" w:cs="Arial"/>
        <w:sz w:val="22"/>
        <w:szCs w:val="22"/>
      </w:rPr>
    </w:pPr>
  </w:p>
  <w:p w14:paraId="52C62CBF" w14:textId="77777777" w:rsidR="00465AA3" w:rsidRDefault="00465AA3">
    <w:pPr>
      <w:pStyle w:val="Nagwek"/>
      <w:rPr>
        <w:rFonts w:ascii="Arial" w:hAnsi="Arial" w:cs="Arial"/>
        <w:sz w:val="22"/>
        <w:szCs w:val="22"/>
      </w:rPr>
    </w:pPr>
  </w:p>
  <w:p w14:paraId="17AF7348" w14:textId="77777777" w:rsidR="00465AA3" w:rsidRDefault="00465AA3">
    <w:pPr>
      <w:pStyle w:val="Nagwek"/>
      <w:rPr>
        <w:rFonts w:ascii="Arial" w:hAnsi="Arial" w:cs="Arial"/>
        <w:sz w:val="22"/>
        <w:szCs w:val="22"/>
      </w:rPr>
    </w:pPr>
  </w:p>
  <w:p w14:paraId="40E6471B" w14:textId="77777777" w:rsidR="00465AA3" w:rsidRDefault="00465AA3">
    <w:pPr>
      <w:pStyle w:val="Nagwek"/>
      <w:rPr>
        <w:rFonts w:ascii="Arial" w:hAnsi="Arial" w:cs="Arial"/>
        <w:sz w:val="22"/>
        <w:szCs w:val="22"/>
      </w:rPr>
    </w:pPr>
  </w:p>
  <w:p w14:paraId="5D42A841" w14:textId="77777777" w:rsidR="00465AA3" w:rsidRPr="00DB47ED" w:rsidRDefault="00465AA3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0B46" w14:textId="77777777" w:rsidR="00465AA3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4A496BD9" w14:textId="77777777" w:rsidR="00465AA3" w:rsidRPr="002E7131" w:rsidRDefault="00465AA3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7DBB4190" w14:textId="77777777" w:rsidR="00465AA3" w:rsidRPr="002E7131" w:rsidRDefault="00465AA3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4D62"/>
    <w:multiLevelType w:val="hybridMultilevel"/>
    <w:tmpl w:val="D6D8CF08"/>
    <w:lvl w:ilvl="0" w:tplc="C18CD1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B0837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33E7DD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3D0BAE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C6B0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E0CDCF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50E843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DBEF0A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03404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C22BB9"/>
    <w:multiLevelType w:val="hybridMultilevel"/>
    <w:tmpl w:val="F9B88CEA"/>
    <w:lvl w:ilvl="0" w:tplc="CCA6B3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B503AC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528D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63E4F1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DA2FA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B14E24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27831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DEB2A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B486B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B12547"/>
    <w:multiLevelType w:val="hybridMultilevel"/>
    <w:tmpl w:val="7F984848"/>
    <w:lvl w:ilvl="0" w:tplc="9D7ABA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50C747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3DC1EA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924F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1E53E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F0A1A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92BC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D3A492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76DD1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C71DF2"/>
    <w:multiLevelType w:val="hybridMultilevel"/>
    <w:tmpl w:val="04EC393A"/>
    <w:lvl w:ilvl="0" w:tplc="4C26B4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CD2055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9FCB7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658B7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278B6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C4C593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2F87E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60643C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5DA3A0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517C23"/>
    <w:multiLevelType w:val="hybridMultilevel"/>
    <w:tmpl w:val="39FC05AA"/>
    <w:lvl w:ilvl="0" w:tplc="2D6030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D9AF5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F42020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33421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2A6F33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6E4ABC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B6AA8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564B53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0283A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6C413D"/>
    <w:multiLevelType w:val="hybridMultilevel"/>
    <w:tmpl w:val="151C11E6"/>
    <w:lvl w:ilvl="0" w:tplc="493609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14A1CA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56A571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6BC441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5B4B9C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1B4856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AEC0F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B060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40495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9271522">
    <w:abstractNumId w:val="1"/>
  </w:num>
  <w:num w:numId="2" w16cid:durableId="608583753">
    <w:abstractNumId w:val="4"/>
  </w:num>
  <w:num w:numId="3" w16cid:durableId="410395364">
    <w:abstractNumId w:val="0"/>
  </w:num>
  <w:num w:numId="4" w16cid:durableId="1988241948">
    <w:abstractNumId w:val="3"/>
  </w:num>
  <w:num w:numId="5" w16cid:durableId="1781025468">
    <w:abstractNumId w:val="2"/>
  </w:num>
  <w:num w:numId="6" w16cid:durableId="18714500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AA3"/>
    <w:rsid w:val="003975A1"/>
    <w:rsid w:val="00465AA3"/>
    <w:rsid w:val="007E274D"/>
    <w:rsid w:val="008D2C34"/>
    <w:rsid w:val="009B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F3B97D"/>
  <w15:docId w15:val="{11BE8E59-B710-48AC-BE1D-88BC5D1D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Marta Kulesz</cp:lastModifiedBy>
  <cp:revision>3</cp:revision>
  <cp:lastPrinted>2026-04-15T16:32:00Z</cp:lastPrinted>
  <dcterms:created xsi:type="dcterms:W3CDTF">2026-09-16T09:55:00Z</dcterms:created>
  <dcterms:modified xsi:type="dcterms:W3CDTF">2026-09-16T09:55:00Z</dcterms:modified>
</cp:coreProperties>
</file>