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DC" w:rsidRPr="006705F1" w:rsidRDefault="00D66ADC" w:rsidP="00D66ADC">
      <w:pPr>
        <w:jc w:val="right"/>
        <w:rPr>
          <w:b/>
        </w:rPr>
      </w:pPr>
      <w:bookmarkStart w:id="0" w:name="_GoBack"/>
      <w:bookmarkEnd w:id="0"/>
      <w:r w:rsidRPr="006705F1">
        <w:rPr>
          <w:b/>
        </w:rPr>
        <w:t>Załącznik nr 1 do Ogłoszenia</w:t>
      </w:r>
    </w:p>
    <w:p w:rsidR="00D66ADC" w:rsidRPr="006705F1" w:rsidRDefault="00D66ADC" w:rsidP="00D66ADC"/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322"/>
        <w:gridCol w:w="4110"/>
      </w:tblGrid>
      <w:tr w:rsidR="00D66ADC" w:rsidRPr="006705F1" w:rsidTr="00F33FC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</w:rPr>
            </w:pPr>
            <w:r w:rsidRPr="006705F1">
              <w:rPr>
                <w:color w:val="000000"/>
              </w:rPr>
              <w:t>Lp.</w:t>
            </w:r>
          </w:p>
        </w:tc>
        <w:tc>
          <w:tcPr>
            <w:tcW w:w="8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BC2E6"/>
            <w:noWrap/>
            <w:vAlign w:val="bottom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b/>
                <w:bCs/>
              </w:rPr>
            </w:pPr>
            <w:r w:rsidRPr="006705F1">
              <w:rPr>
                <w:b/>
                <w:bCs/>
              </w:rPr>
              <w:t>DANE O NIERUCHOMOŚCI</w:t>
            </w:r>
          </w:p>
        </w:tc>
      </w:tr>
      <w:tr w:rsidR="00D66ADC" w:rsidRPr="006705F1" w:rsidTr="00F33FC5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Adres nieruchomości:</w:t>
            </w:r>
            <w:r w:rsidRPr="006705F1">
              <w:br/>
            </w:r>
            <w:r w:rsidRPr="006705F1">
              <w:rPr>
                <w:color w:val="000000"/>
                <w:sz w:val="20"/>
                <w:szCs w:val="20"/>
              </w:rPr>
              <w:t>ulica, nr domu, nr lokalu</w:t>
            </w:r>
            <w:r w:rsidRPr="006705F1">
              <w:br/>
            </w:r>
            <w:r w:rsidRPr="006705F1">
              <w:rPr>
                <w:color w:val="000000"/>
                <w:sz w:val="20"/>
                <w:szCs w:val="20"/>
              </w:rPr>
              <w:t>kod, miejscowość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ADC" w:rsidRPr="006705F1" w:rsidTr="00F33FC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6705F1">
              <w:rPr>
                <w:rFonts w:cs="Calibr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8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6705F1">
              <w:rPr>
                <w:rFonts w:cs="Calibri"/>
                <w:b/>
                <w:bCs/>
                <w:sz w:val="20"/>
                <w:szCs w:val="20"/>
              </w:rPr>
              <w:t>Wymagania podstawowe dotyczące nieruchomości:</w:t>
            </w:r>
          </w:p>
        </w:tc>
      </w:tr>
      <w:tr w:rsidR="00D66ADC" w:rsidRPr="006705F1" w:rsidTr="00F33FC5">
        <w:trPr>
          <w:trHeight w:val="223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W bliskim sąsiedztwie nieruchomości zróżnicowane środki transportu publicznego - szybki i łatwy dostęp tj. nie dłużej niż 10 min. pieszo do rozwiniętej infrastruktury tj. linia autobusowa, tramwajowa lub stacja kolejowa (czas mierzony najkrótszą trasą dojścia pieszo wskazywaną przez aplikację Google </w:t>
            </w:r>
            <w:proofErr w:type="spellStart"/>
            <w:r w:rsidRPr="006705F1">
              <w:rPr>
                <w:rFonts w:cs="Calibri"/>
                <w:color w:val="000000"/>
                <w:sz w:val="20"/>
                <w:szCs w:val="20"/>
              </w:rPr>
              <w:t>Maps</w:t>
            </w:r>
            <w:proofErr w:type="spellEnd"/>
            <w:r w:rsidRPr="006705F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DC" w:rsidRPr="006705F1" w:rsidRDefault="00D66ADC" w:rsidP="00F33FC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Należy podać poszczególne środki transportu publicznego ze wskazaniem linii oraz wskazać odległość do przystanków, bądź stacji. </w:t>
            </w:r>
          </w:p>
          <w:p w:rsidR="00D66ADC" w:rsidRPr="006705F1" w:rsidRDefault="00D66ADC" w:rsidP="00F33FC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i/>
                <w:iCs/>
                <w:color w:val="000000"/>
                <w:sz w:val="20"/>
                <w:szCs w:val="20"/>
              </w:rPr>
              <w:t>……………………………………………………………………</w:t>
            </w:r>
          </w:p>
          <w:p w:rsidR="00D66ADC" w:rsidRPr="006705F1" w:rsidRDefault="00D66ADC" w:rsidP="00F33FC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i/>
                <w:i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  <w:p w:rsidR="00D66ADC" w:rsidRPr="006705F1" w:rsidRDefault="00D66ADC" w:rsidP="00F33FC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i/>
                <w:i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  <w:p w:rsidR="00D66ADC" w:rsidRPr="006705F1" w:rsidRDefault="00D66ADC" w:rsidP="00F33FC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D66ADC" w:rsidRPr="006705F1" w:rsidRDefault="00D66ADC" w:rsidP="00F33FC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D66ADC" w:rsidRPr="006705F1" w:rsidRDefault="00D66ADC" w:rsidP="00F33FC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66ADC" w:rsidRPr="006705F1" w:rsidTr="00F33FC5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Nieruchomość (grunt oraz budynek) nie obciążona hipoteką oraz wolna od jakichkolwiek obciążeń i roszczeń na rzecz osób trzecich wpisanych w Dziale III i IV KW (z wyjątkiem uzasadnionych służebności)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 xml:space="preserve">     obciążona/ nie obciążona*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Nieruchomość zabudowana jednym budynkiem, kompleksem budynków, wyodrębniona część większej całości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 jeden budynek/ kompleks budynków/</w:t>
            </w:r>
            <w:r w:rsidRPr="006705F1">
              <w:t xml:space="preserve"> </w:t>
            </w:r>
            <w:r w:rsidRPr="006705F1">
              <w:rPr>
                <w:rFonts w:cs="Calibri"/>
                <w:color w:val="000000"/>
                <w:sz w:val="20"/>
                <w:szCs w:val="20"/>
              </w:rPr>
              <w:t>wyodrębniona część większej całości*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B115D6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Budynek wybudowany lub generalnie zmodernizowany nie 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>wcześniej</w:t>
            </w: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 niż w 1995 roku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115D6" w:rsidRPr="00B115D6">
              <w:rPr>
                <w:rFonts w:cs="Calibri"/>
                <w:color w:val="000000"/>
                <w:sz w:val="20"/>
                <w:szCs w:val="20"/>
              </w:rPr>
              <w:t xml:space="preserve">(tzn. 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>pomiędzy</w:t>
            </w:r>
            <w:r w:rsidR="00B115D6" w:rsidRPr="00B115D6">
              <w:rPr>
                <w:rFonts w:cs="Calibri"/>
                <w:color w:val="000000"/>
                <w:sz w:val="20"/>
                <w:szCs w:val="20"/>
              </w:rPr>
              <w:t xml:space="preserve"> 1995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 xml:space="preserve"> r.</w:t>
            </w:r>
            <w:r w:rsidR="00B115D6" w:rsidRPr="00B115D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 xml:space="preserve">a </w:t>
            </w:r>
            <w:r w:rsidR="00B115D6" w:rsidRPr="00B115D6">
              <w:rPr>
                <w:rFonts w:cs="Calibri"/>
                <w:color w:val="000000"/>
                <w:sz w:val="20"/>
                <w:szCs w:val="20"/>
              </w:rPr>
              <w:t>2021</w:t>
            </w:r>
            <w:r w:rsidR="00B115D6">
              <w:rPr>
                <w:rFonts w:cs="Calibri"/>
                <w:color w:val="000000"/>
                <w:sz w:val="20"/>
                <w:szCs w:val="20"/>
              </w:rPr>
              <w:t xml:space="preserve"> r.</w:t>
            </w:r>
            <w:r w:rsidR="00B115D6" w:rsidRPr="00B115D6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budynek wybudowany w ………….. roku/  generalnie zmodernizowany w …………………… roku*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Budynek w budowie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Planowana data oddania w użytkowanie …………</w:t>
            </w:r>
          </w:p>
        </w:tc>
      </w:tr>
      <w:tr w:rsidR="00D66ADC" w:rsidRPr="006705F1" w:rsidTr="00F33FC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</w:rPr>
            </w:pPr>
            <w:r w:rsidRPr="006705F1">
              <w:rPr>
                <w:rFonts w:cs="Calibri"/>
                <w:color w:val="000000"/>
              </w:rPr>
              <w:t>1.6.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Powierzchnia użytkowa budynku liczona zgodnie z definicją powierzchni użytkowej określonej w ustawie z dnia 12 stycznia 1991 r. o podatkach i opłatach lokalnych z wyłączeniem garaży i piwnic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</w:rPr>
            </w:pPr>
            <w:r w:rsidRPr="006705F1">
              <w:rPr>
                <w:i/>
                <w:iCs/>
                <w:color w:val="000000"/>
                <w:sz w:val="20"/>
                <w:szCs w:val="20"/>
              </w:rPr>
              <w:t>Oferowana powierzchnia użytkowa wynosi:…………………</w:t>
            </w:r>
          </w:p>
        </w:tc>
      </w:tr>
      <w:tr w:rsidR="00D66ADC" w:rsidRPr="006705F1" w:rsidTr="00F33FC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Konstrukcja umożliwiająca dodatkową, inną aranżację pomieszczeń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 xml:space="preserve"> 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dostosowany dla potrzeb osób niepełnosprawnych (pochylnie, dźwigi osobowe, toaleta dla niepełnosprawnych)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 xml:space="preserve"> 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eastAsia="Times New Roman"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Wszystkie pomieszczenia biurowe spełniają warunki bhp dla pomieszczeń przeznaczonych do pracy stałej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w:</w:t>
            </w:r>
            <w:r w:rsidRPr="006705F1">
              <w:rPr>
                <w:rFonts w:cs="Calibri"/>
                <w:sz w:val="20"/>
                <w:szCs w:val="20"/>
              </w:rPr>
              <w:br/>
              <w:t>a) instalację kanalizacji sanitarnej i deszczowej,</w:t>
            </w:r>
            <w:r w:rsidRPr="006705F1">
              <w:rPr>
                <w:rFonts w:cs="Calibri"/>
                <w:sz w:val="20"/>
                <w:szCs w:val="20"/>
              </w:rPr>
              <w:br/>
              <w:t>b) instalację wody ciepłej i zimnej,</w:t>
            </w:r>
            <w:r w:rsidRPr="006705F1">
              <w:rPr>
                <w:rFonts w:cs="Calibri"/>
                <w:sz w:val="20"/>
                <w:szCs w:val="20"/>
              </w:rPr>
              <w:br/>
              <w:t xml:space="preserve">c) instalację elektryczną </w:t>
            </w:r>
            <w:r w:rsidRPr="006705F1">
              <w:rPr>
                <w:rFonts w:cs="Calibri"/>
                <w:sz w:val="20"/>
                <w:szCs w:val="20"/>
              </w:rPr>
              <w:br/>
              <w:t>d) system klimatyzacji,</w:t>
            </w:r>
            <w:r w:rsidRPr="006705F1">
              <w:rPr>
                <w:rFonts w:cs="Calibri"/>
                <w:sz w:val="20"/>
                <w:szCs w:val="20"/>
              </w:rPr>
              <w:br/>
              <w:t>e) instalację grzewczą ,</w:t>
            </w:r>
            <w:r w:rsidRPr="006705F1">
              <w:rPr>
                <w:rFonts w:cs="Calibri"/>
                <w:sz w:val="20"/>
                <w:szCs w:val="20"/>
              </w:rPr>
              <w:br/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color w:val="000000"/>
                <w:sz w:val="20"/>
                <w:szCs w:val="20"/>
              </w:rPr>
            </w:pPr>
          </w:p>
          <w:p w:rsidR="00D66ADC" w:rsidRPr="006705F1" w:rsidRDefault="00D66ADC" w:rsidP="00F33FC5">
            <w:pPr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 xml:space="preserve">a) tak/nie*,                                                                         b) tak/nie*,                                                                         c) tak/nie*,                                                                                          d) tak/nie*,                                                                               e) tak/nie*,                                                                                     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Parking dla minimum 10 miejsc postojowych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minimum dwa niezależne źródła zasilania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podłogi podnoszone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sufity podwieszane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otwierane lub uchylne okna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1.16.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W budynku są zamontowane żaluzje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1.17.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system przeciwpożarowy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 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1.18.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 xml:space="preserve">Możliwość podłączenia internetu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drogą kablową/światłowód*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1.19.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 xml:space="preserve">Budynek wyposażony w system kontroli dostępu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1.20.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instalację alarmową (minimum czujniki ruchu instalacji alarmowej zlokalizowane w  wejściach/wyjściach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tak/nie*</w:t>
            </w:r>
          </w:p>
        </w:tc>
      </w:tr>
      <w:tr w:rsidR="00D66ADC" w:rsidRPr="006705F1" w:rsidTr="00F33FC5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color w:val="000000"/>
                <w:sz w:val="20"/>
                <w:szCs w:val="20"/>
              </w:rPr>
            </w:pPr>
            <w:r w:rsidRPr="006705F1">
              <w:rPr>
                <w:rFonts w:cs="Calibri"/>
                <w:color w:val="000000"/>
                <w:sz w:val="20"/>
                <w:szCs w:val="20"/>
              </w:rPr>
              <w:t>1.21.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rPr>
                <w:rFonts w:cs="Calibri"/>
                <w:sz w:val="20"/>
                <w:szCs w:val="20"/>
              </w:rPr>
            </w:pPr>
            <w:r w:rsidRPr="006705F1">
              <w:rPr>
                <w:rFonts w:cs="Calibri"/>
                <w:sz w:val="20"/>
                <w:szCs w:val="20"/>
              </w:rPr>
              <w:t>Budynek wyposażony w instalację</w:t>
            </w:r>
            <w:r w:rsidRPr="006705F1">
              <w:t xml:space="preserve"> </w:t>
            </w:r>
            <w:r w:rsidRPr="006705F1">
              <w:rPr>
                <w:rFonts w:cs="Calibri"/>
                <w:sz w:val="20"/>
                <w:szCs w:val="20"/>
              </w:rPr>
              <w:t>monitoringu wizyjnego.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ADC" w:rsidRPr="006705F1" w:rsidRDefault="00D66ADC" w:rsidP="00F33FC5">
            <w:pPr>
              <w:jc w:val="center"/>
              <w:rPr>
                <w:color w:val="000000"/>
                <w:sz w:val="20"/>
                <w:szCs w:val="20"/>
              </w:rPr>
            </w:pPr>
            <w:r w:rsidRPr="006705F1">
              <w:rPr>
                <w:color w:val="000000"/>
                <w:sz w:val="20"/>
                <w:szCs w:val="20"/>
              </w:rPr>
              <w:t>tak/nie*</w:t>
            </w:r>
          </w:p>
        </w:tc>
      </w:tr>
    </w:tbl>
    <w:p w:rsidR="00D66ADC" w:rsidRPr="006705F1" w:rsidRDefault="00D66ADC" w:rsidP="00D66ADC"/>
    <w:p w:rsidR="001B3BA2" w:rsidRDefault="00D66ADC">
      <w:r w:rsidRPr="006705F1">
        <w:t>*niepotrzebne skreślić</w:t>
      </w:r>
    </w:p>
    <w:sectPr w:rsidR="001B3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DC"/>
    <w:rsid w:val="001B3BA2"/>
    <w:rsid w:val="002B29AB"/>
    <w:rsid w:val="007B28B4"/>
    <w:rsid w:val="00B115D6"/>
    <w:rsid w:val="00D6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69864-884C-4EF5-9672-FE665730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A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Karczewska</dc:creator>
  <cp:lastModifiedBy>Magdalena Borkowska</cp:lastModifiedBy>
  <cp:revision>2</cp:revision>
  <dcterms:created xsi:type="dcterms:W3CDTF">2021-12-23T08:07:00Z</dcterms:created>
  <dcterms:modified xsi:type="dcterms:W3CDTF">2021-12-23T08:07:00Z</dcterms:modified>
</cp:coreProperties>
</file>