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D7D" w:rsidRPr="007F0AB1" w:rsidRDefault="001B0D7D">
      <w:pPr>
        <w:rPr>
          <w:b/>
          <w:sz w:val="24"/>
          <w:szCs w:val="24"/>
        </w:rPr>
      </w:pPr>
      <w:bookmarkStart w:id="0" w:name="_GoBack"/>
      <w:bookmarkEnd w:id="0"/>
      <w:r w:rsidRPr="007F0AB1">
        <w:rPr>
          <w:b/>
          <w:sz w:val="24"/>
          <w:szCs w:val="24"/>
        </w:rPr>
        <w:t xml:space="preserve">KLAUZULA INFORMACYJNA </w:t>
      </w:r>
    </w:p>
    <w:p w:rsidR="001B0D7D" w:rsidRDefault="001B0D7D" w:rsidP="001B0D7D">
      <w:pPr>
        <w:jc w:val="both"/>
      </w:pPr>
      <w:r>
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– RODO) /Dz. Urz. UE L 119 z 04.05.2016, </w:t>
      </w:r>
      <w:proofErr w:type="gramStart"/>
      <w:r>
        <w:t>str</w:t>
      </w:r>
      <w:proofErr w:type="gramEnd"/>
      <w:r>
        <w:t>. 1/, informuje, że:</w:t>
      </w:r>
    </w:p>
    <w:p w:rsidR="001B0D7D" w:rsidRDefault="001B0D7D" w:rsidP="001B0D7D">
      <w:pPr>
        <w:jc w:val="both"/>
      </w:pPr>
      <w:r>
        <w:t xml:space="preserve">1. Administratorem przetwarzanych Pani/Pana danych osobowych jest </w:t>
      </w:r>
      <w:r w:rsidRPr="001B0D7D">
        <w:rPr>
          <w:b/>
        </w:rPr>
        <w:t>Minister Funduszy i Polityki Regionalnej, pełniący funkcję Instytucji Zarządzającej Programem Operacyjnym Infrastruktura i Środowisko 2014-2020</w:t>
      </w:r>
      <w:r>
        <w:t xml:space="preserve"> (</w:t>
      </w:r>
      <w:proofErr w:type="spellStart"/>
      <w:r>
        <w:t>POIiŚ</w:t>
      </w:r>
      <w:proofErr w:type="spellEnd"/>
      <w:r>
        <w:t xml:space="preserve"> 2014-2020), mający swoją siedzibę pod adresem: ul. Wspólna 2/4, 00-926 Warszawa. </w:t>
      </w:r>
    </w:p>
    <w:p w:rsidR="00FE4DB4" w:rsidRDefault="001B0D7D" w:rsidP="001B0D7D">
      <w:pPr>
        <w:jc w:val="both"/>
        <w:rPr>
          <w:b/>
        </w:rPr>
      </w:pPr>
      <w:r>
        <w:t>2. Pani/Pana dane osobowe przetwarzane będą na potrzeb</w:t>
      </w:r>
      <w:r w:rsidR="007F0AB1">
        <w:t xml:space="preserve">y realizacji </w:t>
      </w:r>
      <w:proofErr w:type="spellStart"/>
      <w:r w:rsidR="007F0AB1">
        <w:t>POIiŚ</w:t>
      </w:r>
      <w:proofErr w:type="spellEnd"/>
      <w:r w:rsidR="007F0AB1">
        <w:t xml:space="preserve"> 2014-2020, w </w:t>
      </w:r>
      <w:r>
        <w:t xml:space="preserve">szczególności w celu realizacji umowy o dofinansowanie </w:t>
      </w:r>
      <w:r w:rsidR="00FE4DB4" w:rsidRPr="00FE4DB4">
        <w:rPr>
          <w:b/>
        </w:rPr>
        <w:t>n</w:t>
      </w:r>
      <w:r w:rsidR="00FE4DB4">
        <w:rPr>
          <w:b/>
        </w:rPr>
        <w:t xml:space="preserve">r POIS.08.01.00-00-1004/16 </w:t>
      </w:r>
      <w:proofErr w:type="gramStart"/>
      <w:r w:rsidR="00FE4DB4">
        <w:rPr>
          <w:b/>
        </w:rPr>
        <w:t>pn</w:t>
      </w:r>
      <w:proofErr w:type="gramEnd"/>
      <w:r w:rsidR="00FE4DB4">
        <w:rPr>
          <w:b/>
        </w:rPr>
        <w:t>. „</w:t>
      </w:r>
      <w:r w:rsidR="00FE4DB4" w:rsidRPr="00FE4DB4">
        <w:rPr>
          <w:b/>
        </w:rPr>
        <w:t>Budowa sali koncertowej Państwowej Szkoły Muzycznej I st. w Giżycku"</w:t>
      </w:r>
      <w:r w:rsidR="00FE4DB4">
        <w:rPr>
          <w:b/>
        </w:rPr>
        <w:t>.</w:t>
      </w:r>
    </w:p>
    <w:p w:rsidR="001B0D7D" w:rsidRDefault="001B0D7D" w:rsidP="001B0D7D">
      <w:pPr>
        <w:jc w:val="both"/>
      </w:pPr>
      <w:r>
        <w:t>3. Podanie przez Panią/Pana danych osobowych jest dobrowolne, ale konieczne do realizacji ww. celu, związanego z wdrażaniem Programu. Ich odmowa jest równoznaczna z brakiem możliwości podjęcia stosownych działań.</w:t>
      </w:r>
    </w:p>
    <w:p w:rsidR="001B0D7D" w:rsidRDefault="001B0D7D" w:rsidP="001B0D7D">
      <w:pPr>
        <w:jc w:val="both"/>
      </w:pPr>
      <w:r>
        <w:t>4. Przetwarzanie Pani/Pana danych osobowych odbywa się zgodnie z rozporządzeniem Parlamentu Europejskiego i Rady (UE) 2016/679 z dnia 27 kwietnia 2016 r. w sp</w:t>
      </w:r>
      <w:r w:rsidR="007F0AB1">
        <w:t>rawie ochrony osób fizycznych w </w:t>
      </w:r>
      <w:r>
        <w:t>związku z przetwarzaniem danych osobowych i w sprawie swobodnego przepływu takich danych (tzw. RODO) - na podstawie, 1) następujących przepisów prawa:</w:t>
      </w:r>
    </w:p>
    <w:p w:rsidR="001B0D7D" w:rsidRDefault="001B0D7D" w:rsidP="001B0D7D">
      <w:pPr>
        <w:jc w:val="both"/>
      </w:pPr>
      <w:r>
        <w:t>1a) rozporządzenia Parlamentu Europejskiego i Rady nr 1303/2013 z dnia 17 grudnia 2013r. ustanawiającego wspólne przepisy dotyczące Europejskiego Funduszu Rozwoju Regionalnego, Europejskiego Funduszu Społecznego, Funduszu Spójności, Europejskiego Funduszu Rolnego na rzecz Rozwoju Obszarów Wiejskich oraz Europejskiego Funduszu Morskiego i Rybackiego, oraz ustanawiającego przepisy ogólne dotyczące Europejskiego Funduszu Rozwoju Regionalnego, Europejskiego Funduszu Społecznego, Funduszu Spójności i Europejskiego Funduszu Morskiego i Rybackiego oraz uchylającego Rozporządzenie Rady (WE) nr 1083/2006;</w:t>
      </w:r>
    </w:p>
    <w:p w:rsidR="001B0D7D" w:rsidRDefault="001B0D7D" w:rsidP="001B0D7D">
      <w:pPr>
        <w:jc w:val="both"/>
      </w:pPr>
      <w:r>
        <w:t>1b) rozporządzenia wykonawczego Komisji (UE) nr 1011/2014 z dnia 22 września 2014r.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:rsidR="001B0D7D" w:rsidRDefault="001B0D7D" w:rsidP="001B0D7D">
      <w:pPr>
        <w:jc w:val="both"/>
      </w:pPr>
      <w:r>
        <w:t xml:space="preserve">1c) rozporządzenia Parlamentu Europejskiego i Rady (UE, </w:t>
      </w:r>
      <w:proofErr w:type="spellStart"/>
      <w:r>
        <w:t>Euratom</w:t>
      </w:r>
      <w:proofErr w:type="spellEnd"/>
      <w:r>
        <w:t xml:space="preserve">) nr 966/2012 z dnia 25 października 2012 r. w sprawie zasad finansowych mających zastosowanie do budżetu ogólnego Unii oraz uchylającego rozporządzenie Rady (WE, </w:t>
      </w:r>
      <w:proofErr w:type="spellStart"/>
      <w:r>
        <w:t>Euratom</w:t>
      </w:r>
      <w:proofErr w:type="spellEnd"/>
      <w:r>
        <w:t>) nr 1605/2002;</w:t>
      </w:r>
    </w:p>
    <w:p w:rsidR="001B0D7D" w:rsidRDefault="001B0D7D" w:rsidP="001B0D7D">
      <w:pPr>
        <w:jc w:val="both"/>
      </w:pPr>
      <w:r>
        <w:t>1d) ustawy z dnia 11 lipca 2014 r. o zasadach realizacji programów w zakresie polityki spójności finansowanych w perspektywie finansowej 2014-2020;</w:t>
      </w:r>
    </w:p>
    <w:p w:rsidR="001B0D7D" w:rsidRDefault="001B0D7D" w:rsidP="001B0D7D">
      <w:pPr>
        <w:jc w:val="both"/>
      </w:pPr>
      <w:r>
        <w:t>1e) ustawy z dnia 14 czerwca 1960r., - Kodeks postępowania administracyjnego;</w:t>
      </w:r>
    </w:p>
    <w:p w:rsidR="001B0D7D" w:rsidRDefault="001B0D7D" w:rsidP="001B0D7D">
      <w:pPr>
        <w:jc w:val="both"/>
      </w:pPr>
      <w:r>
        <w:t>1f) ustawy z dnia 27 sierpnia 2009r</w:t>
      </w:r>
      <w:proofErr w:type="gramStart"/>
      <w:r>
        <w:t>.,-o</w:t>
      </w:r>
      <w:proofErr w:type="gramEnd"/>
      <w:r>
        <w:t xml:space="preserve"> finansach publicznych;</w:t>
      </w:r>
    </w:p>
    <w:p w:rsidR="001B0D7D" w:rsidRDefault="001B0D7D" w:rsidP="001B0D7D">
      <w:pPr>
        <w:jc w:val="both"/>
      </w:pPr>
      <w:r>
        <w:t>2) przetwarzanie danych osobowych odbywa się na podstawie wyrażonej przez Pani/Pana zgody;</w:t>
      </w:r>
    </w:p>
    <w:p w:rsidR="001B0D7D" w:rsidRDefault="001B0D7D" w:rsidP="001B0D7D">
      <w:pPr>
        <w:jc w:val="both"/>
      </w:pPr>
      <w:r>
        <w:t xml:space="preserve">3) przetwarzanie Pani/Pana danych osobowych jest niezbędne do zawarcia i realizacji umowy. </w:t>
      </w:r>
    </w:p>
    <w:p w:rsidR="00226F9B" w:rsidRDefault="00911063" w:rsidP="001B0D7D">
      <w:pPr>
        <w:jc w:val="both"/>
        <w:rPr>
          <w:b/>
        </w:rPr>
      </w:pPr>
      <w:r>
        <w:lastRenderedPageBreak/>
        <w:t>4</w:t>
      </w:r>
      <w:r w:rsidR="001B0D7D">
        <w:t xml:space="preserve">. Odbiorcą Pani/Pana danych osobowych będą: - instytucje, organy i agencje Unii Europejskiej (UE), a także inne podmioty, którym UE powierzyła wykonywanie zadań związanych z wdrażaniem </w:t>
      </w:r>
      <w:proofErr w:type="spellStart"/>
      <w:r w:rsidR="001B0D7D">
        <w:t>POIiŚ</w:t>
      </w:r>
      <w:proofErr w:type="spellEnd"/>
      <w:r w:rsidR="001B0D7D">
        <w:t xml:space="preserve"> </w:t>
      </w:r>
      <w:r w:rsidR="001B0D7D">
        <w:br/>
        <w:t>2014-2020. – Ministerstwo Kultury i Dziedzictwa Narodowego, 00-071 Warszawa, ul. Krakowskie Przedmieście 15/17 (nazwa i adres właściwej IZ/IP), beneficjentowi realizującemu projekt:</w:t>
      </w:r>
      <w:r w:rsidR="00B721C3" w:rsidRPr="00B721C3">
        <w:t xml:space="preserve"> </w:t>
      </w:r>
      <w:r w:rsidR="00226F9B" w:rsidRPr="00226F9B">
        <w:rPr>
          <w:b/>
        </w:rPr>
        <w:t>Państwowa Szkoła Muzyczna I stopnia w Giżycku</w:t>
      </w:r>
      <w:r w:rsidR="00226F9B">
        <w:rPr>
          <w:b/>
        </w:rPr>
        <w:t xml:space="preserve">, </w:t>
      </w:r>
      <w:r w:rsidR="00226F9B" w:rsidRPr="00226F9B">
        <w:rPr>
          <w:b/>
        </w:rPr>
        <w:t>ul. Kolejowa 22, 11-500 Giżycko</w:t>
      </w:r>
      <w:r w:rsidR="00226F9B">
        <w:rPr>
          <w:b/>
        </w:rPr>
        <w:t>.</w:t>
      </w:r>
    </w:p>
    <w:p w:rsidR="001B0D7D" w:rsidRDefault="00911063" w:rsidP="001B0D7D">
      <w:pPr>
        <w:jc w:val="both"/>
      </w:pPr>
      <w:r>
        <w:t>5</w:t>
      </w:r>
      <w:r w:rsidR="001B0D7D">
        <w:t xml:space="preserve">. Pani/Pana dane osobowe będą przechowywane przez okres wskazany w art. 140 ust. 1 rozporządzenia Parlamentu Europejskiego i Rady (UE) nr 1303/2013 z dnia 17 grudnia 2013 r. - oraz jednocześnie przez czas nie krótszy niż 10 lat od dnia przyznania ostatniej pomocy w ramach PO </w:t>
      </w:r>
      <w:proofErr w:type="spellStart"/>
      <w:r w:rsidR="001B0D7D">
        <w:t>IiŚ</w:t>
      </w:r>
      <w:proofErr w:type="spellEnd"/>
      <w:r w:rsidR="001B0D7D">
        <w:t xml:space="preserve"> 2014-2020. </w:t>
      </w:r>
    </w:p>
    <w:p w:rsidR="007F0AB1" w:rsidRDefault="00911063" w:rsidP="001B0D7D">
      <w:pPr>
        <w:jc w:val="both"/>
      </w:pPr>
      <w:r>
        <w:t>6</w:t>
      </w:r>
      <w:r w:rsidR="001B0D7D">
        <w:t>. Pani/Panu przysługuje:</w:t>
      </w:r>
    </w:p>
    <w:p w:rsidR="007F0AB1" w:rsidRDefault="001B0D7D" w:rsidP="007F0AB1">
      <w:pPr>
        <w:spacing w:after="0" w:line="240" w:lineRule="auto"/>
        <w:jc w:val="both"/>
      </w:pPr>
      <w:r>
        <w:t xml:space="preserve"> ‒ prawo dostępu do treści swoich danych osobowych,</w:t>
      </w:r>
    </w:p>
    <w:p w:rsidR="007F0AB1" w:rsidRDefault="001B0D7D" w:rsidP="007F0AB1">
      <w:pPr>
        <w:spacing w:after="0" w:line="240" w:lineRule="auto"/>
        <w:jc w:val="both"/>
      </w:pPr>
      <w:r>
        <w:t xml:space="preserve"> ‒ prawo ich sprostowania, usunięcia i ograniczenia przetwarzania,</w:t>
      </w:r>
    </w:p>
    <w:p w:rsidR="007F0AB1" w:rsidRDefault="001B0D7D" w:rsidP="007F0AB1">
      <w:pPr>
        <w:spacing w:after="0" w:line="240" w:lineRule="auto"/>
        <w:jc w:val="both"/>
      </w:pPr>
      <w:r>
        <w:t xml:space="preserve"> ‒ prawo do ich przenoszenia, ‒ prawo wniesienia sprzeciwu wobec ich przetwarzania, </w:t>
      </w:r>
    </w:p>
    <w:p w:rsidR="001B0D7D" w:rsidRDefault="001B0D7D" w:rsidP="007F0AB1">
      <w:pPr>
        <w:spacing w:after="0" w:line="240" w:lineRule="auto"/>
        <w:jc w:val="both"/>
      </w:pPr>
      <w:r>
        <w:t>‒ prawo do cofnięcia zgody w dowolnym momencie bez wpływu na z</w:t>
      </w:r>
      <w:r w:rsidR="007F0AB1">
        <w:t xml:space="preserve">godność z prawem przetwarzania, </w:t>
      </w:r>
      <w:r>
        <w:t xml:space="preserve">którego dokonano na tej podstawie przed jej cofnięciem ¹. </w:t>
      </w:r>
    </w:p>
    <w:p w:rsidR="007F0AB1" w:rsidRDefault="007F0AB1" w:rsidP="007F0AB1">
      <w:pPr>
        <w:spacing w:after="0" w:line="240" w:lineRule="auto"/>
        <w:jc w:val="both"/>
      </w:pPr>
    </w:p>
    <w:p w:rsidR="001B0D7D" w:rsidRDefault="00911063" w:rsidP="001B0D7D">
      <w:pPr>
        <w:jc w:val="both"/>
      </w:pPr>
      <w:r>
        <w:t>7</w:t>
      </w:r>
      <w:r w:rsidR="001B0D7D">
        <w:t>. Ma Pani/Pan prawo do wniesienia skargi do organu nadzorczego, którym jest Prezes Urzędu Ochrony Danych Osobowych - w przypadku, gdy uzna Pani/Pan, iż przetwarzanie jej danych osobowych narusza przepisy RODO lub inne krajowe przepisy regulujące kwestię ochrony danych osobowych.</w:t>
      </w:r>
    </w:p>
    <w:p w:rsidR="001B0D7D" w:rsidRDefault="00911063" w:rsidP="001B0D7D">
      <w:pPr>
        <w:jc w:val="both"/>
      </w:pPr>
      <w:r>
        <w:t>8</w:t>
      </w:r>
      <w:r w:rsidR="001B0D7D">
        <w:t>. W przypadku pytań, może Pani/Pan kontaktować się z Inspektorem Ochrony Danych Osobowych Ministerstwa Funduszy i Polityki Regionalnej: - pod adresem: ul. Wspólna 2/4, 00-926 Warszawa, - pod adresem</w:t>
      </w:r>
      <w:r w:rsidR="007F0AB1">
        <w:t xml:space="preserve"> poczty elektronicznej: IOD@mfipr</w:t>
      </w:r>
      <w:r w:rsidR="001B0D7D">
        <w:t>.</w:t>
      </w:r>
      <w:proofErr w:type="gramStart"/>
      <w:r w:rsidR="001B0D7D">
        <w:t>gov</w:t>
      </w:r>
      <w:proofErr w:type="gramEnd"/>
      <w:r w:rsidR="001B0D7D">
        <w:t>.</w:t>
      </w:r>
      <w:proofErr w:type="gramStart"/>
      <w:r w:rsidR="001B0D7D">
        <w:t>pl</w:t>
      </w:r>
      <w:proofErr w:type="gramEnd"/>
      <w:r w:rsidR="001B0D7D">
        <w:t xml:space="preserve">. </w:t>
      </w:r>
    </w:p>
    <w:p w:rsidR="001B0D7D" w:rsidRDefault="001B0D7D" w:rsidP="001B0D7D">
      <w:pPr>
        <w:jc w:val="both"/>
      </w:pPr>
    </w:p>
    <w:p w:rsidR="001B0D7D" w:rsidRDefault="001B0D7D" w:rsidP="001B0D7D">
      <w:pPr>
        <w:jc w:val="both"/>
      </w:pPr>
    </w:p>
    <w:p w:rsidR="001B0D7D" w:rsidRDefault="001B0D7D" w:rsidP="001B0D7D">
      <w:pPr>
        <w:jc w:val="both"/>
      </w:pPr>
    </w:p>
    <w:p w:rsidR="001B0D7D" w:rsidRDefault="001B0D7D" w:rsidP="001B0D7D">
      <w:pPr>
        <w:jc w:val="both"/>
      </w:pPr>
    </w:p>
    <w:p w:rsidR="001B0D7D" w:rsidRDefault="001B0D7D" w:rsidP="001B0D7D">
      <w:pPr>
        <w:jc w:val="both"/>
      </w:pPr>
    </w:p>
    <w:p w:rsidR="001B0D7D" w:rsidRDefault="001B0D7D" w:rsidP="001B0D7D">
      <w:pPr>
        <w:jc w:val="both"/>
      </w:pPr>
    </w:p>
    <w:p w:rsidR="00233D1B" w:rsidRDefault="001B0D7D" w:rsidP="001B0D7D">
      <w:pPr>
        <w:jc w:val="both"/>
      </w:pPr>
      <w:r>
        <w:t xml:space="preserve">¹ Dotyczy </w:t>
      </w:r>
      <w:proofErr w:type="gramStart"/>
      <w:r>
        <w:t>sytuacji gdy</w:t>
      </w:r>
      <w:proofErr w:type="gramEnd"/>
      <w:r>
        <w:t xml:space="preserve"> przetwarzanie odbywa się na podstawie zgody.</w:t>
      </w:r>
    </w:p>
    <w:sectPr w:rsidR="00233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7D"/>
    <w:rsid w:val="000102EC"/>
    <w:rsid w:val="00026010"/>
    <w:rsid w:val="00067230"/>
    <w:rsid w:val="00071716"/>
    <w:rsid w:val="001B0D7D"/>
    <w:rsid w:val="00226F9B"/>
    <w:rsid w:val="003A4ACD"/>
    <w:rsid w:val="004C2C7E"/>
    <w:rsid w:val="007F0AB1"/>
    <w:rsid w:val="00823D8A"/>
    <w:rsid w:val="00911063"/>
    <w:rsid w:val="009D4081"/>
    <w:rsid w:val="00B721C3"/>
    <w:rsid w:val="00F0653E"/>
    <w:rsid w:val="00FE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79966-9815-4895-8602-A98D01DD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Machoń</dc:creator>
  <cp:keywords/>
  <dc:description/>
  <cp:lastModifiedBy>Admin</cp:lastModifiedBy>
  <cp:revision>2</cp:revision>
  <dcterms:created xsi:type="dcterms:W3CDTF">2025-09-16T09:27:00Z</dcterms:created>
  <dcterms:modified xsi:type="dcterms:W3CDTF">2025-09-16T09:27:00Z</dcterms:modified>
</cp:coreProperties>
</file>