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507075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9D15B8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31</w:t>
      </w:r>
      <w:r w:rsidR="0096704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C06EF">
        <w:rPr>
          <w:rFonts w:asciiTheme="minorHAnsi" w:hAnsiTheme="minorHAnsi" w:cstheme="minorHAnsi"/>
          <w:bCs/>
          <w:sz w:val="24"/>
          <w:szCs w:val="24"/>
        </w:rPr>
        <w:t>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9D15B8" w:rsidRDefault="009D15B8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 WDŚZOO</w:t>
      </w:r>
      <w:r w:rsidRPr="009D15B8">
        <w:rPr>
          <w:rFonts w:asciiTheme="minorHAnsi" w:hAnsiTheme="minorHAnsi" w:cstheme="minorHAnsi"/>
          <w:bCs/>
          <w:sz w:val="24"/>
          <w:szCs w:val="24"/>
          <w:lang w:eastAsia="pl-PL"/>
        </w:rPr>
        <w:t>.420.70.2021 .SP.PCh.8</w:t>
      </w:r>
    </w:p>
    <w:p w:rsidR="00B35A7F" w:rsidRDefault="00B35A7F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B463DB" w:rsidRPr="00B463DB" w:rsidRDefault="00B463DB" w:rsidP="00B463D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1029) dalej ustawa </w:t>
      </w:r>
      <w:proofErr w:type="spellStart"/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>, zawiadamiam strony postępowania, że Generalny Dyrektor Ochrony Środowiska postanowieniem z dnia 31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maja 2022 r., znak: DOOŚ-WDSZOO</w:t>
      </w: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>.420.70.2021.SP.PCh.7, wstrzymał natychmiastowe wykonanie decyzji Regionalnego Dyrektora Ochrony Środowiska w Krakowie z 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nia 15 września 2021 r., znak: OO</w:t>
      </w: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>.420.4.2.2021.BM, o środowiskowych uwarunkowaniach dla przedsięwzięcia powodującego potrzebę zmiany uwarunkowań określonych w decyzji RDOŚ w Krakowie z dnia 2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9 października 2012 r., znak: OO</w:t>
      </w: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>.4233.13.2012.BM, o środowiskowych uwarunkowaniach dla przedsięwzięcia pod nazwą:</w:t>
      </w:r>
    </w:p>
    <w:p w:rsidR="00B463DB" w:rsidRDefault="00B463DB" w:rsidP="00B463D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>1. Budowa retencyjnego zbiornika przec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iwpowodziowego „Bieżanów” na rzece Serafie w km 7+284 w m. </w:t>
      </w: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Kraków, </w:t>
      </w:r>
    </w:p>
    <w:p w:rsidR="00B463DB" w:rsidRDefault="00B463DB" w:rsidP="00B463D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>2. Budowa retencyjnego zbiornika przeciwpowodziowego „Serafa — 2” 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rzece Serafie w km 9+223 w m. </w:t>
      </w: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>Kraków,</w:t>
      </w:r>
    </w:p>
    <w:p w:rsidR="00B463DB" w:rsidRDefault="00B463DB" w:rsidP="00B463D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3. Budowa retencyjnego zbiornika przeciwpowodziowego „Malinówka — 1” na potoku Malinówka w km 0+220 w m. Kraków, </w:t>
      </w:r>
    </w:p>
    <w:p w:rsidR="00B463DB" w:rsidRDefault="00B463DB" w:rsidP="00B463D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4. Budowa retencyjnego zbiornika przeciwpowodziowego „Malinówka — 2” na potoku Malinówka w km 2+320 w m. Kraków, </w:t>
      </w:r>
    </w:p>
    <w:p w:rsidR="00B463DB" w:rsidRPr="00B463DB" w:rsidRDefault="00B463DB" w:rsidP="00B463D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>5. Budowa retencyjnego zbiornika przeciwpowodziowego „Malinówka — 3” na potoku Malinówka w km 3+017 w m. Kraków oraz w m- Wieliczka.</w:t>
      </w:r>
    </w:p>
    <w:p w:rsidR="00B463DB" w:rsidRPr="00B463DB" w:rsidRDefault="00B463DB" w:rsidP="00B463D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Doręczenie postanowienia stronom postępowania uważa się za dokonane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po upływie 14 dni li</w:t>
      </w: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>czonych od następnego dnia po dniu, w którym upubliczniono zawiadomienie.</w:t>
      </w:r>
    </w:p>
    <w:p w:rsidR="00B463DB" w:rsidRDefault="00B463DB" w:rsidP="00B463D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463DB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Krakowie lub w sposób wskazany w art. 49b § 1 Kpa.</w:t>
      </w:r>
    </w:p>
    <w:p w:rsidR="00B35A7F" w:rsidRDefault="00E464BA" w:rsidP="00B463DB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Upubliczniono w dniach: od </w:t>
      </w:r>
      <w:r w:rsidR="002B775F">
        <w:rPr>
          <w:rFonts w:asciiTheme="minorHAnsi" w:hAnsiTheme="minorHAnsi" w:cstheme="minorHAnsi"/>
          <w:bCs/>
          <w:sz w:val="24"/>
          <w:szCs w:val="24"/>
        </w:rPr>
        <w:t>…………….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B51191">
        <w:rPr>
          <w:rFonts w:asciiTheme="minorHAnsi" w:hAnsiTheme="minorHAnsi" w:cstheme="minorHAnsi"/>
          <w:color w:val="000000"/>
        </w:rPr>
        <w:t>Anna Jasińska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B463DB" w:rsidRPr="00B463DB" w:rsidRDefault="00B463DB" w:rsidP="00B463D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463DB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3DB" w:rsidRDefault="00B463DB" w:rsidP="00B463D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463DB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</w:t>
      </w:r>
      <w:r>
        <w:rPr>
          <w:rFonts w:asciiTheme="minorHAnsi" w:hAnsiTheme="minorHAnsi" w:cstheme="minorHAnsi"/>
          <w:bCs/>
        </w:rPr>
        <w:t>iosek strony, organ, który wydał</w:t>
      </w:r>
      <w:r w:rsidRPr="00B463DB">
        <w:rPr>
          <w:rFonts w:asciiTheme="minorHAnsi" w:hAnsiTheme="minorHAnsi" w:cstheme="minorHAnsi"/>
          <w:bCs/>
        </w:rPr>
        <w:t xml:space="preserve"> decyzję lub postanowienie, niezwłocznie, nie później niż w terminie trzech dni od dnia otrzym</w:t>
      </w:r>
      <w:r>
        <w:rPr>
          <w:rFonts w:asciiTheme="minorHAnsi" w:hAnsiTheme="minorHAnsi" w:cstheme="minorHAnsi"/>
          <w:bCs/>
        </w:rPr>
        <w:t>ania wniosku, udostępnia stronie</w:t>
      </w:r>
      <w:r w:rsidRPr="00B463DB">
        <w:rPr>
          <w:rFonts w:asciiTheme="minorHAnsi" w:hAnsiTheme="minorHAnsi" w:cstheme="minorHAnsi"/>
          <w:bCs/>
        </w:rPr>
        <w:t xml:space="preserve"> odpis decyzji lub postanowienia w sposób i formie określonych we wniosku, chyba że środki techniczne, którymi dysponuje organ, nie umożliwiają udostępnienia w taki sposób lub takiej formie.</w:t>
      </w:r>
    </w:p>
    <w:p w:rsidR="0012178A" w:rsidRDefault="009B576A" w:rsidP="00B463D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bookmarkStart w:id="0" w:name="_GoBack"/>
      <w:bookmarkEnd w:id="0"/>
      <w:r w:rsidRPr="009B576A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9B576A">
        <w:rPr>
          <w:rFonts w:asciiTheme="minorHAnsi" w:hAnsiTheme="minorHAnsi" w:cstheme="minorHAnsi"/>
          <w:bCs/>
        </w:rPr>
        <w:t>ooś</w:t>
      </w:r>
      <w:proofErr w:type="spellEnd"/>
      <w:r w:rsidRPr="009B576A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</w:t>
      </w:r>
      <w:r>
        <w:rPr>
          <w:rFonts w:asciiTheme="minorHAnsi" w:hAnsiTheme="minorHAnsi" w:cstheme="minorHAnsi"/>
          <w:bCs/>
        </w:rPr>
        <w:t>.</w:t>
      </w:r>
    </w:p>
    <w:p w:rsidR="006C3E9C" w:rsidRPr="00B35A7F" w:rsidRDefault="006C3E9C" w:rsidP="0012178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sectPr w:rsidR="006C3E9C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B5A" w:rsidRDefault="00B66B5A">
      <w:pPr>
        <w:spacing w:after="0" w:line="240" w:lineRule="auto"/>
      </w:pPr>
      <w:r>
        <w:separator/>
      </w:r>
    </w:p>
  </w:endnote>
  <w:endnote w:type="continuationSeparator" w:id="0">
    <w:p w:rsidR="00B66B5A" w:rsidRDefault="00B66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B463DB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B66B5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B5A" w:rsidRDefault="00B66B5A">
      <w:pPr>
        <w:spacing w:after="0" w:line="240" w:lineRule="auto"/>
      </w:pPr>
      <w:r>
        <w:separator/>
      </w:r>
    </w:p>
  </w:footnote>
  <w:footnote w:type="continuationSeparator" w:id="0">
    <w:p w:rsidR="00B66B5A" w:rsidRDefault="00B66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B66B5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B66B5A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B66B5A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823E4"/>
    <w:rsid w:val="00095A51"/>
    <w:rsid w:val="000C0C2A"/>
    <w:rsid w:val="0012178A"/>
    <w:rsid w:val="00155027"/>
    <w:rsid w:val="00163D70"/>
    <w:rsid w:val="00183492"/>
    <w:rsid w:val="00192994"/>
    <w:rsid w:val="001C06EF"/>
    <w:rsid w:val="001D479F"/>
    <w:rsid w:val="002446E3"/>
    <w:rsid w:val="00252882"/>
    <w:rsid w:val="00293741"/>
    <w:rsid w:val="002B57F6"/>
    <w:rsid w:val="002B775F"/>
    <w:rsid w:val="002C5943"/>
    <w:rsid w:val="002D62A8"/>
    <w:rsid w:val="002F59C4"/>
    <w:rsid w:val="003A30B2"/>
    <w:rsid w:val="003A4832"/>
    <w:rsid w:val="004167D0"/>
    <w:rsid w:val="00417CF6"/>
    <w:rsid w:val="00444B9D"/>
    <w:rsid w:val="00457259"/>
    <w:rsid w:val="00466BF3"/>
    <w:rsid w:val="004B5A5B"/>
    <w:rsid w:val="004F5C94"/>
    <w:rsid w:val="005136CB"/>
    <w:rsid w:val="0055430F"/>
    <w:rsid w:val="00571E53"/>
    <w:rsid w:val="005755C8"/>
    <w:rsid w:val="005C69A8"/>
    <w:rsid w:val="00617ABD"/>
    <w:rsid w:val="006568C0"/>
    <w:rsid w:val="006663A9"/>
    <w:rsid w:val="00696199"/>
    <w:rsid w:val="00696BC7"/>
    <w:rsid w:val="006B5745"/>
    <w:rsid w:val="006C3E9C"/>
    <w:rsid w:val="007122C2"/>
    <w:rsid w:val="00726E38"/>
    <w:rsid w:val="007704E4"/>
    <w:rsid w:val="007710E5"/>
    <w:rsid w:val="00811970"/>
    <w:rsid w:val="0084152D"/>
    <w:rsid w:val="0085442F"/>
    <w:rsid w:val="0088743C"/>
    <w:rsid w:val="008A5AC5"/>
    <w:rsid w:val="00967047"/>
    <w:rsid w:val="00972452"/>
    <w:rsid w:val="009B576A"/>
    <w:rsid w:val="009D15B8"/>
    <w:rsid w:val="009D26BB"/>
    <w:rsid w:val="009F56F0"/>
    <w:rsid w:val="00A05DC4"/>
    <w:rsid w:val="00A40900"/>
    <w:rsid w:val="00A74685"/>
    <w:rsid w:val="00AD1F4A"/>
    <w:rsid w:val="00AD43A7"/>
    <w:rsid w:val="00AF6870"/>
    <w:rsid w:val="00B05EE2"/>
    <w:rsid w:val="00B35A7F"/>
    <w:rsid w:val="00B463DB"/>
    <w:rsid w:val="00B51191"/>
    <w:rsid w:val="00B64572"/>
    <w:rsid w:val="00B65C6A"/>
    <w:rsid w:val="00B66B5A"/>
    <w:rsid w:val="00B92515"/>
    <w:rsid w:val="00BF2702"/>
    <w:rsid w:val="00C14628"/>
    <w:rsid w:val="00C60237"/>
    <w:rsid w:val="00C777AE"/>
    <w:rsid w:val="00C93099"/>
    <w:rsid w:val="00CA0A2B"/>
    <w:rsid w:val="00CF3313"/>
    <w:rsid w:val="00D231CE"/>
    <w:rsid w:val="00D41228"/>
    <w:rsid w:val="00D60B77"/>
    <w:rsid w:val="00D834C7"/>
    <w:rsid w:val="00D875D2"/>
    <w:rsid w:val="00E375CB"/>
    <w:rsid w:val="00E464BA"/>
    <w:rsid w:val="00E55ACB"/>
    <w:rsid w:val="00E607F5"/>
    <w:rsid w:val="00E61949"/>
    <w:rsid w:val="00E72A9E"/>
    <w:rsid w:val="00EC73F7"/>
    <w:rsid w:val="00F573E6"/>
    <w:rsid w:val="00FA5F47"/>
    <w:rsid w:val="00FE6296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3D835-C6B0-4B8A-890A-A5845887D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2023-07-10T13:07:00Z</dcterms:created>
  <dcterms:modified xsi:type="dcterms:W3CDTF">2023-07-10T13:11:00Z</dcterms:modified>
</cp:coreProperties>
</file>