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BB01" w14:textId="26AA25A9" w:rsidR="007F50AE" w:rsidRPr="0097632B" w:rsidRDefault="00C221E0" w:rsidP="00F17E5E">
      <w:pPr>
        <w:autoSpaceDE w:val="0"/>
        <w:autoSpaceDN w:val="0"/>
        <w:adjustRightInd w:val="0"/>
        <w:spacing w:after="13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nr 3005-7.262.1</w:t>
      </w:r>
      <w:r w:rsidR="00C14DD3"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>.202</w:t>
      </w:r>
      <w:r w:rsidR="001F5871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32EAA90A" w14:textId="77777777" w:rsidR="0010133A" w:rsidRDefault="0010133A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EFD5D" w14:textId="469DE86E"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F58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14:paraId="19CAB71F" w14:textId="6168B9FB"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D27780" w:rsidRPr="00D27780">
        <w:rPr>
          <w:rFonts w:ascii="Times New Roman" w:hAnsi="Times New Roman" w:cs="Times New Roman"/>
          <w:color w:val="000000"/>
          <w:sz w:val="24"/>
          <w:szCs w:val="24"/>
        </w:rPr>
        <w:t>Generała Kazimierza</w:t>
      </w:r>
      <w:r w:rsidR="00D27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7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10DFEE0A" w14:textId="77777777" w:rsidR="007F50AE" w:rsidRPr="0097632B" w:rsidRDefault="007F50AE" w:rsidP="00A34DB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9BBBDEF" w14:textId="7D400894" w:rsidR="00E625D9" w:rsidRDefault="00E625D9" w:rsidP="00F17E5E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Aneta </w:t>
      </w:r>
      <w:proofErr w:type="spellStart"/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Górnicka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proofErr w:type="spellEnd"/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>– Prokurator Okręgowy w Suwałkach,</w:t>
      </w:r>
    </w:p>
    <w:p w14:paraId="327284E4" w14:textId="77777777"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0FD76" w14:textId="77777777"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E88185" w14:textId="77777777"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Start"/>
      <w:r w:rsidR="00C221E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221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proofErr w:type="gramStart"/>
      <w:r w:rsidR="00C221E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221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BD834B" w14:textId="77777777"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proofErr w:type="gramStart"/>
      <w:r w:rsidR="00C221E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627BA9" w14:textId="77777777" w:rsidR="008250B9" w:rsidRDefault="008250B9" w:rsidP="00A34DB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392ECAB3" w14:textId="77777777"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</w:t>
      </w:r>
      <w:proofErr w:type="gramStart"/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…….</w:t>
      </w:r>
      <w:proofErr w:type="gramEnd"/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548FB477" w14:textId="77777777" w:rsidR="00A34DB6" w:rsidRDefault="00A34DB6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F6B03" w14:textId="77777777" w:rsidR="00E002A2" w:rsidRDefault="00E002A2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319BB" w14:textId="6E383262" w:rsidR="007F50AE" w:rsidRPr="0097632B" w:rsidRDefault="007F50AE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na podstawie dokonanego przez Zamawiającego wyboru oferty Wykonawcy w postępowaniu prowadzonym w trybie zapytania ofertowego na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 tonerów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013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bębnów 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do urządzeń drukujących na potrzeby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prokuratur okręgu suwalskiego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(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Dz. U.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F5871">
        <w:rPr>
          <w:rFonts w:ascii="Times New Roman" w:hAnsi="Times New Roman" w:cs="Times New Roman"/>
          <w:color w:val="000000"/>
          <w:sz w:val="24"/>
          <w:szCs w:val="24"/>
        </w:rPr>
        <w:t xml:space="preserve"> poz.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 xml:space="preserve">1320 </w:t>
      </w:r>
      <w:proofErr w:type="spellStart"/>
      <w:r w:rsidR="00A34DB6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A34D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14:paraId="53318B27" w14:textId="77777777" w:rsidR="00E002A2" w:rsidRDefault="00E002A2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14:paraId="049EF992" w14:textId="22A947BB"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14:paraId="61D91953" w14:textId="02A43A5B"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 xml:space="preserve">mowy jest </w:t>
      </w:r>
      <w:r w:rsidR="00D27780" w:rsidRPr="00604C69">
        <w:rPr>
          <w:rFonts w:ascii="Times New Roman" w:hAnsi="Times New Roman" w:cs="Times New Roman"/>
          <w:color w:val="000000"/>
          <w:sz w:val="24"/>
          <w:szCs w:val="24"/>
        </w:rPr>
        <w:t xml:space="preserve">dostawa fabrycznie nowych, niewadliwych, nieregenerowanych </w:t>
      </w:r>
      <w:r w:rsidR="00D27780">
        <w:rPr>
          <w:rFonts w:ascii="Times New Roman" w:hAnsi="Times New Roman" w:cs="Times New Roman"/>
          <w:color w:val="000000"/>
          <w:sz w:val="24"/>
          <w:szCs w:val="24"/>
        </w:rPr>
        <w:t xml:space="preserve">tonerów/bębnów </w:t>
      </w:r>
      <w:r w:rsidR="00D27780" w:rsidRPr="00604C69">
        <w:rPr>
          <w:rFonts w:ascii="Times New Roman" w:hAnsi="Times New Roman" w:cs="Times New Roman"/>
          <w:color w:val="000000"/>
          <w:sz w:val="24"/>
          <w:szCs w:val="24"/>
        </w:rPr>
        <w:t>do urządzeń drukujących prokuratur okręgu suwalskiego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14:paraId="60AD6356" w14:textId="528F4279"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26C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 xml:space="preserve">, w tym numery fabryczne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oryginalnych materiałów eksploatacyjnych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ilości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poszczególnych materiałów eksploatacyjnych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14:paraId="1E6AB266" w14:textId="4446354C" w:rsidR="009272C0" w:rsidRPr="00C62F4C" w:rsidRDefault="007F50AE" w:rsidP="00C62F4C">
      <w:pPr>
        <w:numPr>
          <w:ilvl w:val="0"/>
          <w:numId w:val="2"/>
        </w:numPr>
        <w:autoSpaceDE w:val="0"/>
        <w:autoSpaceDN w:val="0"/>
        <w:adjustRightInd w:val="0"/>
        <w:spacing w:after="159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Termin ważności dostarczonych materiałów eksploatacyjnych nie może być krótszy </w:t>
      </w:r>
      <w:r w:rsidR="000F05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niż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12 miesięcy.</w:t>
      </w:r>
    </w:p>
    <w:p w14:paraId="7E4AB955" w14:textId="77777777"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B5009F" w14:textId="77777777"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21E5884A" w14:textId="428841D0" w:rsidR="007F50AE" w:rsidRPr="0097632B" w:rsidRDefault="00C62F4C" w:rsidP="00D27780">
      <w:pPr>
        <w:autoSpaceDE w:val="0"/>
        <w:autoSpaceDN w:val="0"/>
        <w:adjustRightInd w:val="0"/>
        <w:spacing w:before="240"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ealizacj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 xml:space="preserve"> nastąpi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DA479D" w:rsidRPr="000F050B">
        <w:rPr>
          <w:rFonts w:ascii="Times New Roman" w:hAnsi="Times New Roman" w:cs="Times New Roman"/>
          <w:sz w:val="24"/>
          <w:szCs w:val="24"/>
        </w:rPr>
        <w:t>1</w:t>
      </w:r>
      <w:r w:rsidR="000F050B" w:rsidRPr="000F050B">
        <w:rPr>
          <w:rFonts w:ascii="Times New Roman" w:hAnsi="Times New Roman" w:cs="Times New Roman"/>
          <w:sz w:val="24"/>
          <w:szCs w:val="24"/>
        </w:rPr>
        <w:t>9</w:t>
      </w:r>
      <w:r w:rsidR="00E002A2" w:rsidRPr="000F050B">
        <w:rPr>
          <w:rFonts w:ascii="Times New Roman" w:hAnsi="Times New Roman" w:cs="Times New Roman"/>
          <w:sz w:val="24"/>
          <w:szCs w:val="24"/>
        </w:rPr>
        <w:t xml:space="preserve"> </w:t>
      </w:r>
      <w:r w:rsidR="00DA479D" w:rsidRPr="000F050B">
        <w:rPr>
          <w:rFonts w:ascii="Times New Roman" w:hAnsi="Times New Roman" w:cs="Times New Roman"/>
          <w:sz w:val="24"/>
          <w:szCs w:val="24"/>
        </w:rPr>
        <w:t>grudni</w:t>
      </w:r>
      <w:r w:rsidR="00E002A2" w:rsidRPr="000F050B">
        <w:rPr>
          <w:rFonts w:ascii="Times New Roman" w:hAnsi="Times New Roman" w:cs="Times New Roman"/>
          <w:sz w:val="24"/>
          <w:szCs w:val="24"/>
        </w:rPr>
        <w:t>a 202</w:t>
      </w:r>
      <w:r w:rsidR="001F5871" w:rsidRPr="000F050B">
        <w:rPr>
          <w:rFonts w:ascii="Times New Roman" w:hAnsi="Times New Roman" w:cs="Times New Roman"/>
          <w:sz w:val="24"/>
          <w:szCs w:val="24"/>
        </w:rPr>
        <w:t>5</w:t>
      </w:r>
      <w:r w:rsidR="00E002A2" w:rsidRPr="000F050B">
        <w:rPr>
          <w:rFonts w:ascii="Times New Roman" w:hAnsi="Times New Roman" w:cs="Times New Roman"/>
          <w:sz w:val="24"/>
          <w:szCs w:val="24"/>
        </w:rPr>
        <w:t xml:space="preserve"> roku</w:t>
      </w:r>
      <w:r w:rsidR="00D4171C" w:rsidRPr="000F050B">
        <w:rPr>
          <w:rFonts w:ascii="Times New Roman" w:hAnsi="Times New Roman" w:cs="Times New Roman"/>
          <w:sz w:val="24"/>
          <w:szCs w:val="24"/>
        </w:rPr>
        <w:t>.</w:t>
      </w:r>
    </w:p>
    <w:p w14:paraId="7DAA3F05" w14:textId="77777777"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C3EAB4" w14:textId="77777777" w:rsidR="009D1BFA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3E9F92" w14:textId="77777777"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7B7C64B3" w14:textId="313867D5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materiały eksploatacyjne zostaną dostarczone, wyładowane i wniesione na koszt i ryzyko Wykonawcy, w terminie </w:t>
      </w:r>
      <w:r w:rsidR="000F050B">
        <w:rPr>
          <w:rFonts w:ascii="Times New Roman" w:hAnsi="Times New Roman" w:cs="Times New Roman"/>
          <w:color w:val="000000"/>
          <w:sz w:val="24"/>
          <w:szCs w:val="24"/>
        </w:rPr>
        <w:t>§ 2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 xml:space="preserve"> Umowy.</w:t>
      </w:r>
    </w:p>
    <w:p w14:paraId="6E301DDC" w14:textId="77777777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14:paraId="46F6846C" w14:textId="4E3CEA06"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D27780" w:rsidRPr="00D27780">
        <w:rPr>
          <w:rFonts w:ascii="Times New Roman" w:hAnsi="Times New Roman" w:cs="Times New Roman"/>
          <w:color w:val="000000"/>
          <w:sz w:val="24"/>
          <w:szCs w:val="24"/>
        </w:rPr>
        <w:t>Generała Kazimierza</w:t>
      </w:r>
      <w:r w:rsidR="00D27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42F4AE" w14:textId="77777777"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14:paraId="75B1A20E" w14:textId="4FE7CF1D"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>ze strony Zamawiającego – Leonard Czujkowski, tel. 87 56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604 lub 504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074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097 </w:t>
      </w:r>
      <w:hyperlink r:id="rId7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oraz Paweł Mazurkiewicz, tel.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87 56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28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 xml:space="preserve">604 </w:t>
      </w:r>
      <w:hyperlink r:id="rId8" w:history="1">
        <w:r w:rsidRPr="002E18B8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2E18B8">
        <w:rPr>
          <w:rFonts w:ascii="Times New Roman" w:hAnsi="Times New Roman"/>
          <w:sz w:val="24"/>
          <w:szCs w:val="24"/>
        </w:rPr>
        <w:t xml:space="preserve"> ;</w:t>
      </w:r>
    </w:p>
    <w:p w14:paraId="3AA2F430" w14:textId="77777777" w:rsidR="002E18B8" w:rsidRPr="002E18B8" w:rsidRDefault="002E18B8" w:rsidP="002E18B8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gramStart"/>
      <w:r w:rsidR="00C221E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</w:t>
      </w:r>
      <w:proofErr w:type="gramStart"/>
      <w:r w:rsidR="00C221E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221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7EAE15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Zamawiający zawiad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 xml:space="preserve">omi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Wykonawcę o wszystkich stwierdzonych niezgodnościach materiałów z wymaganiami wskazanymi w </w:t>
      </w:r>
      <w:r w:rsidRPr="00E27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E27BC7" w:rsidRPr="00E27BC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E27BC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EE90A89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Reklamacje Zamawiającego będą rozpatrywane przez Wykonawcę niezwłocznie, nie później jednak niż w ciągu 3 dni roboczych od daty otrzymania zgłoszenia reklamacyjnego.</w:t>
      </w:r>
    </w:p>
    <w:p w14:paraId="5D45F85E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Braki ilościowe zostaną usunięte poprzez uzupełnienie dostawy, a w przypadku braków jakościowych poprzez wymianę artykułów na nowe, wolne od wad i o odpowiedniej jakości.</w:t>
      </w:r>
    </w:p>
    <w:p w14:paraId="60561CBE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Dostarczenie przedmiotu dostawy wolnego od wad nastąpi na koszt i ryzyko Wykonawcy.</w:t>
      </w:r>
    </w:p>
    <w:p w14:paraId="629982C2" w14:textId="333358F8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zobowiązany będzie do odbioru zużytych tonerów</w:t>
      </w:r>
      <w:r w:rsidR="0010133A" w:rsidRPr="0010133A">
        <w:rPr>
          <w:rFonts w:ascii="Times New Roman" w:hAnsi="Times New Roman" w:cs="Times New Roman"/>
          <w:color w:val="000000"/>
          <w:sz w:val="24"/>
          <w:szCs w:val="24"/>
        </w:rPr>
        <w:t>/bębnów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i ich utylizacji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recyklingu, na własny koszt, zgodnie z ustawą z dnia 14 grudnia 2012 r. o odp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adach (</w:t>
      </w:r>
      <w:proofErr w:type="spellStart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05F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A5A05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poz.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F39">
        <w:rPr>
          <w:rFonts w:ascii="Times New Roman" w:hAnsi="Times New Roman" w:cs="Times New Roman"/>
          <w:color w:val="000000"/>
          <w:sz w:val="24"/>
          <w:szCs w:val="24"/>
        </w:rPr>
        <w:t>1587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każdorazowo na wezwanie Zamawiającego w ilości 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5B3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większej niż niniejsze zamówienie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 terminie 7 dni roboczych od zgłoszenia. Wykonawca jest zobowiązany dostarczyć Zamawiającemu w terminie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kolejnych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14 dni roboczych dokumenty potwierdzające poddanie powyższych odpadó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w recyklingowi lub utylizacji (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np.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karta przekazania odpadów).</w:t>
      </w:r>
    </w:p>
    <w:p w14:paraId="363A2F3C" w14:textId="010EA8F6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przypadku, gdy sprzęt Zamawiającego ulegnie uszkodzeniu w wyniku stosowania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używania równoważnych materiałów eksploatacyjnych, Wykonawca zobowiązany będzie do pokrycia kosztów dostawy urządzenia do punktu serwisowego (naprawczego) i kosztów naprawy, a w przypadku takiej konieczności - także zwrotu kosztów zleconej przez Zamawiającego ekspertyzy. Za uszkodzenie uważa się również zanieczyszczenie sprzętu drukującego powodujące konieczność czyszczenia bądź konserwacji wszelkich części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mechanizmów urządzenia. Za podstawę żądania przez Zamawiającego naprawy urządzenia i pokrycia przez Wykonawcę kosztów dostawy urządzenia do punktu serwisowego (naprawczego) oraz kosztów naprawy urządzenia, uważa się pisemną opinię autoryzowanego serwisu producenta urządzenia.</w:t>
      </w:r>
    </w:p>
    <w:p w14:paraId="7132D3B5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Gdy czas naprawy uszkodzonego sprzętu Zamawiającego, w wyniku zastosowania materiałów równoważnych dostarczonych przez Wykonawcę, w autoryzowanym serwisie przekroczy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godzin od momentu zgłoszenia, Wykonawca będzie zobowiązany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nieodpłatnego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dostarczenia na czas naprawy innego, nie gorszego sprzętu gotowego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pracy (wraz z materiałami eksploatacyjnymi).</w:t>
      </w:r>
    </w:p>
    <w:p w14:paraId="45F0A876" w14:textId="77777777" w:rsidR="00A90D37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zobowiązuje się do wymiany na własny koszt uszkodzonego urządzenia na nowe o takich samych parametrach i cechach lub lepszych, jeżeli w przypadku danego urządzenia konieczna będzie trzecia naprawa z powodu stosowania równoważnych materiałów eksploatacyjnych dostarczonych przez Wykonawcę.</w:t>
      </w:r>
    </w:p>
    <w:p w14:paraId="3C7B8B50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Jeżeli Zamawiający stwierdzi, iż wydajność, jakość lub niezawodność dostarczonych produktów niekorzystnie odbiega od wymagań producenta sprzętu lub jeżeli Zamawiający stwierdzi, iż przedmiot zamówienia jest wadliwy, Wykonawca zobowiązuje się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gwarancyjnej wymiany produktu na nowy, wolny od wad w terminie 3 dni roboczych od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momentu zgłoszenia przez Zamawiającego o wadliwym produkcie (mailem lub faksem). W przypadku stwierdzenia wad produktu wymiana nastąpi w siedzibie Zamawiającego na koszt Wykonawcy. </w:t>
      </w:r>
      <w:r w:rsidRPr="0083218B">
        <w:rPr>
          <w:rFonts w:ascii="Times New Roman" w:hAnsi="Times New Roman" w:cs="Times New Roman"/>
          <w:color w:val="000000"/>
          <w:sz w:val="24"/>
          <w:szCs w:val="24"/>
        </w:rPr>
        <w:t>W przypadku gdy Wykonawca nie będzie miał możliwości uwzględnienia reklamacji w terminie 3 dni roboczych dopuszcza się wymianę na toner oryginalny, spełniający wymagania Zamawiającego bez zmiany ceny.</w:t>
      </w:r>
    </w:p>
    <w:p w14:paraId="6A9C4ABC" w14:textId="77777777"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03DD" w14:textId="77777777"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615CE889" w14:textId="77777777"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proofErr w:type="gramStart"/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…….</w:t>
      </w:r>
      <w:proofErr w:type="gramEnd"/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="00C221E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221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451B2E6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materiały eksploatacyjne 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0D490750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5AA2ECD" w14:textId="77777777"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14:paraId="2CD244CB" w14:textId="77777777"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19A5DCD1" w14:textId="77777777"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14F2D4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B46BA2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1FDAB" w14:textId="77777777"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74BD5E76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14:paraId="1FDDD0CD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niedotrzymanie terminu dostawy o którym mowa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3 ust. 2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14:paraId="1BA00CBC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14:paraId="66154DFA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4 ust. 1 za każdy stwierdzony przypadek.</w:t>
      </w:r>
    </w:p>
    <w:p w14:paraId="5A5D6D2D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14:paraId="4D322CC4" w14:textId="2A749F9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14:paraId="18EC37BE" w14:textId="77777777"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14:paraId="39233403" w14:textId="77777777"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F3594" w14:textId="77777777"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00152F7" w14:textId="777DDBD6" w:rsidR="009D1BFA" w:rsidRPr="00C62F4C" w:rsidRDefault="007F50AE" w:rsidP="00C62F4C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D27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14:paraId="6DD88CD1" w14:textId="77777777"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9F2BE2" w14:textId="77777777"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20633D9E" w14:textId="4C2E8A56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</w:t>
      </w:r>
      <w:proofErr w:type="spellStart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A47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479D">
        <w:rPr>
          <w:rFonts w:ascii="Times New Roman" w:hAnsi="Times New Roman" w:cs="Times New Roman"/>
          <w:color w:val="000000"/>
          <w:sz w:val="24"/>
          <w:szCs w:val="24"/>
        </w:rPr>
        <w:t>071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A3F98F0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14:paraId="14DAEE0E" w14:textId="77777777"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2DEB51C6" w14:textId="77777777"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CE5BB" w14:textId="77777777"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14:paraId="7EF617BD" w14:textId="77777777"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1F9A193" w14:textId="071C2CDD"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03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2A2" w:rsidRPr="00E002A2">
        <w:rPr>
          <w:rFonts w:ascii="Times New Roman" w:hAnsi="Times New Roman" w:cs="Times New Roman"/>
          <w:color w:val="000000"/>
          <w:sz w:val="24"/>
          <w:szCs w:val="24"/>
        </w:rPr>
        <w:t>/ Umowę zawarto w formie elektronicznej przy użyciu kwalifikowanych podpisów elektronicznych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36223" w14:textId="77777777" w:rsidR="00C62F4C" w:rsidRDefault="00C62F4C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C605F9" w14:textId="537C5706" w:rsid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b/>
          <w:color w:val="000000"/>
          <w:sz w:val="20"/>
          <w:szCs w:val="20"/>
        </w:rPr>
        <w:t>Załączniki:</w:t>
      </w:r>
    </w:p>
    <w:p w14:paraId="188182D0" w14:textId="4AAB4D6C" w:rsidR="00847705" w:rsidRP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1 – Formularz ofertowy,</w:t>
      </w:r>
    </w:p>
    <w:p w14:paraId="3B843151" w14:textId="77777777" w:rsidR="00847705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2 – Oferta cenowa,</w:t>
      </w:r>
    </w:p>
    <w:p w14:paraId="5964BC67" w14:textId="77777777" w:rsidR="003017EB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3 – Klauzula informacyjna RODO</w:t>
      </w:r>
      <w:r w:rsidR="00CB434E" w:rsidRPr="00C62F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9C9C4E" w14:textId="77777777" w:rsidR="00847705" w:rsidRDefault="00847705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0A7D" w14:textId="77777777" w:rsidR="00CB434E" w:rsidRPr="0097632B" w:rsidRDefault="00CB434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1"/>
      </w:tblGrid>
      <w:tr w:rsidR="004B5A71" w:rsidRPr="004B5A71" w14:paraId="14981A6A" w14:textId="77777777" w:rsidTr="00152439">
        <w:tc>
          <w:tcPr>
            <w:tcW w:w="4773" w:type="dxa"/>
          </w:tcPr>
          <w:p w14:paraId="5710596A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14:paraId="29432907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14:paraId="1089AC24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14:paraId="0C9D9635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3A1FF6" w14:textId="77777777"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C651" w14:textId="77777777" w:rsidR="006E167E" w:rsidRDefault="006E167E" w:rsidP="00C562F1">
      <w:r>
        <w:separator/>
      </w:r>
    </w:p>
  </w:endnote>
  <w:endnote w:type="continuationSeparator" w:id="0">
    <w:p w14:paraId="2C866FDC" w14:textId="77777777" w:rsidR="006E167E" w:rsidRDefault="006E167E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575E" w14:textId="77777777"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14:paraId="58C46BD1" w14:textId="77777777" w:rsidR="00371936" w:rsidRDefault="00000000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Content>
            <w:r w:rsidR="00371936">
              <w:t xml:space="preserve">Strona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4</w:t>
            </w:r>
            <w:r w:rsidR="00EE7904"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5</w:t>
            </w:r>
            <w:r w:rsidR="00EE790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2691363" w14:textId="77777777"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DC52" w14:textId="77777777" w:rsidR="006E167E" w:rsidRDefault="006E167E" w:rsidP="00C562F1">
      <w:r>
        <w:separator/>
      </w:r>
    </w:p>
  </w:footnote>
  <w:footnote w:type="continuationSeparator" w:id="0">
    <w:p w14:paraId="64741544" w14:textId="77777777" w:rsidR="006E167E" w:rsidRDefault="006E167E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788E" w14:textId="332CCFE6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sz w:val="18"/>
        <w:szCs w:val="18"/>
      </w:rPr>
      <w:t>4</w:t>
    </w:r>
  </w:p>
  <w:p w14:paraId="44A6BC7F" w14:textId="76748C0F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4B9A36F7" w14:textId="02635543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3005-7.262.1</w:t>
    </w:r>
    <w:r w:rsidR="00C14DD3">
      <w:rPr>
        <w:rFonts w:ascii="Times New Roman" w:hAnsi="Times New Roman" w:cs="Times New Roman"/>
        <w:sz w:val="18"/>
        <w:szCs w:val="18"/>
      </w:rPr>
      <w:t>7</w:t>
    </w:r>
    <w:r>
      <w:rPr>
        <w:rFonts w:ascii="Times New Roman" w:hAnsi="Times New Roman" w:cs="Times New Roman"/>
        <w:sz w:val="18"/>
        <w:szCs w:val="18"/>
      </w:rPr>
      <w:t>.202</w:t>
    </w:r>
    <w:r w:rsidR="001F5871">
      <w:rPr>
        <w:rFonts w:ascii="Times New Roman" w:hAnsi="Times New Roman" w:cs="Times New Roman"/>
        <w:sz w:val="18"/>
        <w:szCs w:val="18"/>
      </w:rPr>
      <w:t>5</w:t>
    </w:r>
  </w:p>
  <w:p w14:paraId="2D1E4632" w14:textId="47560C2A" w:rsidR="001753CB" w:rsidRPr="009140EC" w:rsidRDefault="001753CB" w:rsidP="00914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50469726">
    <w:abstractNumId w:val="1"/>
  </w:num>
  <w:num w:numId="2" w16cid:durableId="170032038">
    <w:abstractNumId w:val="0"/>
  </w:num>
  <w:num w:numId="3" w16cid:durableId="388724842">
    <w:abstractNumId w:val="3"/>
  </w:num>
  <w:num w:numId="4" w16cid:durableId="1953436324">
    <w:abstractNumId w:val="6"/>
  </w:num>
  <w:num w:numId="5" w16cid:durableId="858853332">
    <w:abstractNumId w:val="13"/>
  </w:num>
  <w:num w:numId="6" w16cid:durableId="208422868">
    <w:abstractNumId w:val="9"/>
  </w:num>
  <w:num w:numId="7" w16cid:durableId="800660297">
    <w:abstractNumId w:val="2"/>
  </w:num>
  <w:num w:numId="8" w16cid:durableId="1050887633">
    <w:abstractNumId w:val="5"/>
  </w:num>
  <w:num w:numId="9" w16cid:durableId="62149169">
    <w:abstractNumId w:val="11"/>
  </w:num>
  <w:num w:numId="10" w16cid:durableId="1531727427">
    <w:abstractNumId w:val="12"/>
  </w:num>
  <w:num w:numId="11" w16cid:durableId="411003231">
    <w:abstractNumId w:val="8"/>
  </w:num>
  <w:num w:numId="12" w16cid:durableId="1258977644">
    <w:abstractNumId w:val="10"/>
  </w:num>
  <w:num w:numId="13" w16cid:durableId="1674990802">
    <w:abstractNumId w:val="4"/>
  </w:num>
  <w:num w:numId="14" w16cid:durableId="372971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3"/>
    <w:rsid w:val="0003187C"/>
    <w:rsid w:val="00034AF9"/>
    <w:rsid w:val="00035ECF"/>
    <w:rsid w:val="00050721"/>
    <w:rsid w:val="000656DA"/>
    <w:rsid w:val="00072282"/>
    <w:rsid w:val="000A3925"/>
    <w:rsid w:val="000E48F9"/>
    <w:rsid w:val="000F050B"/>
    <w:rsid w:val="0010133A"/>
    <w:rsid w:val="0011423B"/>
    <w:rsid w:val="00124391"/>
    <w:rsid w:val="001304C0"/>
    <w:rsid w:val="00132568"/>
    <w:rsid w:val="001327CB"/>
    <w:rsid w:val="00152439"/>
    <w:rsid w:val="001753CB"/>
    <w:rsid w:val="001856B0"/>
    <w:rsid w:val="001C02F8"/>
    <w:rsid w:val="001D03AD"/>
    <w:rsid w:val="001F5871"/>
    <w:rsid w:val="00205209"/>
    <w:rsid w:val="00217473"/>
    <w:rsid w:val="002276B6"/>
    <w:rsid w:val="0025032C"/>
    <w:rsid w:val="00255BA4"/>
    <w:rsid w:val="00293FC4"/>
    <w:rsid w:val="002B58C3"/>
    <w:rsid w:val="002B7215"/>
    <w:rsid w:val="002D7F09"/>
    <w:rsid w:val="002E18B8"/>
    <w:rsid w:val="002E3B8D"/>
    <w:rsid w:val="002E615D"/>
    <w:rsid w:val="002F4A1F"/>
    <w:rsid w:val="003017EB"/>
    <w:rsid w:val="00311612"/>
    <w:rsid w:val="003242E1"/>
    <w:rsid w:val="003305E0"/>
    <w:rsid w:val="00352B4F"/>
    <w:rsid w:val="00371936"/>
    <w:rsid w:val="003956B9"/>
    <w:rsid w:val="003B2938"/>
    <w:rsid w:val="003F3F60"/>
    <w:rsid w:val="003F5C43"/>
    <w:rsid w:val="004232CA"/>
    <w:rsid w:val="00430B5A"/>
    <w:rsid w:val="00432769"/>
    <w:rsid w:val="004475A0"/>
    <w:rsid w:val="00494042"/>
    <w:rsid w:val="004A234E"/>
    <w:rsid w:val="004A7EF6"/>
    <w:rsid w:val="004B5A71"/>
    <w:rsid w:val="004C1D1E"/>
    <w:rsid w:val="004D3166"/>
    <w:rsid w:val="004E4E01"/>
    <w:rsid w:val="004F2BB4"/>
    <w:rsid w:val="004F721A"/>
    <w:rsid w:val="00504E89"/>
    <w:rsid w:val="0050678E"/>
    <w:rsid w:val="0051630E"/>
    <w:rsid w:val="005244D3"/>
    <w:rsid w:val="0053525E"/>
    <w:rsid w:val="00550B9E"/>
    <w:rsid w:val="005545A4"/>
    <w:rsid w:val="005B293E"/>
    <w:rsid w:val="005B30A6"/>
    <w:rsid w:val="005C5905"/>
    <w:rsid w:val="005D1EC1"/>
    <w:rsid w:val="00642A31"/>
    <w:rsid w:val="00647E40"/>
    <w:rsid w:val="00654765"/>
    <w:rsid w:val="00660A2F"/>
    <w:rsid w:val="00682C90"/>
    <w:rsid w:val="00683345"/>
    <w:rsid w:val="00687F59"/>
    <w:rsid w:val="006B0FF8"/>
    <w:rsid w:val="006D36AA"/>
    <w:rsid w:val="006E11FA"/>
    <w:rsid w:val="006E167E"/>
    <w:rsid w:val="00706163"/>
    <w:rsid w:val="00707A8C"/>
    <w:rsid w:val="00710BEB"/>
    <w:rsid w:val="007470D2"/>
    <w:rsid w:val="00751B87"/>
    <w:rsid w:val="00751CC9"/>
    <w:rsid w:val="007979A7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902A7E"/>
    <w:rsid w:val="00905F39"/>
    <w:rsid w:val="009140EC"/>
    <w:rsid w:val="009145AC"/>
    <w:rsid w:val="009210B2"/>
    <w:rsid w:val="009272C0"/>
    <w:rsid w:val="00955B27"/>
    <w:rsid w:val="0096214C"/>
    <w:rsid w:val="009726CF"/>
    <w:rsid w:val="00972823"/>
    <w:rsid w:val="0097632B"/>
    <w:rsid w:val="009B34B3"/>
    <w:rsid w:val="009B7ECF"/>
    <w:rsid w:val="009C5205"/>
    <w:rsid w:val="009D1BFA"/>
    <w:rsid w:val="009F1B82"/>
    <w:rsid w:val="009F349D"/>
    <w:rsid w:val="00A036BE"/>
    <w:rsid w:val="00A34DB6"/>
    <w:rsid w:val="00A56D30"/>
    <w:rsid w:val="00A578DE"/>
    <w:rsid w:val="00A70A5F"/>
    <w:rsid w:val="00A808B0"/>
    <w:rsid w:val="00A873E3"/>
    <w:rsid w:val="00A90D37"/>
    <w:rsid w:val="00AA10A4"/>
    <w:rsid w:val="00AB3BC2"/>
    <w:rsid w:val="00AB4F06"/>
    <w:rsid w:val="00AD6C8F"/>
    <w:rsid w:val="00AE7CD7"/>
    <w:rsid w:val="00AF59B1"/>
    <w:rsid w:val="00B14063"/>
    <w:rsid w:val="00B56C3C"/>
    <w:rsid w:val="00BC1CCA"/>
    <w:rsid w:val="00BD5919"/>
    <w:rsid w:val="00C11F03"/>
    <w:rsid w:val="00C14DD3"/>
    <w:rsid w:val="00C221E0"/>
    <w:rsid w:val="00C22AFC"/>
    <w:rsid w:val="00C363EE"/>
    <w:rsid w:val="00C37E7A"/>
    <w:rsid w:val="00C562F1"/>
    <w:rsid w:val="00C6297D"/>
    <w:rsid w:val="00C62F4C"/>
    <w:rsid w:val="00C87B82"/>
    <w:rsid w:val="00CA076F"/>
    <w:rsid w:val="00CA5ECC"/>
    <w:rsid w:val="00CB434E"/>
    <w:rsid w:val="00CC7A9A"/>
    <w:rsid w:val="00CD0CF7"/>
    <w:rsid w:val="00CD4769"/>
    <w:rsid w:val="00CE4DBA"/>
    <w:rsid w:val="00D03349"/>
    <w:rsid w:val="00D218DA"/>
    <w:rsid w:val="00D27780"/>
    <w:rsid w:val="00D31850"/>
    <w:rsid w:val="00D37C01"/>
    <w:rsid w:val="00D4171C"/>
    <w:rsid w:val="00D431E8"/>
    <w:rsid w:val="00D96B22"/>
    <w:rsid w:val="00DA0B54"/>
    <w:rsid w:val="00DA3319"/>
    <w:rsid w:val="00DA479D"/>
    <w:rsid w:val="00DC00EA"/>
    <w:rsid w:val="00DF44C8"/>
    <w:rsid w:val="00DF781A"/>
    <w:rsid w:val="00E002A2"/>
    <w:rsid w:val="00E0120F"/>
    <w:rsid w:val="00E043B3"/>
    <w:rsid w:val="00E27BC7"/>
    <w:rsid w:val="00E42099"/>
    <w:rsid w:val="00E625D9"/>
    <w:rsid w:val="00E72E62"/>
    <w:rsid w:val="00E93B86"/>
    <w:rsid w:val="00E979C4"/>
    <w:rsid w:val="00E97DAC"/>
    <w:rsid w:val="00EA0962"/>
    <w:rsid w:val="00EA5583"/>
    <w:rsid w:val="00EA5A05"/>
    <w:rsid w:val="00ED5ECF"/>
    <w:rsid w:val="00EE3441"/>
    <w:rsid w:val="00EE6299"/>
    <w:rsid w:val="00EE7904"/>
    <w:rsid w:val="00F05D39"/>
    <w:rsid w:val="00F10929"/>
    <w:rsid w:val="00F17E5E"/>
    <w:rsid w:val="00F45D5A"/>
    <w:rsid w:val="00F511A0"/>
    <w:rsid w:val="00F76B1F"/>
    <w:rsid w:val="00FA6BE7"/>
    <w:rsid w:val="00FC003E"/>
    <w:rsid w:val="00FD67CD"/>
    <w:rsid w:val="00FE464A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B558"/>
  <w15:docId w15:val="{926C1F18-7AF9-4C51-A513-7CC7B3E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ard.czujkowski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15</cp:revision>
  <cp:lastPrinted>2024-10-18T10:00:00Z</cp:lastPrinted>
  <dcterms:created xsi:type="dcterms:W3CDTF">2025-10-31T06:51:00Z</dcterms:created>
  <dcterms:modified xsi:type="dcterms:W3CDTF">2025-12-05T07:44:00Z</dcterms:modified>
</cp:coreProperties>
</file>