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54" w:rsidRDefault="003B6254" w:rsidP="003B62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Suwałki, dnia 22 listopada 2021 roku</w:t>
      </w:r>
    </w:p>
    <w:p w:rsidR="003B6254" w:rsidRDefault="003B6254" w:rsidP="003B6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3005-7.262.9</w:t>
      </w:r>
      <w:r w:rsidRPr="00EB044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B6254" w:rsidRDefault="003B6254" w:rsidP="003B6254">
      <w:pPr>
        <w:rPr>
          <w:rFonts w:ascii="Times New Roman" w:hAnsi="Times New Roman" w:cs="Times New Roman"/>
          <w:sz w:val="24"/>
          <w:szCs w:val="24"/>
        </w:rPr>
      </w:pPr>
    </w:p>
    <w:p w:rsidR="00A807BC" w:rsidRPr="001427C2" w:rsidRDefault="00A807BC" w:rsidP="00A807B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427C2">
        <w:rPr>
          <w:rFonts w:ascii="Times New Roman" w:hAnsi="Times New Roman" w:cs="Times New Roman"/>
          <w:b/>
          <w:iCs/>
          <w:sz w:val="24"/>
          <w:szCs w:val="24"/>
        </w:rPr>
        <w:t>WYJAŚNIENIA TREŚCI</w:t>
      </w:r>
    </w:p>
    <w:p w:rsidR="00A807BC" w:rsidRPr="001427C2" w:rsidRDefault="00A807BC" w:rsidP="00A807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7C2">
        <w:rPr>
          <w:rFonts w:ascii="Times New Roman" w:eastAsia="Times New Roman" w:hAnsi="Times New Roman" w:cs="Times New Roman"/>
          <w:b/>
          <w:bCs/>
          <w:sz w:val="24"/>
          <w:szCs w:val="24"/>
        </w:rPr>
        <w:t>ZAPYTANI</w:t>
      </w:r>
      <w:r w:rsidRPr="001427C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27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OFERTOWE</w:t>
      </w:r>
      <w:r w:rsidRPr="001427C2">
        <w:rPr>
          <w:rFonts w:ascii="Times New Roman" w:hAnsi="Times New Roman" w:cs="Times New Roman"/>
          <w:b/>
          <w:bCs/>
          <w:sz w:val="24"/>
          <w:szCs w:val="24"/>
        </w:rPr>
        <w:t>GO</w:t>
      </w:r>
    </w:p>
    <w:p w:rsidR="00D20AFE" w:rsidRDefault="00E9694A"/>
    <w:p w:rsidR="00A807BC" w:rsidRDefault="00A807BC" w:rsidP="00E969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</w:t>
      </w:r>
      <w:r>
        <w:rPr>
          <w:rFonts w:ascii="Times New Roman" w:hAnsi="Times New Roman"/>
          <w:b/>
          <w:sz w:val="24"/>
          <w:szCs w:val="24"/>
        </w:rPr>
        <w:t>dostawa i montaż fabrycznie nowego sprzętu dostosowującego otoczenie dla osób niepełnosprawnych w budynkach prokuratur okręgu s</w:t>
      </w:r>
      <w:r w:rsidRPr="009E15FD">
        <w:rPr>
          <w:rFonts w:ascii="Times New Roman" w:hAnsi="Times New Roman"/>
          <w:b/>
          <w:sz w:val="24"/>
          <w:szCs w:val="24"/>
        </w:rPr>
        <w:t>uwa</w:t>
      </w:r>
      <w:r>
        <w:rPr>
          <w:rFonts w:ascii="Times New Roman" w:hAnsi="Times New Roman"/>
          <w:b/>
          <w:sz w:val="24"/>
          <w:szCs w:val="24"/>
        </w:rPr>
        <w:t>lskiego</w:t>
      </w:r>
    </w:p>
    <w:p w:rsidR="00A807BC" w:rsidRPr="00A807BC" w:rsidRDefault="00A807BC" w:rsidP="00E969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27C2">
        <w:rPr>
          <w:rFonts w:ascii="Times New Roman" w:hAnsi="Times New Roman" w:cs="Times New Roman"/>
          <w:sz w:val="24"/>
          <w:szCs w:val="24"/>
        </w:rPr>
        <w:t>prowadzonym z wyłączeniem stosowania przepisów</w:t>
      </w:r>
      <w:r w:rsidRPr="001427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sz w:val="24"/>
          <w:szCs w:val="24"/>
        </w:rPr>
        <w:t xml:space="preserve">ustawy z dnia 11 września 2019r. Prawo zamówień publicznych (Dz. U. z 2021r. poz. 1129 </w:t>
      </w:r>
      <w:proofErr w:type="spellStart"/>
      <w:r w:rsidRPr="001427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427C2">
        <w:rPr>
          <w:rFonts w:ascii="Times New Roman" w:hAnsi="Times New Roman" w:cs="Times New Roman"/>
          <w:sz w:val="24"/>
          <w:szCs w:val="24"/>
        </w:rPr>
        <w:t>) wpłynęło następujące pytani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A807BC" w:rsidRDefault="00A807BC" w:rsidP="00A80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7BC" w:rsidRDefault="00A807BC" w:rsidP="00A807BC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07BC">
        <w:rPr>
          <w:rFonts w:ascii="Times New Roman" w:hAnsi="Times New Roman" w:cs="Times New Roman"/>
          <w:sz w:val="24"/>
          <w:szCs w:val="24"/>
        </w:rPr>
        <w:t>Czy tabliczki mogą mieć mniejsze wymiary niż wskazane jeśli na takich zmieszczą się wymagane  informacje oraz czy dopuszczalny jest prostokąt?</w:t>
      </w:r>
    </w:p>
    <w:p w:rsidR="00A807BC" w:rsidRDefault="00A807BC" w:rsidP="00E969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>
        <w:rPr>
          <w:rFonts w:ascii="Times New Roman" w:hAnsi="Times New Roman" w:cs="Times New Roman"/>
          <w:sz w:val="24"/>
          <w:szCs w:val="24"/>
        </w:rPr>
        <w:t xml:space="preserve">Tabliczki powinny być dostosowane do treści konkretnej tabliczki. Podane rozmiary są jedynie rozmiarami zalecanymi. Tabliczki mogą być kwadratowe, jak </w:t>
      </w:r>
      <w:r w:rsidR="00E969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prostokątne, dopuszcza się zaokrąglenie rogów w kształtach tabliczek.</w:t>
      </w:r>
    </w:p>
    <w:p w:rsidR="00A807BC" w:rsidRDefault="00A807BC" w:rsidP="00A807BC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807BC" w:rsidRDefault="00A807BC" w:rsidP="00A807B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7BC">
        <w:rPr>
          <w:rFonts w:ascii="Times New Roman" w:hAnsi="Times New Roman" w:cs="Times New Roman"/>
          <w:sz w:val="24"/>
          <w:szCs w:val="24"/>
        </w:rPr>
        <w:t>Jako firma posiadająca wieloletnie doświadczenie w projektowaniu i wytwarzaniu planów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BC">
        <w:rPr>
          <w:rFonts w:ascii="Times New Roman" w:hAnsi="Times New Roman" w:cs="Times New Roman"/>
          <w:sz w:val="24"/>
          <w:szCs w:val="24"/>
        </w:rPr>
        <w:t>tyflograficznych</w:t>
      </w:r>
      <w:proofErr w:type="spellEnd"/>
      <w:r w:rsidRPr="00A807BC">
        <w:rPr>
          <w:rFonts w:ascii="Times New Roman" w:hAnsi="Times New Roman" w:cs="Times New Roman"/>
          <w:sz w:val="24"/>
          <w:szCs w:val="24"/>
        </w:rPr>
        <w:t xml:space="preserve"> szacujemy, że wymagany przez Zamawiającego format planu A3 </w:t>
      </w:r>
      <w:r>
        <w:rPr>
          <w:rFonts w:ascii="Times New Roman" w:hAnsi="Times New Roman" w:cs="Times New Roman"/>
          <w:sz w:val="24"/>
          <w:szCs w:val="24"/>
        </w:rPr>
        <w:br/>
      </w:r>
      <w:r w:rsidRPr="00A807BC">
        <w:rPr>
          <w:rFonts w:ascii="Times New Roman" w:hAnsi="Times New Roman" w:cs="Times New Roman"/>
          <w:sz w:val="24"/>
          <w:szCs w:val="24"/>
        </w:rPr>
        <w:t>w momencie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C">
        <w:rPr>
          <w:rFonts w:ascii="Times New Roman" w:hAnsi="Times New Roman" w:cs="Times New Roman"/>
          <w:sz w:val="24"/>
          <w:szCs w:val="24"/>
        </w:rPr>
        <w:t>przystąpienia do realizacji może się okazać zbyt mały, aby można było zmieścić na nim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C">
        <w:rPr>
          <w:rFonts w:ascii="Times New Roman" w:hAnsi="Times New Roman" w:cs="Times New Roman"/>
          <w:sz w:val="24"/>
          <w:szCs w:val="24"/>
        </w:rPr>
        <w:t xml:space="preserve">budynku Prokuratury Okręgowej i Rejonowej w Suwałkach. Plany </w:t>
      </w:r>
      <w:proofErr w:type="spellStart"/>
      <w:r w:rsidRPr="00A807BC">
        <w:rPr>
          <w:rFonts w:ascii="Times New Roman" w:hAnsi="Times New Roman" w:cs="Times New Roman"/>
          <w:sz w:val="24"/>
          <w:szCs w:val="24"/>
        </w:rPr>
        <w:t>tyflograficzny</w:t>
      </w:r>
      <w:proofErr w:type="spellEnd"/>
      <w:r w:rsidRPr="00A807BC">
        <w:rPr>
          <w:rFonts w:ascii="Times New Roman" w:hAnsi="Times New Roman" w:cs="Times New Roman"/>
          <w:sz w:val="24"/>
          <w:szCs w:val="24"/>
        </w:rPr>
        <w:t>, aby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C">
        <w:rPr>
          <w:rFonts w:ascii="Times New Roman" w:hAnsi="Times New Roman" w:cs="Times New Roman"/>
          <w:sz w:val="24"/>
          <w:szCs w:val="24"/>
        </w:rPr>
        <w:t>przydatny - dobrze wyczuwalny dla osób niewidomych, musi zostać wykonany zgodnie ze sztuką.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C">
        <w:rPr>
          <w:rFonts w:ascii="Times New Roman" w:hAnsi="Times New Roman" w:cs="Times New Roman"/>
          <w:sz w:val="24"/>
          <w:szCs w:val="24"/>
        </w:rPr>
        <w:t xml:space="preserve">W związku z tym prosimy o </w:t>
      </w:r>
      <w:proofErr w:type="spellStart"/>
      <w:r w:rsidRPr="00A807BC">
        <w:rPr>
          <w:rFonts w:ascii="Times New Roman" w:hAnsi="Times New Roman" w:cs="Times New Roman"/>
          <w:sz w:val="24"/>
          <w:szCs w:val="24"/>
        </w:rPr>
        <w:t>udostepnienie</w:t>
      </w:r>
      <w:proofErr w:type="spellEnd"/>
      <w:r w:rsidRPr="00A807BC">
        <w:rPr>
          <w:rFonts w:ascii="Times New Roman" w:hAnsi="Times New Roman" w:cs="Times New Roman"/>
          <w:sz w:val="24"/>
          <w:szCs w:val="24"/>
        </w:rPr>
        <w:t xml:space="preserve"> rzutu architektonicznego budynku, dzięki któremu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C">
        <w:rPr>
          <w:rFonts w:ascii="Times New Roman" w:hAnsi="Times New Roman" w:cs="Times New Roman"/>
          <w:sz w:val="24"/>
          <w:szCs w:val="24"/>
        </w:rPr>
        <w:t>nasi graficy będą mogli wskazać prawidłowy format planu.</w:t>
      </w:r>
    </w:p>
    <w:p w:rsidR="00A807BC" w:rsidRDefault="00A807BC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>
        <w:rPr>
          <w:rFonts w:ascii="Times New Roman" w:hAnsi="Times New Roman" w:cs="Times New Roman"/>
          <w:sz w:val="24"/>
          <w:szCs w:val="24"/>
        </w:rPr>
        <w:t xml:space="preserve">Podany format A3 jest jedynie formatem sugerowanym i powinien być </w:t>
      </w:r>
      <w:r w:rsidR="00E9694A">
        <w:rPr>
          <w:rFonts w:ascii="Times New Roman" w:hAnsi="Times New Roman" w:cs="Times New Roman"/>
          <w:sz w:val="24"/>
          <w:szCs w:val="24"/>
        </w:rPr>
        <w:t>dostosowany do formatu planu budynku.</w:t>
      </w: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4A">
        <w:rPr>
          <w:rFonts w:ascii="Times New Roman" w:hAnsi="Times New Roman" w:cs="Times New Roman"/>
          <w:sz w:val="24"/>
          <w:szCs w:val="24"/>
        </w:rPr>
        <w:t>3. Prosimy o podanie rodzaju w tym wymiaru poręczy.</w:t>
      </w: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 w:rsidRPr="00E9694A">
        <w:rPr>
          <w:rFonts w:ascii="Times New Roman" w:hAnsi="Times New Roman" w:cs="Times New Roman"/>
          <w:sz w:val="24"/>
          <w:szCs w:val="24"/>
        </w:rPr>
        <w:t xml:space="preserve">Wszystkie poręcze są stalowe, a ich rozmiar w przekroju to 45 </w:t>
      </w:r>
      <w:proofErr w:type="spellStart"/>
      <w:r w:rsidRPr="00E9694A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E9694A">
        <w:rPr>
          <w:rFonts w:ascii="Times New Roman" w:hAnsi="Times New Roman" w:cs="Times New Roman"/>
          <w:sz w:val="24"/>
          <w:szCs w:val="24"/>
        </w:rPr>
        <w:t>.</w:t>
      </w: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94A">
        <w:rPr>
          <w:rFonts w:ascii="Times New Roman" w:hAnsi="Times New Roman" w:cs="Times New Roman"/>
          <w:sz w:val="24"/>
          <w:szCs w:val="24"/>
          <w:u w:val="single"/>
        </w:rPr>
        <w:t>Wszelkie zmiany w Opisie przedmiotu zamówienia zamieszczono w „Zmianie treści Zapytania ofertowego”.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Ponadto dodano zmiany w Projekcie Umowy dot. gwarancji i sposobu odbioru przedmiotu zamówienia.</w:t>
      </w: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9694A" w:rsidTr="00E9694A">
        <w:tc>
          <w:tcPr>
            <w:tcW w:w="4606" w:type="dxa"/>
          </w:tcPr>
          <w:p w:rsidR="00E9694A" w:rsidRDefault="00E9694A" w:rsidP="00A807B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E9694A" w:rsidRPr="00EA3F8F" w:rsidRDefault="00E9694A" w:rsidP="00E96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F8F">
              <w:rPr>
                <w:rFonts w:ascii="Times New Roman" w:hAnsi="Times New Roman"/>
                <w:b/>
                <w:sz w:val="24"/>
                <w:szCs w:val="24"/>
              </w:rPr>
              <w:t>Prokurator Okręgowy</w:t>
            </w:r>
          </w:p>
          <w:p w:rsidR="00E9694A" w:rsidRDefault="00E9694A" w:rsidP="00E969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694A" w:rsidRPr="00D42CEF" w:rsidRDefault="00E9694A" w:rsidP="00E9694A">
            <w:pPr>
              <w:tabs>
                <w:tab w:val="left" w:pos="6261"/>
              </w:tabs>
              <w:jc w:val="center"/>
            </w:pPr>
            <w:r w:rsidRPr="00656A57">
              <w:rPr>
                <w:rFonts w:ascii="Times New Roman" w:hAnsi="Times New Roman"/>
                <w:b/>
                <w:i/>
                <w:sz w:val="24"/>
                <w:szCs w:val="24"/>
              </w:rPr>
              <w:t>Anna Kolesińska – Soroka</w:t>
            </w:r>
          </w:p>
          <w:p w:rsidR="00E9694A" w:rsidRDefault="00E9694A" w:rsidP="00A807B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9694A" w:rsidRP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694A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94A" w:rsidRPr="00A807BC" w:rsidRDefault="00E9694A" w:rsidP="00A807B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9694A" w:rsidRPr="00A807BC" w:rsidSect="005B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29E3"/>
    <w:multiLevelType w:val="hybridMultilevel"/>
    <w:tmpl w:val="9E6E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B6254"/>
    <w:rsid w:val="003B6254"/>
    <w:rsid w:val="003D23AD"/>
    <w:rsid w:val="005B45AA"/>
    <w:rsid w:val="00676E45"/>
    <w:rsid w:val="009B34B3"/>
    <w:rsid w:val="009C5205"/>
    <w:rsid w:val="00A71053"/>
    <w:rsid w:val="00A807BC"/>
    <w:rsid w:val="00E9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7BC"/>
    <w:pPr>
      <w:ind w:left="720"/>
      <w:contextualSpacing/>
    </w:pPr>
  </w:style>
  <w:style w:type="table" w:styleId="Tabela-Siatka">
    <w:name w:val="Table Grid"/>
    <w:basedOn w:val="Standardowy"/>
    <w:uiPriority w:val="59"/>
    <w:rsid w:val="00E96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2</cp:revision>
  <cp:lastPrinted>2021-11-22T13:46:00Z</cp:lastPrinted>
  <dcterms:created xsi:type="dcterms:W3CDTF">2021-11-22T13:29:00Z</dcterms:created>
  <dcterms:modified xsi:type="dcterms:W3CDTF">2021-11-22T13:47:00Z</dcterms:modified>
</cp:coreProperties>
</file>