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FF15" w14:textId="77777777" w:rsidR="000D5AD3" w:rsidRDefault="00000000">
      <w:pPr>
        <w:spacing w:after="3" w:line="259" w:lineRule="auto"/>
        <w:ind w:left="18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Ogólna informacja o przetwarzaniu danych osobowych przez Komendanta Powiatowego </w:t>
      </w:r>
    </w:p>
    <w:p w14:paraId="6BFB9BB9" w14:textId="77777777" w:rsidR="000D5AD3" w:rsidRDefault="00000000">
      <w:pPr>
        <w:pStyle w:val="Nagwek1"/>
        <w:spacing w:after="242"/>
        <w:ind w:left="0" w:right="5"/>
      </w:pPr>
      <w:r>
        <w:t xml:space="preserve">Państwowej Straży Pożarnej w Ciechanowie </w:t>
      </w:r>
    </w:p>
    <w:p w14:paraId="2E91F2E8" w14:textId="77777777" w:rsidR="000D5AD3" w:rsidRDefault="00000000">
      <w:pPr>
        <w:spacing w:after="304"/>
        <w:ind w:left="-15" w:right="0" w:firstLine="0"/>
      </w:pPr>
      <w:r>
        <w:t xml:space="preserve">Zgodnie z art. 13 ust. 1 i 2 oraz art.14 ust. 1 i 2 ogólnego Rozporządzenia Parlamentu Europejskiego  i Rady (UE) 2016/679 z dnia 27 kwietnia 2016 r. w sprawie ochrony osób fizycznych w związku  z przetwarzaniem danych osobowych i w sprawie swobodnego przepływu takich danych oraz uchylenia dyrektywy 95/46/WE, zwanego dalej RODO informuję, że: </w:t>
      </w:r>
    </w:p>
    <w:p w14:paraId="30207AEF" w14:textId="77777777" w:rsidR="000D5AD3" w:rsidRDefault="00000000">
      <w:pPr>
        <w:numPr>
          <w:ilvl w:val="0"/>
          <w:numId w:val="1"/>
        </w:numPr>
        <w:ind w:right="0" w:hanging="360"/>
      </w:pPr>
      <w:r>
        <w:t xml:space="preserve">Administratorem przetwarzającym Pani/Pana dane osobowe jest: Komendant Powiatowy Państwowej Straży Pożarnej w Ciechanowie; adres: ul. Płocka 32 06-400 Ciechanów  tel.: 23 671 28 50. </w:t>
      </w:r>
    </w:p>
    <w:p w14:paraId="6918F5B1" w14:textId="77777777" w:rsidR="000D5AD3" w:rsidRDefault="00000000">
      <w:pPr>
        <w:numPr>
          <w:ilvl w:val="0"/>
          <w:numId w:val="1"/>
        </w:numPr>
        <w:ind w:right="0" w:hanging="360"/>
      </w:pPr>
      <w:r>
        <w:t xml:space="preserve">U Administratora wyznaczony został Inspektor Ochrony Danych, z którym można skontaktować się pisząc na adres poczty elektronicznej ochrona.danych@mazowsze.straz.pl lub na adres pocztowy: 02-672 Warszawa ul. Domaniewska 40. </w:t>
      </w:r>
    </w:p>
    <w:p w14:paraId="7D968374" w14:textId="77777777" w:rsidR="000D5AD3" w:rsidRDefault="00000000">
      <w:pPr>
        <w:numPr>
          <w:ilvl w:val="0"/>
          <w:numId w:val="1"/>
        </w:numPr>
        <w:ind w:right="0" w:hanging="360"/>
      </w:pPr>
      <w:r>
        <w:t xml:space="preserve">Pani/Pana dane osobowe przetwarzane będą w celu wypełnienia obowiązków: </w:t>
      </w:r>
    </w:p>
    <w:p w14:paraId="123DF886" w14:textId="77777777" w:rsidR="000D5AD3" w:rsidRDefault="00000000">
      <w:pPr>
        <w:numPr>
          <w:ilvl w:val="1"/>
          <w:numId w:val="1"/>
        </w:numPr>
        <w:ind w:right="0" w:hanging="360"/>
      </w:pPr>
      <w:r>
        <w:t xml:space="preserve">wynikających z zawartej umowy lub do podjęcia niezbędnych działań przed jej zawarciem na podstawie art. 6 ust. 1 lit b) RODO; </w:t>
      </w:r>
    </w:p>
    <w:p w14:paraId="6E73D810" w14:textId="77777777" w:rsidR="000D5AD3" w:rsidRDefault="00000000">
      <w:pPr>
        <w:numPr>
          <w:ilvl w:val="1"/>
          <w:numId w:val="1"/>
        </w:numPr>
        <w:spacing w:after="0"/>
        <w:ind w:right="0" w:hanging="360"/>
      </w:pPr>
      <w:r>
        <w:t xml:space="preserve">prawnych ciążących na Administratorze, w tym również innych niezbędnych do ochrony żywotnych interesów osoby, której dane dotyczą lub innych osób,  a także zadań niezbędnych do wykonania zadania realizowanego w interesie publicznym lub w ramach sprawowania </w:t>
      </w:r>
    </w:p>
    <w:p w14:paraId="6D34BE2B" w14:textId="77777777" w:rsidR="000D5AD3" w:rsidRDefault="00000000">
      <w:pPr>
        <w:ind w:left="708" w:right="0" w:firstLine="0"/>
      </w:pPr>
      <w:r>
        <w:t xml:space="preserve">władzy publicznej powierzonej Administratorowi, na podstawie   art. 6 ust. 1 lit c),d) i/lub e) RODO, w szczególności w ramach działań takich jak: </w:t>
      </w:r>
    </w:p>
    <w:p w14:paraId="1B70683E" w14:textId="77777777" w:rsidR="000D5AD3" w:rsidRDefault="00000000">
      <w:pPr>
        <w:ind w:left="773" w:right="0" w:firstLine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rozpoznawanie zagrożeń pożarowych i innych miejscowych zagrożeń; </w:t>
      </w:r>
    </w:p>
    <w:p w14:paraId="425BC64D" w14:textId="77777777" w:rsidR="000D5AD3" w:rsidRDefault="00000000">
      <w:pPr>
        <w:ind w:left="1138" w:right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organizowanie i prowadzenie akcji ratowniczych w czasie pożarów, klęsk żywiołowych lub likwidacji miejscowych zagrożeń, w tym obsługa zgłoszeń alarmowych, także z wykorzystaniem Systemu Wspomagania Dowodzenia Państwowej Straży Pożarnej (SWD PSP); </w:t>
      </w:r>
    </w:p>
    <w:p w14:paraId="55D33F27" w14:textId="77777777" w:rsidR="000D5AD3" w:rsidRDefault="00000000">
      <w:pPr>
        <w:ind w:left="1138" w:right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wykonywanie pomocniczych specjalistycznych czynności ratowniczych w czasie klęsk żywiołowych lub likwidacji miejscowych zagrożeń przez inne służby ratownicze; </w:t>
      </w:r>
    </w:p>
    <w:p w14:paraId="242AAA70" w14:textId="77777777" w:rsidR="000D5AD3" w:rsidRDefault="00000000">
      <w:pPr>
        <w:ind w:left="773" w:right="0" w:firstLine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kształcenie kadr dla potrzeb jednostek ochrony przeciwpożarowej; </w:t>
      </w:r>
    </w:p>
    <w:p w14:paraId="13D95A6A" w14:textId="77777777" w:rsidR="000D5AD3" w:rsidRDefault="00000000">
      <w:pPr>
        <w:ind w:left="773" w:right="0" w:firstLine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nadzór nad przestrzeganiem przepisów przeciwpożarowych; </w:t>
      </w:r>
    </w:p>
    <w:p w14:paraId="146E522D" w14:textId="77777777" w:rsidR="000D5AD3" w:rsidRDefault="00000000">
      <w:pPr>
        <w:ind w:left="773" w:right="0" w:firstLine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prowadzenie rejestru korespondencji przychodzącej i wychodzącej; </w:t>
      </w:r>
    </w:p>
    <w:p w14:paraId="67534EA1" w14:textId="77777777" w:rsidR="000D5AD3" w:rsidRDefault="00000000">
      <w:pPr>
        <w:ind w:left="773" w:right="398" w:firstLine="0"/>
      </w:pP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rozpatrywanie spraw, wniosków, skarg, zażaleń zgodnie z właściwością rzeczową; </w:t>
      </w:r>
      <w:r>
        <w:rPr>
          <w:rFonts w:ascii="Segoe UI Symbol" w:eastAsia="Segoe UI Symbol" w:hAnsi="Segoe UI Symbol" w:cs="Segoe UI Symbol"/>
          <w:i w:val="0"/>
        </w:rPr>
        <w:t></w:t>
      </w:r>
      <w:r>
        <w:rPr>
          <w:rFonts w:ascii="Arial" w:eastAsia="Arial" w:hAnsi="Arial" w:cs="Arial"/>
          <w:i w:val="0"/>
        </w:rPr>
        <w:t xml:space="preserve"> </w:t>
      </w:r>
      <w:r>
        <w:t xml:space="preserve">zapewnienie bezpieczeństwa osób i mienia przez Administratora. </w:t>
      </w:r>
    </w:p>
    <w:p w14:paraId="01FC5EDE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 art. 6 ust. 1 lit a). </w:t>
      </w:r>
    </w:p>
    <w:p w14:paraId="49D01F19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Pani/Pana dane osobowe pozyskiwane są bezpośrednio od osoby, której dane dotyczą, osoby, której dotyczy przedmiot działań jednostek ochrony przeciwpożarowej, właściwych jednostek lub urzędów, stron zawartych umów lub źródeł publicznie dostępnych. </w:t>
      </w:r>
    </w:p>
    <w:p w14:paraId="5045E19E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Kategorie przetwarzanych danych osobowych wynikają wprost z przepisów prawa l/lub celu przetwarzania przy zachowaniu zasady adekwatności. </w:t>
      </w:r>
    </w:p>
    <w:p w14:paraId="23ED4B95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Państwowa Straż Pożarna przetwarza dane osobowe także w ramach współadministrowania podczas przetwarzania danych osobowych. Zasadnicza treść uzgodnień </w:t>
      </w:r>
      <w:proofErr w:type="spellStart"/>
      <w:r>
        <w:t>współadministratorów</w:t>
      </w:r>
      <w:proofErr w:type="spellEnd"/>
      <w:r>
        <w:t xml:space="preserve"> publikowana jest na ich stronach internetowych.   </w:t>
      </w:r>
    </w:p>
    <w:p w14:paraId="61795D28" w14:textId="77777777" w:rsidR="000D5AD3" w:rsidRDefault="00000000">
      <w:pPr>
        <w:numPr>
          <w:ilvl w:val="0"/>
          <w:numId w:val="2"/>
        </w:numPr>
        <w:ind w:right="0" w:hanging="360"/>
      </w:pPr>
      <w:r>
        <w:lastRenderedPageBreak/>
        <w:t xml:space="preserve">Dane nie będą udostępniane innym odbiorcom, z wyłączeniem podmiotów do tego uprawnionych, jak: </w:t>
      </w:r>
    </w:p>
    <w:p w14:paraId="07F7B30F" w14:textId="77777777" w:rsidR="000D5AD3" w:rsidRDefault="00000000">
      <w:pPr>
        <w:numPr>
          <w:ilvl w:val="1"/>
          <w:numId w:val="2"/>
        </w:numPr>
        <w:spacing w:after="12" w:line="259" w:lineRule="auto"/>
        <w:ind w:right="0" w:hanging="360"/>
      </w:pPr>
      <w:r>
        <w:t xml:space="preserve">podmioty upoważnione do odbioru danych na podstawie stosownych przepisów prawa; </w:t>
      </w:r>
    </w:p>
    <w:p w14:paraId="449CECAA" w14:textId="77777777" w:rsidR="000D5AD3" w:rsidRDefault="00000000">
      <w:pPr>
        <w:numPr>
          <w:ilvl w:val="1"/>
          <w:numId w:val="2"/>
        </w:numPr>
        <w:ind w:right="0" w:hanging="360"/>
      </w:pPr>
      <w:r>
        <w:t xml:space="preserve">podmioty, które przetwarzają dane osobowe w imieniu Administratora na podstawie zawartej z Administratorem umowy powierzenia przetwarzania danych osobowych; </w:t>
      </w:r>
    </w:p>
    <w:p w14:paraId="533001A9" w14:textId="77777777" w:rsidR="000D5AD3" w:rsidRDefault="00000000">
      <w:pPr>
        <w:numPr>
          <w:ilvl w:val="1"/>
          <w:numId w:val="2"/>
        </w:numPr>
        <w:ind w:right="0" w:hanging="360"/>
      </w:pPr>
      <w:r>
        <w:t xml:space="preserve">podmioty, które przetwarzają dane osobowe niezbędne do realizacji przedmiotu zawartej  z Administratorem umowy cywilno-prawnej. </w:t>
      </w:r>
    </w:p>
    <w:p w14:paraId="73BC8A4E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W sytuacjach szczególnych, takich jak np. organizacja zawodów pożarniczych odbiorcami mogą być inni ich uczestnicy, środki masowego przekazu, czytelnicy stron internetowych. </w:t>
      </w:r>
    </w:p>
    <w:p w14:paraId="2312D157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Dane osobowe będą przechowywane: </w:t>
      </w:r>
    </w:p>
    <w:p w14:paraId="23F5CBF3" w14:textId="77777777" w:rsidR="000D5AD3" w:rsidRDefault="00000000">
      <w:pPr>
        <w:numPr>
          <w:ilvl w:val="1"/>
          <w:numId w:val="2"/>
        </w:numPr>
        <w:spacing w:after="0" w:line="259" w:lineRule="auto"/>
        <w:ind w:right="0" w:hanging="360"/>
      </w:pPr>
      <w:r>
        <w:t xml:space="preserve">przez okres wskazany w jednolitym rzeczowym wykazie akt dla jednostek Państwowej Straży </w:t>
      </w:r>
    </w:p>
    <w:p w14:paraId="279DFED9" w14:textId="77777777" w:rsidR="000D5AD3" w:rsidRDefault="00000000">
      <w:pPr>
        <w:ind w:left="708" w:right="0" w:firstLine="0"/>
      </w:pPr>
      <w:r>
        <w:t xml:space="preserve">Pożarnej dla poszczególnych kategorii spraw; </w:t>
      </w:r>
    </w:p>
    <w:p w14:paraId="73468EF0" w14:textId="77777777" w:rsidR="000D5AD3" w:rsidRDefault="00000000">
      <w:pPr>
        <w:numPr>
          <w:ilvl w:val="1"/>
          <w:numId w:val="2"/>
        </w:numPr>
        <w:ind w:right="0" w:hanging="360"/>
      </w:pPr>
      <w:r>
        <w:t xml:space="preserve">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 z zastrzeżeniem, że podlegają przeglądowi nie rzadziej niż co 5 lat od dnia ich uzyskania; </w:t>
      </w:r>
    </w:p>
    <w:p w14:paraId="74E691A8" w14:textId="77777777" w:rsidR="000D5AD3" w:rsidRDefault="00000000">
      <w:pPr>
        <w:numPr>
          <w:ilvl w:val="1"/>
          <w:numId w:val="2"/>
        </w:numPr>
        <w:ind w:right="0" w:hanging="360"/>
      </w:pPr>
      <w:r>
        <w:t xml:space="preserve">przez okres nie dłuższy niż konieczny do realizacji ̇ umów, o których mowa w pkt. 8c, jak również realizacji obowiązków prawnych ciążących na Zamawiającym. </w:t>
      </w:r>
    </w:p>
    <w:p w14:paraId="4C6EDFA1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Przysługuje Pani/Panu, zgodnie z zapisami RODO, prawo do: </w:t>
      </w:r>
    </w:p>
    <w:p w14:paraId="5485F83B" w14:textId="77777777" w:rsidR="000D5AD3" w:rsidRDefault="00000000">
      <w:pPr>
        <w:numPr>
          <w:ilvl w:val="1"/>
          <w:numId w:val="2"/>
        </w:numPr>
        <w:ind w:right="0" w:hanging="360"/>
      </w:pPr>
      <w:r>
        <w:t xml:space="preserve"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 </w:t>
      </w:r>
    </w:p>
    <w:p w14:paraId="3290D9FC" w14:textId="071C8CA4" w:rsidR="000D5AD3" w:rsidRDefault="00000000">
      <w:pPr>
        <w:numPr>
          <w:ilvl w:val="1"/>
          <w:numId w:val="2"/>
        </w:numPr>
        <w:ind w:right="0" w:hanging="360"/>
      </w:pPr>
      <w:r>
        <w:t xml:space="preserve">wniesienia skargi do organu nadzorczego, którym jest Urząd Ochrony Danych Osobowych; </w:t>
      </w:r>
    </w:p>
    <w:p w14:paraId="7A075742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Osoba występująca z żądaniem na podstawie prawa dostępu określonego w art. 15 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 </w:t>
      </w:r>
    </w:p>
    <w:p w14:paraId="06AB8075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Pani/Pana dane osobowe nie będą przekazywane do państwa trzeciego lub organizacji międzynarodowej. </w:t>
      </w:r>
    </w:p>
    <w:p w14:paraId="7C6BB72E" w14:textId="77777777" w:rsidR="000D5AD3" w:rsidRDefault="00000000">
      <w:pPr>
        <w:numPr>
          <w:ilvl w:val="0"/>
          <w:numId w:val="2"/>
        </w:numPr>
        <w:ind w:right="0" w:hanging="360"/>
      </w:pPr>
      <w:r>
        <w:t xml:space="preserve">W sytuacjach określonych przepisami prawa, gdzie podanie danych osobowych jest wymogiem ustawowym lub dobrowolnym ale niezbędnym dla realizacji celu, nie podanie prawidłowych danych skutkuje brakiem możliwości załatwienia sprawy. </w:t>
      </w:r>
    </w:p>
    <w:p w14:paraId="4B5F6622" w14:textId="77777777" w:rsidR="000D5AD3" w:rsidRDefault="00000000">
      <w:pPr>
        <w:numPr>
          <w:ilvl w:val="0"/>
          <w:numId w:val="2"/>
        </w:numPr>
        <w:spacing w:after="272"/>
        <w:ind w:right="0" w:hanging="360"/>
      </w:pPr>
      <w:r>
        <w:t xml:space="preserve">Przetwarzanie podanych przez Panią/Pana danych osobowych nie będzie podlegało zautomatyzowanemu podejmowaniu decyzji, w tym profilowaniu, o którym mowa w art. 22 ust. 1 i 4 RODO </w:t>
      </w:r>
    </w:p>
    <w:p w14:paraId="25DDFB19" w14:textId="77777777" w:rsidR="000D5AD3" w:rsidRDefault="00000000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0D5AD3">
      <w:pgSz w:w="11906" w:h="16838"/>
      <w:pgMar w:top="1457" w:right="1413" w:bottom="159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3D6E"/>
    <w:multiLevelType w:val="hybridMultilevel"/>
    <w:tmpl w:val="A6CC8168"/>
    <w:lvl w:ilvl="0" w:tplc="F6943D3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E34A0">
      <w:start w:val="1"/>
      <w:numFmt w:val="lowerLetter"/>
      <w:lvlText w:val="%2)"/>
      <w:lvlJc w:val="left"/>
      <w:pPr>
        <w:ind w:left="7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488252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9846B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56D878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DA9086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E76C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A49284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7EF1CC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D55E19"/>
    <w:multiLevelType w:val="hybridMultilevel"/>
    <w:tmpl w:val="760875CE"/>
    <w:lvl w:ilvl="0" w:tplc="BEB853EC">
      <w:start w:val="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A298C6">
      <w:start w:val="1"/>
      <w:numFmt w:val="lowerLetter"/>
      <w:lvlText w:val="%2)"/>
      <w:lvlJc w:val="left"/>
      <w:pPr>
        <w:ind w:left="8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E416C8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AC3300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AE35A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2C96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A0DCE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607FA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FE3010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1500064">
    <w:abstractNumId w:val="0"/>
  </w:num>
  <w:num w:numId="2" w16cid:durableId="136421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AD3"/>
    <w:rsid w:val="000D5AD3"/>
    <w:rsid w:val="003315A3"/>
    <w:rsid w:val="00EC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F89C"/>
  <w15:docId w15:val="{57370F2D-E200-485A-BD8C-AF81495D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" w:line="249" w:lineRule="auto"/>
      <w:ind w:left="365" w:right="5" w:hanging="365"/>
      <w:jc w:val="both"/>
    </w:pPr>
    <w:rPr>
      <w:rFonts w:ascii="Calibri" w:eastAsia="Calibri" w:hAnsi="Calibri" w:cs="Calibri"/>
      <w:i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 w:line="259" w:lineRule="auto"/>
      <w:ind w:left="180"/>
      <w:jc w:val="center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M.Kwiatkowski</cp:lastModifiedBy>
  <cp:revision>2</cp:revision>
  <dcterms:created xsi:type="dcterms:W3CDTF">2026-03-25T11:40:00Z</dcterms:created>
  <dcterms:modified xsi:type="dcterms:W3CDTF">2026-03-25T11:40:00Z</dcterms:modified>
</cp:coreProperties>
</file>