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86D" w:rsidRDefault="00F0286D" w:rsidP="00F0286D">
      <w:pPr>
        <w:pStyle w:val="Akapitzlist"/>
        <w:ind w:left="1068"/>
        <w:jc w:val="both"/>
      </w:pPr>
    </w:p>
    <w:p w:rsidR="003507D4" w:rsidRPr="00C9471E" w:rsidRDefault="00C15E2D" w:rsidP="00581AEC">
      <w:pPr>
        <w:pStyle w:val="Akapitzlist"/>
        <w:numPr>
          <w:ilvl w:val="0"/>
          <w:numId w:val="1"/>
        </w:numPr>
        <w:jc w:val="both"/>
      </w:pPr>
      <w:r w:rsidRPr="00C9471E">
        <w:t>Jak os</w:t>
      </w:r>
      <w:r w:rsidR="00CB7E99" w:rsidRPr="00C9471E">
        <w:t>tatecznie zakończyła się wojna p</w:t>
      </w:r>
      <w:r w:rsidRPr="00C9471E">
        <w:t>olsko</w:t>
      </w:r>
      <w:r w:rsidR="00CB7E99" w:rsidRPr="00C9471E">
        <w:t xml:space="preserve"> </w:t>
      </w:r>
      <w:r w:rsidRPr="00C9471E">
        <w:t>-</w:t>
      </w:r>
      <w:r w:rsidR="00CB7E99" w:rsidRPr="00C9471E">
        <w:t xml:space="preserve"> r</w:t>
      </w:r>
      <w:r w:rsidRPr="00C9471E">
        <w:t>adziecka:</w:t>
      </w:r>
    </w:p>
    <w:p w:rsidR="00C15E2D" w:rsidRPr="00C9471E" w:rsidRDefault="00C15E2D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Traktatem pokojowym w Rydze z 18 marca 1921 r</w:t>
      </w:r>
      <w:r w:rsidR="00270F9F" w:rsidRPr="00C9471E">
        <w:rPr>
          <w:u w:val="single"/>
        </w:rPr>
        <w:t>.</w:t>
      </w:r>
    </w:p>
    <w:p w:rsidR="00C15E2D" w:rsidRPr="00C9471E" w:rsidRDefault="00C15E2D" w:rsidP="00581AEC">
      <w:pPr>
        <w:pStyle w:val="Akapitzlist"/>
        <w:numPr>
          <w:ilvl w:val="1"/>
          <w:numId w:val="1"/>
        </w:numPr>
        <w:jc w:val="both"/>
      </w:pPr>
      <w:r w:rsidRPr="00C9471E">
        <w:t xml:space="preserve">Zawieszeniem broni </w:t>
      </w:r>
      <w:r w:rsidR="00270F9F" w:rsidRPr="00C9471E">
        <w:t>z października 1920 r.</w:t>
      </w:r>
    </w:p>
    <w:p w:rsidR="00270F9F" w:rsidRPr="00C9471E" w:rsidRDefault="00270F9F" w:rsidP="00581AEC">
      <w:pPr>
        <w:pStyle w:val="Akapitzlist"/>
        <w:numPr>
          <w:ilvl w:val="1"/>
          <w:numId w:val="1"/>
        </w:numPr>
        <w:jc w:val="both"/>
      </w:pPr>
      <w:r w:rsidRPr="00C9471E">
        <w:t>Kapitulacją wojsk radzieckich we wrześniu 1920 r.</w:t>
      </w:r>
    </w:p>
    <w:p w:rsidR="00270F9F" w:rsidRPr="00C9471E" w:rsidRDefault="00270F9F" w:rsidP="00581AEC">
      <w:pPr>
        <w:pStyle w:val="Akapitzlist"/>
        <w:numPr>
          <w:ilvl w:val="1"/>
          <w:numId w:val="1"/>
        </w:numPr>
        <w:jc w:val="both"/>
      </w:pPr>
      <w:r w:rsidRPr="00C9471E">
        <w:t>Traktatem, którego gwarantami były Francja i Wielka Brytania</w:t>
      </w:r>
    </w:p>
    <w:p w:rsidR="00270F9F" w:rsidRPr="00C9471E" w:rsidRDefault="00270F9F" w:rsidP="00270F9F">
      <w:pPr>
        <w:pStyle w:val="Akapitzlist"/>
        <w:ind w:left="1440"/>
        <w:jc w:val="both"/>
      </w:pPr>
    </w:p>
    <w:p w:rsidR="00270F9F" w:rsidRPr="00C9471E" w:rsidRDefault="00270F9F" w:rsidP="00581AEC">
      <w:pPr>
        <w:pStyle w:val="Akapitzlist"/>
        <w:numPr>
          <w:ilvl w:val="0"/>
          <w:numId w:val="1"/>
        </w:numPr>
        <w:jc w:val="both"/>
      </w:pPr>
      <w:r w:rsidRPr="00C9471E">
        <w:t>Dzień Służby Zagranicznej ustanowiony został wz. z następującym wydarzeniem:</w:t>
      </w:r>
    </w:p>
    <w:p w:rsidR="00270F9F" w:rsidRPr="00C9471E" w:rsidRDefault="00270F9F" w:rsidP="00581AEC">
      <w:pPr>
        <w:pStyle w:val="Akapitzlist"/>
        <w:numPr>
          <w:ilvl w:val="1"/>
          <w:numId w:val="1"/>
        </w:numPr>
        <w:jc w:val="both"/>
      </w:pPr>
      <w:r w:rsidRPr="00C9471E">
        <w:t xml:space="preserve">objęciem </w:t>
      </w:r>
      <w:r w:rsidR="00EB1780" w:rsidRPr="00C9471E">
        <w:t>funkcji Ministra Spraw Zagranicznych przez Romana Dmowskiego</w:t>
      </w:r>
    </w:p>
    <w:p w:rsidR="00270F9F" w:rsidRPr="00C9471E" w:rsidRDefault="00270F9F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wysłaniem przez Józefa Piłsudskiego pierwszej depeszy zagranicznej do przywódców państw świata, informującej o powstaniu niepodległego państwa polskiego</w:t>
      </w:r>
    </w:p>
    <w:p w:rsidR="00270F9F" w:rsidRPr="00C9471E" w:rsidRDefault="00270F9F" w:rsidP="00581AEC">
      <w:pPr>
        <w:pStyle w:val="Akapitzlist"/>
        <w:numPr>
          <w:ilvl w:val="1"/>
          <w:numId w:val="1"/>
        </w:numPr>
        <w:jc w:val="both"/>
      </w:pPr>
      <w:r w:rsidRPr="00C9471E">
        <w:t>nawiązaniem stosunków dyplomatycznych między Polską a Stanami Zjednoczonymi</w:t>
      </w:r>
    </w:p>
    <w:p w:rsidR="001C65A1" w:rsidRPr="00C9471E" w:rsidRDefault="00270F9F" w:rsidP="00CB7E99">
      <w:pPr>
        <w:pStyle w:val="Akapitzlist"/>
        <w:numPr>
          <w:ilvl w:val="1"/>
          <w:numId w:val="1"/>
        </w:numPr>
        <w:jc w:val="both"/>
      </w:pPr>
      <w:r w:rsidRPr="00C9471E">
        <w:t>powołaniem Ministerstwa Spraw Zagranicznych</w:t>
      </w:r>
    </w:p>
    <w:p w:rsidR="00CB7E99" w:rsidRPr="00C9471E" w:rsidRDefault="00CB7E99" w:rsidP="00CB7E99">
      <w:pPr>
        <w:pStyle w:val="Akapitzlist"/>
        <w:ind w:left="1440"/>
        <w:jc w:val="both"/>
      </w:pPr>
    </w:p>
    <w:p w:rsidR="001C65A1" w:rsidRPr="00C9471E" w:rsidRDefault="001C65A1" w:rsidP="00581AEC">
      <w:pPr>
        <w:pStyle w:val="Akapitzlist"/>
        <w:numPr>
          <w:ilvl w:val="0"/>
          <w:numId w:val="1"/>
        </w:numPr>
        <w:jc w:val="both"/>
      </w:pPr>
      <w:r w:rsidRPr="00C9471E">
        <w:t>Czy Polska jest państwem założycielskim ONZ?</w:t>
      </w:r>
    </w:p>
    <w:p w:rsidR="001C65A1" w:rsidRPr="00C9471E" w:rsidRDefault="001C65A1" w:rsidP="00581AEC">
      <w:pPr>
        <w:pStyle w:val="Akapitzlist"/>
        <w:numPr>
          <w:ilvl w:val="1"/>
          <w:numId w:val="1"/>
        </w:numPr>
        <w:jc w:val="both"/>
      </w:pPr>
      <w:r w:rsidRPr="00C9471E">
        <w:t>Nie</w:t>
      </w:r>
    </w:p>
    <w:p w:rsidR="001C65A1" w:rsidRPr="00C9471E" w:rsidRDefault="001C65A1" w:rsidP="00581AEC">
      <w:pPr>
        <w:pStyle w:val="Akapitzlist"/>
        <w:numPr>
          <w:ilvl w:val="1"/>
          <w:numId w:val="1"/>
        </w:numPr>
        <w:jc w:val="both"/>
      </w:pPr>
      <w:r w:rsidRPr="00C9471E">
        <w:t>Tak</w:t>
      </w:r>
    </w:p>
    <w:p w:rsidR="001C65A1" w:rsidRPr="00C9471E" w:rsidRDefault="001C65A1" w:rsidP="00C04942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Tak, chociaż jej przedstawiciel nie by</w:t>
      </w:r>
      <w:r w:rsidR="00041904" w:rsidRPr="00C9471E">
        <w:rPr>
          <w:u w:val="single"/>
        </w:rPr>
        <w:t>ł obecny na konferencji w San F</w:t>
      </w:r>
      <w:r w:rsidRPr="00C9471E">
        <w:rPr>
          <w:u w:val="single"/>
        </w:rPr>
        <w:t>r</w:t>
      </w:r>
      <w:r w:rsidR="00041904" w:rsidRPr="00C9471E">
        <w:rPr>
          <w:u w:val="single"/>
        </w:rPr>
        <w:t>a</w:t>
      </w:r>
      <w:r w:rsidRPr="00C9471E">
        <w:rPr>
          <w:u w:val="single"/>
        </w:rPr>
        <w:t>ncisco</w:t>
      </w:r>
    </w:p>
    <w:p w:rsidR="00CB14A5" w:rsidRPr="00C9471E" w:rsidRDefault="00CB14A5" w:rsidP="00581AE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Plan powołania do życia Europejskiej Wspólnoty Węgla i Stali to:</w:t>
      </w:r>
    </w:p>
    <w:p w:rsidR="00CB14A5" w:rsidRPr="00C9471E" w:rsidRDefault="00CB14A5" w:rsidP="00581AEC">
      <w:pPr>
        <w:pStyle w:val="Akapitzlist"/>
        <w:numPr>
          <w:ilvl w:val="1"/>
          <w:numId w:val="1"/>
        </w:numPr>
        <w:jc w:val="both"/>
      </w:pPr>
      <w:r w:rsidRPr="00C9471E">
        <w:t>Plan Marshalla</w:t>
      </w:r>
    </w:p>
    <w:p w:rsidR="00CB14A5" w:rsidRPr="00C9471E" w:rsidRDefault="00CB14A5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Plan Schumanna</w:t>
      </w:r>
    </w:p>
    <w:p w:rsidR="00CB14A5" w:rsidRPr="00C9471E" w:rsidRDefault="00CB14A5" w:rsidP="00581AEC">
      <w:pPr>
        <w:pStyle w:val="Akapitzlist"/>
        <w:numPr>
          <w:ilvl w:val="1"/>
          <w:numId w:val="1"/>
        </w:numPr>
        <w:jc w:val="both"/>
      </w:pPr>
      <w:r w:rsidRPr="00C9471E">
        <w:t xml:space="preserve">Plan </w:t>
      </w:r>
      <w:proofErr w:type="spellStart"/>
      <w:r w:rsidRPr="00C9471E">
        <w:t>Plevena</w:t>
      </w:r>
      <w:proofErr w:type="spellEnd"/>
    </w:p>
    <w:p w:rsidR="00CB14A5" w:rsidRPr="00C9471E" w:rsidRDefault="00CB14A5" w:rsidP="00581AEC">
      <w:pPr>
        <w:pStyle w:val="Akapitzlist"/>
        <w:numPr>
          <w:ilvl w:val="1"/>
          <w:numId w:val="1"/>
        </w:numPr>
        <w:jc w:val="both"/>
      </w:pPr>
      <w:r w:rsidRPr="00C9471E">
        <w:t xml:space="preserve">Plan </w:t>
      </w:r>
      <w:proofErr w:type="spellStart"/>
      <w:r w:rsidRPr="00C9471E">
        <w:t>Schlieffena</w:t>
      </w:r>
      <w:proofErr w:type="spellEnd"/>
    </w:p>
    <w:p w:rsidR="00CB14A5" w:rsidRPr="00C9471E" w:rsidRDefault="00CB14A5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ED7EB5" w:rsidRPr="00C9471E" w:rsidRDefault="00ED7EB5" w:rsidP="00ED7EB5">
      <w:pPr>
        <w:pStyle w:val="Akapitzlist"/>
        <w:ind w:left="1440"/>
        <w:jc w:val="both"/>
      </w:pPr>
    </w:p>
    <w:p w:rsidR="00ED7EB5" w:rsidRPr="00C9471E" w:rsidRDefault="00ED7EB5" w:rsidP="00581AEC">
      <w:pPr>
        <w:pStyle w:val="Akapitzlist"/>
        <w:numPr>
          <w:ilvl w:val="0"/>
          <w:numId w:val="1"/>
        </w:numPr>
        <w:jc w:val="both"/>
      </w:pPr>
      <w:r w:rsidRPr="00C9471E">
        <w:t>Kiedy miała miejsce pierwsza polska Prezydencja w Radzie Unii Europejskiej?</w:t>
      </w:r>
    </w:p>
    <w:p w:rsidR="00ED7EB5" w:rsidRPr="00C9471E" w:rsidRDefault="00CB7E99" w:rsidP="00581AEC">
      <w:pPr>
        <w:pStyle w:val="Akapitzlist"/>
        <w:numPr>
          <w:ilvl w:val="1"/>
          <w:numId w:val="1"/>
        </w:numPr>
        <w:jc w:val="both"/>
      </w:pPr>
      <w:r w:rsidRPr="00C9471E">
        <w:t>2007</w:t>
      </w:r>
    </w:p>
    <w:p w:rsidR="00ED7EB5" w:rsidRPr="00C9471E" w:rsidRDefault="00ED7EB5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2011</w:t>
      </w:r>
    </w:p>
    <w:p w:rsidR="00ED7EB5" w:rsidRPr="00C9471E" w:rsidRDefault="00CB7E99" w:rsidP="00581AEC">
      <w:pPr>
        <w:pStyle w:val="Akapitzlist"/>
        <w:numPr>
          <w:ilvl w:val="1"/>
          <w:numId w:val="1"/>
        </w:numPr>
        <w:jc w:val="both"/>
      </w:pPr>
      <w:r w:rsidRPr="00C9471E">
        <w:t>2014</w:t>
      </w:r>
    </w:p>
    <w:p w:rsidR="00ED7EB5" w:rsidRPr="00C9471E" w:rsidRDefault="00CB7E99" w:rsidP="00581AEC">
      <w:pPr>
        <w:pStyle w:val="Akapitzlist"/>
        <w:numPr>
          <w:ilvl w:val="1"/>
          <w:numId w:val="1"/>
        </w:numPr>
        <w:jc w:val="both"/>
      </w:pPr>
      <w:r w:rsidRPr="00C9471E">
        <w:t>2018</w:t>
      </w:r>
    </w:p>
    <w:p w:rsidR="00BF2D80" w:rsidRPr="00C9471E" w:rsidRDefault="00BF2D80" w:rsidP="00BF2D80">
      <w:pPr>
        <w:pStyle w:val="Akapitzlist"/>
        <w:ind w:left="1440"/>
        <w:jc w:val="both"/>
      </w:pPr>
    </w:p>
    <w:p w:rsidR="00BF2D80" w:rsidRPr="00C9471E" w:rsidRDefault="00BF2D80" w:rsidP="00581AEC">
      <w:pPr>
        <w:pStyle w:val="Akapitzlist"/>
        <w:numPr>
          <w:ilvl w:val="0"/>
          <w:numId w:val="1"/>
        </w:numPr>
        <w:jc w:val="both"/>
      </w:pPr>
      <w:r w:rsidRPr="00C9471E">
        <w:t>Które państwa są gwarantami niepodległości Republiki Cypryjskiej:</w:t>
      </w:r>
    </w:p>
    <w:p w:rsidR="00BF2D80" w:rsidRPr="00C9471E" w:rsidRDefault="00AE7B17" w:rsidP="00581AEC">
      <w:pPr>
        <w:pStyle w:val="Akapitzlist"/>
        <w:numPr>
          <w:ilvl w:val="1"/>
          <w:numId w:val="1"/>
        </w:numPr>
        <w:jc w:val="both"/>
      </w:pPr>
      <w:r w:rsidRPr="00C9471E">
        <w:t>Turcja, Rosja (wcześniej ZSRR), Wielka Brytania</w:t>
      </w:r>
    </w:p>
    <w:p w:rsidR="00AE7B17" w:rsidRPr="00C9471E" w:rsidRDefault="00AE7B17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Turcja, Grecja, Wielka Brytania</w:t>
      </w:r>
    </w:p>
    <w:p w:rsidR="00AE7B17" w:rsidRPr="00C9471E" w:rsidRDefault="00AE7B17" w:rsidP="00581AEC">
      <w:pPr>
        <w:pStyle w:val="Akapitzlist"/>
        <w:numPr>
          <w:ilvl w:val="1"/>
          <w:numId w:val="1"/>
        </w:numPr>
        <w:jc w:val="both"/>
      </w:pPr>
      <w:r w:rsidRPr="00C9471E">
        <w:t>Turcja, Rosja (wcześniej ZSRR), Grecja</w:t>
      </w:r>
    </w:p>
    <w:p w:rsidR="0099296D" w:rsidRPr="00C9471E" w:rsidRDefault="00AE7B17" w:rsidP="00C04942">
      <w:pPr>
        <w:pStyle w:val="Akapitzlist"/>
        <w:numPr>
          <w:ilvl w:val="1"/>
          <w:numId w:val="1"/>
        </w:numPr>
        <w:jc w:val="both"/>
      </w:pPr>
      <w:r w:rsidRPr="00C9471E">
        <w:t xml:space="preserve">Rosja (wcześniej ZSRR), Grecja, </w:t>
      </w:r>
      <w:r w:rsidR="005344A9" w:rsidRPr="00C9471E">
        <w:t>Wielka Brytania</w:t>
      </w:r>
    </w:p>
    <w:p w:rsidR="00562736" w:rsidRPr="00C9471E" w:rsidRDefault="00562736" w:rsidP="00581AE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Wojna sześciodniowa to:</w:t>
      </w:r>
    </w:p>
    <w:p w:rsidR="00562736" w:rsidRPr="00C9471E" w:rsidRDefault="00562736" w:rsidP="00581AEC">
      <w:pPr>
        <w:pStyle w:val="Akapitzlist"/>
        <w:numPr>
          <w:ilvl w:val="1"/>
          <w:numId w:val="1"/>
        </w:numPr>
        <w:jc w:val="both"/>
      </w:pPr>
      <w:r w:rsidRPr="00C9471E">
        <w:t>Wojna włosko-francuska 1940 r. – tzn. działania na froncie włosko-francuskim od momentu przyłączenia się Mussoliniego do hitlerowskiego najazdu na Francję do jej kapitulacji.</w:t>
      </w:r>
    </w:p>
    <w:p w:rsidR="00562736" w:rsidRPr="00C9471E" w:rsidRDefault="00562736" w:rsidP="00581AEC">
      <w:pPr>
        <w:pStyle w:val="Akapitzlist"/>
        <w:numPr>
          <w:ilvl w:val="1"/>
          <w:numId w:val="1"/>
        </w:numPr>
        <w:jc w:val="both"/>
      </w:pPr>
      <w:r w:rsidRPr="00C9471E">
        <w:t xml:space="preserve">Operacja wojsk polskich pod dowództwem E. Rydza Śmigłego i Armii Łotewskiej uwalniająca </w:t>
      </w:r>
      <w:proofErr w:type="spellStart"/>
      <w:r w:rsidRPr="00C9471E">
        <w:t>Dyneburg</w:t>
      </w:r>
      <w:proofErr w:type="spellEnd"/>
      <w:r w:rsidRPr="00C9471E">
        <w:t xml:space="preserve"> od bolszewików – styczeń 1920 r.</w:t>
      </w:r>
    </w:p>
    <w:p w:rsidR="00562736" w:rsidRPr="00C9471E" w:rsidRDefault="00562736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wojna izraelsko-arabska 1967 r.</w:t>
      </w:r>
    </w:p>
    <w:p w:rsidR="003D64E5" w:rsidRPr="00C9471E" w:rsidRDefault="00562736" w:rsidP="00CB7E99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CB7E99" w:rsidRPr="00C9471E" w:rsidRDefault="00CB7E99" w:rsidP="00CB7E99">
      <w:pPr>
        <w:pStyle w:val="Akapitzlist"/>
        <w:ind w:left="1440"/>
        <w:jc w:val="both"/>
      </w:pPr>
    </w:p>
    <w:p w:rsidR="003D64E5" w:rsidRPr="00C9471E" w:rsidRDefault="003D64E5" w:rsidP="00581AEC">
      <w:pPr>
        <w:pStyle w:val="Akapitzlist"/>
        <w:numPr>
          <w:ilvl w:val="0"/>
          <w:numId w:val="1"/>
        </w:numPr>
        <w:jc w:val="both"/>
      </w:pPr>
      <w:r w:rsidRPr="00C9471E">
        <w:t>Jednym z ostatnich krajów europejskich, które przyznały prawa wybo</w:t>
      </w:r>
      <w:r w:rsidR="00CB7E99" w:rsidRPr="00C9471E">
        <w:t>rcze kobietom w 1971 r. był</w:t>
      </w:r>
      <w:r w:rsidR="0054204D">
        <w:t>/była</w:t>
      </w:r>
      <w:r w:rsidRPr="00C9471E">
        <w:t>:</w:t>
      </w:r>
    </w:p>
    <w:p w:rsidR="003D64E5" w:rsidRPr="00C9471E" w:rsidRDefault="003D64E5" w:rsidP="00581AEC">
      <w:pPr>
        <w:pStyle w:val="Akapitzlist"/>
        <w:numPr>
          <w:ilvl w:val="1"/>
          <w:numId w:val="1"/>
        </w:numPr>
        <w:jc w:val="both"/>
      </w:pPr>
      <w:r w:rsidRPr="00C9471E">
        <w:lastRenderedPageBreak/>
        <w:t>Liechte</w:t>
      </w:r>
      <w:r w:rsidR="00CB7E99" w:rsidRPr="00C9471E">
        <w:t>n</w:t>
      </w:r>
      <w:r w:rsidRPr="00C9471E">
        <w:t>stein</w:t>
      </w:r>
    </w:p>
    <w:p w:rsidR="003D64E5" w:rsidRPr="00C9471E" w:rsidRDefault="003D64E5" w:rsidP="00581AEC">
      <w:pPr>
        <w:pStyle w:val="Akapitzlist"/>
        <w:numPr>
          <w:ilvl w:val="1"/>
          <w:numId w:val="1"/>
        </w:numPr>
        <w:jc w:val="both"/>
      </w:pPr>
      <w:r w:rsidRPr="00C9471E">
        <w:t>Cypr</w:t>
      </w:r>
    </w:p>
    <w:p w:rsidR="003D64E5" w:rsidRPr="00C9471E" w:rsidRDefault="003D64E5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Szwajcaria</w:t>
      </w:r>
    </w:p>
    <w:p w:rsidR="00FE3698" w:rsidRPr="00C9471E" w:rsidRDefault="003D64E5" w:rsidP="00C04942">
      <w:pPr>
        <w:pStyle w:val="Akapitzlist"/>
        <w:numPr>
          <w:ilvl w:val="1"/>
          <w:numId w:val="1"/>
        </w:numPr>
        <w:jc w:val="both"/>
      </w:pPr>
      <w:r w:rsidRPr="00C9471E">
        <w:t>Rumunia</w:t>
      </w:r>
    </w:p>
    <w:p w:rsidR="00C04942" w:rsidRPr="00C9471E" w:rsidRDefault="00C04942" w:rsidP="00C04942">
      <w:pPr>
        <w:pStyle w:val="Akapitzlist"/>
        <w:ind w:left="1440"/>
        <w:jc w:val="both"/>
      </w:pPr>
    </w:p>
    <w:p w:rsidR="00FE3698" w:rsidRPr="00C9471E" w:rsidRDefault="00FE3698" w:rsidP="00581A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Tzw. Bizonia to: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całość obszaru dualistycznej monarchii austro-węgierskiej składająca się z obu stref – austriackiej i węgierskiej;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 xml:space="preserve">rezerwat Indian - </w:t>
      </w:r>
      <w:proofErr w:type="spellStart"/>
      <w:r w:rsidRPr="00C9471E">
        <w:t>Navaho</w:t>
      </w:r>
      <w:proofErr w:type="spellEnd"/>
      <w:r w:rsidRPr="00C9471E">
        <w:t xml:space="preserve"> powołany decyzją prezydenta </w:t>
      </w:r>
      <w:proofErr w:type="spellStart"/>
      <w:r w:rsidRPr="00C9471E">
        <w:t>Theodora</w:t>
      </w:r>
      <w:proofErr w:type="spellEnd"/>
      <w:r w:rsidRPr="00C9471E">
        <w:t xml:space="preserve"> Roosevelta w 1904 roku, w którym Indianie mieli monopol polowań na bizony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rPr>
          <w:rFonts w:cstheme="minorHAnsi"/>
        </w:rPr>
        <w:t>nazwa połączonych stref okupacyjnych francuskiej i belgijskiej w Nadrenii w latach 1922-1923.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rPr>
          <w:rFonts w:cstheme="minorHAnsi"/>
          <w:u w:val="single"/>
        </w:rPr>
        <w:t>jednostka administracyjna powstała w 1947 r. z połączenia brytyjskiej i amerykańskiej strefy okupacyjnej w Niemczech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rPr>
          <w:rFonts w:cstheme="minorHAnsi"/>
        </w:rPr>
        <w:t>żadna odpowiedź nie jest prawdziwa</w:t>
      </w:r>
    </w:p>
    <w:p w:rsidR="00FE3698" w:rsidRPr="00C9471E" w:rsidRDefault="00FE3698" w:rsidP="00581AE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Stosunki polsko-łotewskie w latach 1918-1939 pozostawały: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przyjazne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wrogie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sojusznicze (istniał traktat o pomocy wzajemnej)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wyłącznie gospodarcze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FE3698" w:rsidRPr="00C9471E" w:rsidRDefault="00FE3698" w:rsidP="00581AE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Karta Atlantycka to: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oficjalna nazwa dokumentu powołującego do życia Pakt Północnoatlantycki (NATO) podpisanego 4 kwietnia 1949 r. w Waszyngtonie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dokument formułujący oficjalnie cele koalicji antyhitlerowskiej podpisany 14 VIII 1941 r. przez F.D. Roosevelta, W. Churchilla i J. Stalina na pokładzie pancernika „Prince of </w:t>
      </w:r>
      <w:proofErr w:type="spellStart"/>
      <w:r w:rsidRPr="00C9471E">
        <w:t>Wales</w:t>
      </w:r>
      <w:proofErr w:type="spellEnd"/>
      <w:r w:rsidRPr="00C9471E">
        <w:t xml:space="preserve">”, na Oceanie Atlantyckim (stąd nazwa) 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 xml:space="preserve">deklaracja podpisana 14 VIII 1941 na pokładzie pancernika „Prince of </w:t>
      </w:r>
      <w:proofErr w:type="spellStart"/>
      <w:r w:rsidRPr="00C9471E">
        <w:rPr>
          <w:u w:val="single"/>
        </w:rPr>
        <w:t>Wales</w:t>
      </w:r>
      <w:proofErr w:type="spellEnd"/>
      <w:r w:rsidRPr="00C9471E">
        <w:rPr>
          <w:u w:val="single"/>
        </w:rPr>
        <w:t xml:space="preserve">”, na Oceanie Atlantyckim, przez prezydenta USA </w:t>
      </w:r>
      <w:hyperlink r:id="rId8" w:history="1">
        <w:r w:rsidRPr="00C9471E">
          <w:rPr>
            <w:u w:val="single"/>
          </w:rPr>
          <w:t>F.D. Roosevelta</w:t>
        </w:r>
      </w:hyperlink>
      <w:r w:rsidRPr="00C9471E">
        <w:rPr>
          <w:u w:val="single"/>
        </w:rPr>
        <w:t xml:space="preserve"> i premiera Wielkiej Brytanii </w:t>
      </w:r>
      <w:hyperlink r:id="rId9" w:history="1">
        <w:r w:rsidRPr="00C9471E">
          <w:rPr>
            <w:u w:val="single"/>
          </w:rPr>
          <w:t>W.L.S. Churchilla</w:t>
        </w:r>
      </w:hyperlink>
      <w:r w:rsidRPr="00C9471E">
        <w:rPr>
          <w:u w:val="single"/>
        </w:rPr>
        <w:t xml:space="preserve">, określająca cele wojenne obu mocarstw oraz zasady powojennych stosunków międzynarodowych, 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 xml:space="preserve">Przyjęte na szczycie w </w:t>
      </w:r>
      <w:proofErr w:type="spellStart"/>
      <w:r w:rsidRPr="00C9471E">
        <w:t>Rejkiaviku</w:t>
      </w:r>
      <w:proofErr w:type="spellEnd"/>
      <w:r w:rsidRPr="00C9471E">
        <w:t xml:space="preserve"> w 1986 r. porozumienie pomiędzy M. Gorbaczowem, a R. Reaganem w kwestii redukcji broni jądrowej zapoczątkowujące okres wygasania „zimnej wojny”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FE3698" w:rsidRPr="00C9471E" w:rsidRDefault="00FE3698" w:rsidP="00581AE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Układ Monachijski to: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porozumienie polityczne bawarskiej partii chrześcijańsko demokratycznej - CSU z ogólnoniemiecką CDU z 15 V 1949 r., tworzące sojusz partii chadeckich, który wyniósł do władzy kanclerza Konrada Adenauera i przeforsował podpisanie przez RFN układu o Europejskiej Wspólnocie Węgla i Stali oraz o EWG.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 xml:space="preserve">Układ z 30 września 1938 r. oddający na mocy decyzji zgromadzonych w Monachium przedstawicieli wielkich mocarstw: Niemiec (A. Hitler), Włoch (B. Mussolini), Wielkiej Brytanii (N. Chamberlain), Francji (E. Daladier) obszary pograniczne Czechosłowacji - tzw. </w:t>
      </w:r>
      <w:proofErr w:type="spellStart"/>
      <w:r w:rsidRPr="00C9471E">
        <w:rPr>
          <w:u w:val="single"/>
        </w:rPr>
        <w:t>Sudetenland</w:t>
      </w:r>
      <w:proofErr w:type="spellEnd"/>
      <w:r w:rsidRPr="00C9471E">
        <w:rPr>
          <w:u w:val="single"/>
        </w:rPr>
        <w:t xml:space="preserve"> III Rzeszy.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 xml:space="preserve">Układ pomiędzy Niemcami (A. Hitler) i Austrią (K. </w:t>
      </w:r>
      <w:proofErr w:type="spellStart"/>
      <w:r w:rsidRPr="00C9471E">
        <w:t>Schuschnigg</w:t>
      </w:r>
      <w:proofErr w:type="spellEnd"/>
      <w:r w:rsidRPr="00C9471E">
        <w:t xml:space="preserve">) zatwierdzający ostatecznie aneksję tej ostatniej do III Rzeszy i będący rodzajem abdykacji kanclerza </w:t>
      </w:r>
      <w:proofErr w:type="spellStart"/>
      <w:r w:rsidRPr="00C9471E">
        <w:t>Schuschnigga</w:t>
      </w:r>
      <w:proofErr w:type="spellEnd"/>
      <w:r w:rsidRPr="00C9471E">
        <w:t>.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lastRenderedPageBreak/>
        <w:t>Układ sojuszniczy pomiędzy Bawarską Republiką Rad a Rosją Sowiecką z 6 IV 1919 r. dotyczący udzielenia przez bolszewików pomocy wojskowej komunistom bawarskim. Nie wszedł w życie z powodu klęski Armii Czerwonej w wojnie z Polską.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FE3698" w:rsidRPr="00C9471E" w:rsidRDefault="00FE3698" w:rsidP="00581AE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Ofensywa wojsk niemieckich przez Belgię i Luksemburg na Francję została w 1914 r. powstrzymana wskutek francuskiego zwycięstwa w bitwie pod/nad: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Verdun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Sommą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Marną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proofErr w:type="spellStart"/>
      <w:r w:rsidRPr="00C9471E">
        <w:t>Ipres</w:t>
      </w:r>
      <w:proofErr w:type="spellEnd"/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C76706" w:rsidRPr="00C9471E" w:rsidRDefault="00C76706" w:rsidP="00C76706">
      <w:pPr>
        <w:pStyle w:val="Akapitzlist"/>
        <w:ind w:left="1440"/>
        <w:jc w:val="both"/>
      </w:pPr>
    </w:p>
    <w:p w:rsidR="00FE3698" w:rsidRPr="00C9471E" w:rsidRDefault="00FE3698" w:rsidP="00581A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W bitwie pod Monte Cassino brał (brała) udział: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I Korpus Polski gen. Stanisława Maczka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1 Samodzielna Brygada Spadochronowa gen. Stanisława Sosabowskiego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II Korpus Polski gen. Władysława Andersa</w:t>
      </w:r>
    </w:p>
    <w:p w:rsidR="00C76706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Samodzielna Brygada Strzelców Podhalańskich gen. Z.  Szyszko-Bohusza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rPr>
          <w:rFonts w:cstheme="minorHAnsi"/>
        </w:rPr>
        <w:t>żadna odpowiedź nie jest prawdziwa</w:t>
      </w:r>
    </w:p>
    <w:p w:rsidR="00FE3698" w:rsidRPr="00C9471E" w:rsidRDefault="00FE3698" w:rsidP="00581AE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Autorem re</w:t>
      </w:r>
      <w:r w:rsidR="00CB7E99" w:rsidRPr="00C9471E">
        <w:rPr>
          <w:rFonts w:cstheme="minorHAnsi"/>
        </w:rPr>
        <w:t>formy walutowej (twórcą złotego</w:t>
      </w:r>
      <w:r w:rsidRPr="00C9471E">
        <w:rPr>
          <w:rFonts w:cstheme="minorHAnsi"/>
        </w:rPr>
        <w:t>) i uzdrowienia finansów państwa w 1924 r. był: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Stanisław Grabski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Władysław Grabski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Eugeniusz Kwiatkowski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Leszek Balcerowicz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FE3698" w:rsidRPr="00C9471E" w:rsidRDefault="00FE3698" w:rsidP="00581AE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„Wojna Zimowa” to: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wojna fińsko-sowiecka 1939-1940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niemiecki kryptonim sztabowy uderzenia na Stalingrad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 xml:space="preserve">operacja wojsk polskich pod dowództwem E. Rydza Śmigłego i Armii Łotewskiej uwalniająca </w:t>
      </w:r>
      <w:proofErr w:type="spellStart"/>
      <w:r w:rsidRPr="00C9471E">
        <w:t>Dyneburg</w:t>
      </w:r>
      <w:proofErr w:type="spellEnd"/>
      <w:r w:rsidRPr="00C9471E">
        <w:t xml:space="preserve"> od bolszewików – styczeń 1920 r.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niemiecki kryptonim sztabowy ofensywy w Ardenach rozpoczętej 16 XII 1944 r.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FE3698" w:rsidRPr="00C9471E" w:rsidRDefault="00FE3698" w:rsidP="00581AE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Strefa Gazy to część Palestyny należąca do 1967 r. do: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Izraela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Jordanii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Egiptu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Syrii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FE3698" w:rsidRPr="00C9471E" w:rsidRDefault="00FE3698" w:rsidP="00581AE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spellStart"/>
      <w:r w:rsidRPr="00C9471E">
        <w:rPr>
          <w:rFonts w:cstheme="minorHAnsi"/>
        </w:rPr>
        <w:t>Symon</w:t>
      </w:r>
      <w:proofErr w:type="spellEnd"/>
      <w:r w:rsidRPr="00C9471E">
        <w:rPr>
          <w:rFonts w:cstheme="minorHAnsi"/>
        </w:rPr>
        <w:t xml:space="preserve"> Petlura to: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dowódca Armii Halickiej (ukraińskiej) w wojnie z Polską o Lwów i Galicję Wschodnią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wódz naczelny UPA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wódz naczelny sił zbrojnych Ukraińskiej Republiki Ludowej – sojusznik Polski w wojnie 1920 roku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Arcybiskup – głowa kościoła prawosławnego w Bułgarii stracony przez komunistów po pokazowym procesie w 1951 r.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FE3698" w:rsidRPr="00C9471E" w:rsidRDefault="00FE3698" w:rsidP="00581AE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lastRenderedPageBreak/>
        <w:t>Miastem bronionym przez WP i ludność cywilną przed najazdem Armii Czerwonej w 1939 r. było: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Wilno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Lwów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Grodno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Brześć Litewski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C76706" w:rsidRPr="00C9471E" w:rsidRDefault="00C76706" w:rsidP="00C76706">
      <w:pPr>
        <w:pStyle w:val="Akapitzlist"/>
        <w:ind w:left="1440"/>
        <w:jc w:val="both"/>
      </w:pPr>
    </w:p>
    <w:p w:rsidR="00FE3698" w:rsidRPr="00C9471E" w:rsidRDefault="00FE3698" w:rsidP="00581A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W skład Trójprzymierza wchodziły: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Niemcy, Austria, Włochy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III Rzesza, Włochy, Japonia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Niemcy, Austro-Węgry, Włochy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Francja, Wielka Brytania, Rosja</w:t>
      </w:r>
    </w:p>
    <w:p w:rsidR="00C76706" w:rsidRPr="00C9471E" w:rsidRDefault="00FE3698" w:rsidP="00C04942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FE3698" w:rsidRPr="00C9471E" w:rsidRDefault="00C04942" w:rsidP="00581AE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 xml:space="preserve"> </w:t>
      </w:r>
      <w:r w:rsidR="00FE3698" w:rsidRPr="00C9471E">
        <w:rPr>
          <w:rFonts w:cstheme="minorHAnsi"/>
        </w:rPr>
        <w:t>„Błękitna Armia” to: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popularna nazwa Armii Francuskiej w 1918 r. (od koloru jej mundurów)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nazwa wojsk hiszpańskich wysłanych przez gen. Franco do walki przeciw ZSRR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popularna nazwa Armii Polskiej dowodzonej przez gen. Józefa Hallera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popularna nazwa oddziałów pokojowych ONZ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FE3698" w:rsidRPr="00C9471E" w:rsidRDefault="00FE3698" w:rsidP="00581AE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 xml:space="preserve">Imre </w:t>
      </w:r>
      <w:proofErr w:type="spellStart"/>
      <w:r w:rsidRPr="00C9471E">
        <w:rPr>
          <w:rFonts w:cstheme="minorHAnsi"/>
        </w:rPr>
        <w:t>Nagy</w:t>
      </w:r>
      <w:proofErr w:type="spellEnd"/>
      <w:r w:rsidRPr="00C9471E">
        <w:rPr>
          <w:rFonts w:cstheme="minorHAnsi"/>
        </w:rPr>
        <w:t xml:space="preserve"> to: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premier Węgier w okresie powstania narodowego w 1956 r. stracony przez komunistów po jego stłumieniu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komunistyczny premier Węgier – szef marionetkowego rządu stworzonego przez sowietów po stłumieniu powstania w 1956 r.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regent Węgier w latach 1918-1945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przywódca Węgierskiej Republiki Rad w 1919 r.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FE3698" w:rsidRPr="00C9471E" w:rsidRDefault="00CB7E99" w:rsidP="00581AE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 xml:space="preserve"> </w:t>
      </w:r>
      <w:r w:rsidR="00FE3698" w:rsidRPr="00C9471E">
        <w:rPr>
          <w:rFonts w:cstheme="minorHAnsi"/>
        </w:rPr>
        <w:t>„Rok Afryki” to: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 xml:space="preserve">w propagandzie nazistowskiej rok 1941, w którym zapowiadano zwycięskie zakończenie operacji przez </w:t>
      </w:r>
      <w:proofErr w:type="spellStart"/>
      <w:r w:rsidRPr="00C9471E">
        <w:t>Afrika</w:t>
      </w:r>
      <w:proofErr w:type="spellEnd"/>
      <w:r w:rsidRPr="00C9471E">
        <w:t xml:space="preserve"> </w:t>
      </w:r>
      <w:proofErr w:type="spellStart"/>
      <w:r w:rsidRPr="00C9471E">
        <w:t>Korps</w:t>
      </w:r>
      <w:proofErr w:type="spellEnd"/>
      <w:r w:rsidRPr="00C9471E">
        <w:t xml:space="preserve"> Erwina Rommla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rok 1960 w którym niepodległość uzyskała większość kolonii europejskich na Czarnym Lądzie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rok 1991 – kiedy to zniesiony został system apartheidu w Republice Południowej Afryki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rok 1986 ogłoszony przez ONZ rokiem szczególnej pomocy dla Afryki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FE3698" w:rsidRPr="00C9471E" w:rsidRDefault="00FE3698" w:rsidP="00581AEC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9471E">
        <w:rPr>
          <w:rFonts w:asciiTheme="minorHAnsi" w:hAnsiTheme="minorHAnsi" w:cstheme="minorHAnsi"/>
          <w:sz w:val="22"/>
          <w:szCs w:val="22"/>
        </w:rPr>
        <w:t>Przedmiotem sporu w wojnie argentyńsko-brytyjskiej w 1982 r. były wyspy: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Szetlandy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Falklandy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Malediwy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Orkany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326CF4" w:rsidRPr="00C9471E" w:rsidRDefault="00326CF4" w:rsidP="00326CF4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D-Day to:</w:t>
      </w:r>
    </w:p>
    <w:p w:rsidR="00326CF4" w:rsidRPr="00C9471E" w:rsidRDefault="00326CF4" w:rsidP="00326CF4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kryptonim daty inwazji na Normandię – 6 czerwca 1944 r.</w:t>
      </w:r>
    </w:p>
    <w:p w:rsidR="00326CF4" w:rsidRPr="00C9471E" w:rsidRDefault="00326CF4" w:rsidP="00326CF4">
      <w:pPr>
        <w:pStyle w:val="Akapitzlist"/>
        <w:numPr>
          <w:ilvl w:val="1"/>
          <w:numId w:val="1"/>
        </w:numPr>
        <w:jc w:val="both"/>
      </w:pPr>
      <w:r w:rsidRPr="00C9471E">
        <w:t>dzień zrzucenia bomby atomowej na Hiroszimę – 6 sierpnia 1945 r.</w:t>
      </w:r>
    </w:p>
    <w:p w:rsidR="00326CF4" w:rsidRPr="00C9471E" w:rsidRDefault="00326CF4" w:rsidP="00326CF4">
      <w:pPr>
        <w:pStyle w:val="Akapitzlist"/>
        <w:numPr>
          <w:ilvl w:val="1"/>
          <w:numId w:val="1"/>
        </w:numPr>
        <w:jc w:val="both"/>
      </w:pPr>
      <w:r w:rsidRPr="00C9471E">
        <w:t>dzień lądowania aliantów na Sycylii - 10 lipca 1943 r.</w:t>
      </w:r>
    </w:p>
    <w:p w:rsidR="00326CF4" w:rsidRPr="00C9471E" w:rsidRDefault="00326CF4" w:rsidP="00326CF4">
      <w:pPr>
        <w:pStyle w:val="Akapitzlist"/>
        <w:numPr>
          <w:ilvl w:val="1"/>
          <w:numId w:val="1"/>
        </w:numPr>
        <w:jc w:val="both"/>
      </w:pPr>
      <w:r w:rsidRPr="00C9471E">
        <w:lastRenderedPageBreak/>
        <w:t>dzień pierwszego nalotu Luftwaffe na Londyn - 25 sierpnia 1940 r. zmieniającego charakter Bitwy o Anglię</w:t>
      </w:r>
    </w:p>
    <w:p w:rsidR="00326CF4" w:rsidRPr="00C9471E" w:rsidRDefault="00326CF4" w:rsidP="00326CF4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326CF4" w:rsidRPr="00C9471E" w:rsidRDefault="00326CF4" w:rsidP="00326CF4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 xml:space="preserve">Edward </w:t>
      </w:r>
      <w:proofErr w:type="spellStart"/>
      <w:r w:rsidRPr="00C9471E">
        <w:rPr>
          <w:rFonts w:cstheme="minorHAnsi"/>
        </w:rPr>
        <w:t>Beneš</w:t>
      </w:r>
      <w:proofErr w:type="spellEnd"/>
      <w:r w:rsidRPr="00C9471E">
        <w:rPr>
          <w:rFonts w:cstheme="minorHAnsi"/>
        </w:rPr>
        <w:t xml:space="preserve"> był:</w:t>
      </w:r>
    </w:p>
    <w:p w:rsidR="00326CF4" w:rsidRPr="00C9471E" w:rsidRDefault="00326CF4" w:rsidP="00326CF4">
      <w:pPr>
        <w:pStyle w:val="Akapitzlist"/>
        <w:numPr>
          <w:ilvl w:val="1"/>
          <w:numId w:val="1"/>
        </w:numPr>
        <w:jc w:val="both"/>
      </w:pPr>
      <w:r w:rsidRPr="00C9471E">
        <w:t>ministrem spraw zagranicznych Czech w latach 1918-1935</w:t>
      </w:r>
    </w:p>
    <w:p w:rsidR="00326CF4" w:rsidRPr="00C9471E" w:rsidRDefault="00326CF4" w:rsidP="00326CF4">
      <w:pPr>
        <w:pStyle w:val="Akapitzlist"/>
        <w:numPr>
          <w:ilvl w:val="1"/>
          <w:numId w:val="1"/>
        </w:numPr>
        <w:jc w:val="both"/>
      </w:pPr>
      <w:r w:rsidRPr="00C9471E">
        <w:t>prezydentem Węgier po obaleniu Habsburgów w 1918 r.</w:t>
      </w:r>
    </w:p>
    <w:p w:rsidR="00326CF4" w:rsidRPr="00C9471E" w:rsidRDefault="00326CF4" w:rsidP="00326CF4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prezydentem Czechosłowacji w latach 1935-1938 i 1945-1949</w:t>
      </w:r>
    </w:p>
    <w:p w:rsidR="00326CF4" w:rsidRPr="00C9471E" w:rsidRDefault="00326CF4" w:rsidP="00326CF4">
      <w:pPr>
        <w:pStyle w:val="Akapitzlist"/>
        <w:numPr>
          <w:ilvl w:val="1"/>
          <w:numId w:val="1"/>
        </w:numPr>
        <w:jc w:val="both"/>
      </w:pPr>
      <w:r w:rsidRPr="00C9471E">
        <w:t>prezydentem Czechosłowacji w dobie „Praskiej Wiosny” w roku 1968</w:t>
      </w:r>
    </w:p>
    <w:p w:rsidR="00326CF4" w:rsidRPr="00C9471E" w:rsidRDefault="00326CF4" w:rsidP="00326CF4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326CF4" w:rsidRPr="00C9471E" w:rsidRDefault="00326CF4" w:rsidP="00326CF4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Na czele marionetkowego rządu norweskiego współdziałającego z Niemcami stał:</w:t>
      </w:r>
    </w:p>
    <w:p w:rsidR="00326CF4" w:rsidRPr="00C9471E" w:rsidRDefault="00326CF4" w:rsidP="00326CF4">
      <w:pPr>
        <w:pStyle w:val="Akapitzlist"/>
        <w:numPr>
          <w:ilvl w:val="1"/>
          <w:numId w:val="1"/>
        </w:numPr>
        <w:jc w:val="both"/>
      </w:pPr>
      <w:r w:rsidRPr="00C9471E">
        <w:t xml:space="preserve">Thor </w:t>
      </w:r>
      <w:proofErr w:type="spellStart"/>
      <w:r w:rsidRPr="00C9471E">
        <w:t>Hejerdal</w:t>
      </w:r>
      <w:proofErr w:type="spellEnd"/>
    </w:p>
    <w:p w:rsidR="00326CF4" w:rsidRPr="00C9471E" w:rsidRDefault="00326CF4" w:rsidP="00326CF4">
      <w:pPr>
        <w:pStyle w:val="Akapitzlist"/>
        <w:numPr>
          <w:ilvl w:val="1"/>
          <w:numId w:val="1"/>
        </w:numPr>
        <w:jc w:val="both"/>
        <w:rPr>
          <w:u w:val="single"/>
        </w:rPr>
      </w:pPr>
      <w:proofErr w:type="spellStart"/>
      <w:r w:rsidRPr="00C9471E">
        <w:rPr>
          <w:u w:val="single"/>
        </w:rPr>
        <w:t>Vidkun</w:t>
      </w:r>
      <w:proofErr w:type="spellEnd"/>
      <w:r w:rsidRPr="00C9471E">
        <w:rPr>
          <w:u w:val="single"/>
        </w:rPr>
        <w:t xml:space="preserve"> Quisling</w:t>
      </w:r>
    </w:p>
    <w:p w:rsidR="00326CF4" w:rsidRPr="00C9471E" w:rsidRDefault="00326CF4" w:rsidP="00326CF4">
      <w:pPr>
        <w:pStyle w:val="Akapitzlist"/>
        <w:numPr>
          <w:ilvl w:val="1"/>
          <w:numId w:val="1"/>
        </w:numPr>
        <w:jc w:val="both"/>
      </w:pPr>
      <w:r w:rsidRPr="00C9471E">
        <w:t xml:space="preserve">Dag </w:t>
      </w:r>
      <w:proofErr w:type="spellStart"/>
      <w:r w:rsidRPr="00C9471E">
        <w:t>Hammarskjöld</w:t>
      </w:r>
      <w:proofErr w:type="spellEnd"/>
    </w:p>
    <w:p w:rsidR="00326CF4" w:rsidRPr="00C9471E" w:rsidRDefault="00326CF4" w:rsidP="00326CF4">
      <w:pPr>
        <w:pStyle w:val="Akapitzlist"/>
        <w:numPr>
          <w:ilvl w:val="1"/>
          <w:numId w:val="1"/>
        </w:numPr>
        <w:jc w:val="both"/>
      </w:pPr>
      <w:proofErr w:type="spellStart"/>
      <w:r w:rsidRPr="00C9471E">
        <w:t>Fridtjöf</w:t>
      </w:r>
      <w:proofErr w:type="spellEnd"/>
      <w:r w:rsidRPr="00C9471E">
        <w:t xml:space="preserve"> Nansen</w:t>
      </w:r>
    </w:p>
    <w:p w:rsidR="00326CF4" w:rsidRPr="00C9471E" w:rsidRDefault="00326CF4" w:rsidP="00326CF4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326CF4" w:rsidRPr="00C9471E" w:rsidRDefault="00326CF4" w:rsidP="00326CF4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9471E">
        <w:rPr>
          <w:rFonts w:asciiTheme="minorHAnsi" w:hAnsiTheme="minorHAnsi" w:cstheme="minorHAnsi"/>
          <w:sz w:val="22"/>
          <w:szCs w:val="22"/>
        </w:rPr>
        <w:t>7 listopada 1917 r. bolszewicki zamach stanu w Rosji doprowadził do:</w:t>
      </w:r>
    </w:p>
    <w:p w:rsidR="00326CF4" w:rsidRPr="00C9471E" w:rsidRDefault="00326CF4" w:rsidP="00326CF4">
      <w:pPr>
        <w:pStyle w:val="Akapitzlist"/>
        <w:numPr>
          <w:ilvl w:val="1"/>
          <w:numId w:val="1"/>
        </w:numPr>
        <w:jc w:val="both"/>
      </w:pPr>
      <w:r w:rsidRPr="00C9471E">
        <w:t>obalenia cara i wprowadzenia ustroju sowieckiego</w:t>
      </w:r>
    </w:p>
    <w:p w:rsidR="00326CF4" w:rsidRPr="00C9471E" w:rsidRDefault="00326CF4" w:rsidP="00326CF4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obalenia rządu Kiereńskiego wojny domowej i wprowadzenia dyktatury komunistycznej w Rosji</w:t>
      </w:r>
    </w:p>
    <w:p w:rsidR="00326CF4" w:rsidRPr="00C9471E" w:rsidRDefault="00326CF4" w:rsidP="00326CF4">
      <w:pPr>
        <w:pStyle w:val="Akapitzlist"/>
        <w:numPr>
          <w:ilvl w:val="1"/>
          <w:numId w:val="1"/>
        </w:numPr>
        <w:jc w:val="both"/>
      </w:pPr>
      <w:r w:rsidRPr="00C9471E">
        <w:t>obalenia rządu ks. Lwowa i wprowadzenia dyktatury komunistycznej</w:t>
      </w:r>
    </w:p>
    <w:p w:rsidR="00326CF4" w:rsidRPr="00C9471E" w:rsidRDefault="00326CF4" w:rsidP="00326CF4">
      <w:pPr>
        <w:pStyle w:val="Akapitzlist"/>
        <w:numPr>
          <w:ilvl w:val="1"/>
          <w:numId w:val="1"/>
        </w:numPr>
        <w:jc w:val="both"/>
      </w:pPr>
      <w:r w:rsidRPr="00C9471E">
        <w:t>abdykacji cara Mikołaja II i rozpoczęcia wojny domowej w Rosji</w:t>
      </w:r>
    </w:p>
    <w:p w:rsidR="00326CF4" w:rsidRPr="00C9471E" w:rsidRDefault="00326CF4" w:rsidP="00326CF4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A27B41" w:rsidRPr="00C9471E" w:rsidRDefault="00A27B41" w:rsidP="00A27B41">
      <w:pPr>
        <w:pStyle w:val="Akapitzlist"/>
        <w:ind w:left="1440"/>
        <w:jc w:val="both"/>
      </w:pPr>
    </w:p>
    <w:p w:rsidR="004E1999" w:rsidRPr="00C9471E" w:rsidRDefault="004E1999" w:rsidP="00581AEC">
      <w:pPr>
        <w:pStyle w:val="Akapitzlist"/>
        <w:numPr>
          <w:ilvl w:val="0"/>
          <w:numId w:val="1"/>
        </w:numPr>
        <w:jc w:val="both"/>
      </w:pPr>
      <w:proofErr w:type="spellStart"/>
      <w:r w:rsidRPr="00C9471E">
        <w:t>Ursula</w:t>
      </w:r>
      <w:proofErr w:type="spellEnd"/>
      <w:r w:rsidRPr="00C9471E">
        <w:t xml:space="preserve"> von der </w:t>
      </w:r>
      <w:proofErr w:type="spellStart"/>
      <w:r w:rsidRPr="00C9471E">
        <w:t>Leyen</w:t>
      </w:r>
      <w:proofErr w:type="spellEnd"/>
      <w:r w:rsidRPr="00C9471E">
        <w:t xml:space="preserve"> to niemiecka polityk, która pełni funkcję:</w:t>
      </w:r>
    </w:p>
    <w:p w:rsidR="004E1999" w:rsidRPr="00C9471E" w:rsidRDefault="006F78F1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p</w:t>
      </w:r>
      <w:r w:rsidR="004E1999" w:rsidRPr="00C9471E">
        <w:rPr>
          <w:u w:val="single"/>
        </w:rPr>
        <w:t>rzewodniczącej Komisji Europejskiej od 2019 roku</w:t>
      </w:r>
    </w:p>
    <w:p w:rsidR="004E1999" w:rsidRPr="00C9471E" w:rsidRDefault="006F78F1" w:rsidP="00581AEC">
      <w:pPr>
        <w:pStyle w:val="Akapitzlist"/>
        <w:numPr>
          <w:ilvl w:val="1"/>
          <w:numId w:val="1"/>
        </w:numPr>
        <w:jc w:val="both"/>
      </w:pPr>
      <w:r w:rsidRPr="00C9471E">
        <w:t>p</w:t>
      </w:r>
      <w:r w:rsidR="004E1999" w:rsidRPr="00C9471E">
        <w:t>rzewodniczącej Komisji Europejskiej od 2021 roku</w:t>
      </w:r>
    </w:p>
    <w:p w:rsidR="004E1999" w:rsidRPr="00C9471E" w:rsidRDefault="006F78F1" w:rsidP="00581AEC">
      <w:pPr>
        <w:pStyle w:val="Akapitzlist"/>
        <w:numPr>
          <w:ilvl w:val="1"/>
          <w:numId w:val="1"/>
        </w:numPr>
        <w:jc w:val="both"/>
      </w:pPr>
      <w:r w:rsidRPr="00C9471E">
        <w:t>p</w:t>
      </w:r>
      <w:r w:rsidR="004E1999" w:rsidRPr="00C9471E">
        <w:t>rzewodniczącej Parlamentu Europejskiego od 2019 roku</w:t>
      </w:r>
    </w:p>
    <w:p w:rsidR="004E1999" w:rsidRPr="00C9471E" w:rsidRDefault="006F78F1" w:rsidP="00581AEC">
      <w:pPr>
        <w:pStyle w:val="Akapitzlist"/>
        <w:numPr>
          <w:ilvl w:val="1"/>
          <w:numId w:val="1"/>
        </w:numPr>
        <w:jc w:val="both"/>
      </w:pPr>
      <w:r w:rsidRPr="00C9471E">
        <w:t>p</w:t>
      </w:r>
      <w:r w:rsidR="004E1999" w:rsidRPr="00C9471E">
        <w:t xml:space="preserve">rzewodniczącej </w:t>
      </w:r>
      <w:r w:rsidR="007479AA" w:rsidRPr="00C9471E">
        <w:t>Rady Europejskiej</w:t>
      </w:r>
      <w:r w:rsidR="004E1999" w:rsidRPr="00C9471E">
        <w:t xml:space="preserve"> od 2019 roku</w:t>
      </w:r>
    </w:p>
    <w:p w:rsidR="004E1999" w:rsidRPr="00C9471E" w:rsidRDefault="004E1999" w:rsidP="00F0286D">
      <w:pPr>
        <w:pStyle w:val="Akapitzlist"/>
        <w:ind w:left="1440"/>
        <w:jc w:val="both"/>
      </w:pPr>
    </w:p>
    <w:p w:rsidR="004E1999" w:rsidRPr="00C9471E" w:rsidRDefault="004E1999" w:rsidP="00581AEC">
      <w:pPr>
        <w:pStyle w:val="Akapitzlist"/>
        <w:numPr>
          <w:ilvl w:val="0"/>
          <w:numId w:val="1"/>
        </w:numPr>
        <w:jc w:val="both"/>
      </w:pPr>
      <w:r w:rsidRPr="00C9471E">
        <w:t>Najdroższym dziełem sztuki polskiego artysty</w:t>
      </w:r>
      <w:r w:rsidR="00BC27E4" w:rsidRPr="00C9471E">
        <w:t xml:space="preserve"> </w:t>
      </w:r>
      <w:r w:rsidRPr="00C9471E">
        <w:t xml:space="preserve">sprzedanym na </w:t>
      </w:r>
      <w:r w:rsidR="00BC27E4" w:rsidRPr="00C9471E">
        <w:t>aukcji jest</w:t>
      </w:r>
      <w:r w:rsidRPr="00C9471E">
        <w:t>:</w:t>
      </w:r>
    </w:p>
    <w:p w:rsidR="004E1999" w:rsidRPr="00C9471E" w:rsidRDefault="006F78F1" w:rsidP="00581AEC">
      <w:pPr>
        <w:pStyle w:val="Akapitzlist"/>
        <w:numPr>
          <w:ilvl w:val="1"/>
          <w:numId w:val="1"/>
        </w:numPr>
        <w:jc w:val="both"/>
      </w:pPr>
      <w:r w:rsidRPr="00C9471E">
        <w:t>o</w:t>
      </w:r>
      <w:r w:rsidR="004E1999" w:rsidRPr="00C9471E">
        <w:t>braz „Dwie mężatki” Andrzeja Wróblewskiego, sprzedany za ponad 13 mln zł</w:t>
      </w:r>
    </w:p>
    <w:p w:rsidR="004E1999" w:rsidRPr="00C9471E" w:rsidRDefault="00705013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hyperlink r:id="rId10" w:history="1">
        <w:r w:rsidR="006F78F1" w:rsidRPr="00C9471E">
          <w:rPr>
            <w:u w:val="single"/>
          </w:rPr>
          <w:t>o</w:t>
        </w:r>
        <w:r w:rsidR="00BC27E4" w:rsidRPr="00C9471E">
          <w:rPr>
            <w:u w:val="single"/>
          </w:rPr>
          <w:t>braz "</w:t>
        </w:r>
        <w:proofErr w:type="spellStart"/>
        <w:r w:rsidR="00BC27E4" w:rsidRPr="00C9471E">
          <w:rPr>
            <w:u w:val="single"/>
          </w:rPr>
          <w:t>Portrait</w:t>
        </w:r>
        <w:proofErr w:type="spellEnd"/>
        <w:r w:rsidR="00BC27E4" w:rsidRPr="00C9471E">
          <w:rPr>
            <w:u w:val="single"/>
          </w:rPr>
          <w:t xml:space="preserve"> de Marjorie </w:t>
        </w:r>
        <w:proofErr w:type="spellStart"/>
        <w:r w:rsidR="00BC27E4" w:rsidRPr="00C9471E">
          <w:rPr>
            <w:u w:val="single"/>
          </w:rPr>
          <w:t>Ferry</w:t>
        </w:r>
        <w:proofErr w:type="spellEnd"/>
        <w:r w:rsidR="00BC27E4" w:rsidRPr="00C9471E">
          <w:rPr>
            <w:u w:val="single"/>
          </w:rPr>
          <w:t>" Tamary Łempickiej, sprzedany za ponad 82 mln zł</w:t>
        </w:r>
      </w:hyperlink>
    </w:p>
    <w:p w:rsidR="00BC27E4" w:rsidRPr="00C9471E" w:rsidRDefault="00BC27E4" w:rsidP="00581AEC">
      <w:pPr>
        <w:pStyle w:val="Akapitzlist"/>
        <w:numPr>
          <w:ilvl w:val="1"/>
          <w:numId w:val="1"/>
        </w:numPr>
        <w:jc w:val="both"/>
      </w:pPr>
      <w:r w:rsidRPr="00C9471E">
        <w:rPr>
          <w:bCs/>
        </w:rPr>
        <w:t>instalacja Magdaleny Abakanowicz - "Tłum III", która została sprzedana za ponad 15 mln zł</w:t>
      </w:r>
    </w:p>
    <w:p w:rsidR="00C04942" w:rsidRDefault="006F78F1" w:rsidP="002962BE">
      <w:pPr>
        <w:pStyle w:val="Akapitzlist"/>
        <w:numPr>
          <w:ilvl w:val="1"/>
          <w:numId w:val="1"/>
        </w:numPr>
        <w:jc w:val="both"/>
        <w:rPr>
          <w:bCs/>
        </w:rPr>
      </w:pPr>
      <w:r w:rsidRPr="00C9471E">
        <w:rPr>
          <w:bCs/>
        </w:rPr>
        <w:t>o</w:t>
      </w:r>
      <w:r w:rsidR="00BC27E4" w:rsidRPr="00C9471E">
        <w:rPr>
          <w:bCs/>
        </w:rPr>
        <w:t>braz Jana Matejki "Święty Stanisław karcący Bolesława Śmiałego", sprzedany za ponad 84 mln zł</w:t>
      </w:r>
    </w:p>
    <w:p w:rsidR="002962BE" w:rsidRPr="002962BE" w:rsidRDefault="002962BE" w:rsidP="002962BE">
      <w:pPr>
        <w:pStyle w:val="Akapitzlist"/>
        <w:ind w:left="1440"/>
        <w:jc w:val="both"/>
        <w:rPr>
          <w:rStyle w:val="Hipercze"/>
          <w:bCs/>
          <w:color w:val="auto"/>
          <w:u w:val="none"/>
        </w:rPr>
      </w:pPr>
    </w:p>
    <w:p w:rsidR="003507D4" w:rsidRPr="00C9471E" w:rsidRDefault="003507D4" w:rsidP="00581AEC">
      <w:pPr>
        <w:pStyle w:val="Akapitzlist"/>
        <w:numPr>
          <w:ilvl w:val="0"/>
          <w:numId w:val="1"/>
        </w:numPr>
        <w:jc w:val="both"/>
      </w:pPr>
      <w:r w:rsidRPr="00C9471E">
        <w:t>Szczyt klimatyczny COP 26 odbył się:</w:t>
      </w:r>
    </w:p>
    <w:p w:rsidR="003507D4" w:rsidRPr="00C9471E" w:rsidRDefault="003507D4" w:rsidP="00581AEC">
      <w:pPr>
        <w:pStyle w:val="Akapitzlist"/>
        <w:numPr>
          <w:ilvl w:val="1"/>
          <w:numId w:val="1"/>
        </w:numPr>
        <w:jc w:val="both"/>
      </w:pPr>
      <w:r w:rsidRPr="00C9471E">
        <w:t>Paryżu</w:t>
      </w:r>
    </w:p>
    <w:p w:rsidR="003507D4" w:rsidRPr="00C9471E" w:rsidRDefault="003507D4" w:rsidP="00581AEC">
      <w:pPr>
        <w:pStyle w:val="Akapitzlist"/>
        <w:numPr>
          <w:ilvl w:val="1"/>
          <w:numId w:val="1"/>
        </w:numPr>
        <w:jc w:val="both"/>
      </w:pPr>
      <w:r w:rsidRPr="00C9471E">
        <w:t>Kioto</w:t>
      </w:r>
    </w:p>
    <w:p w:rsidR="003507D4" w:rsidRPr="00C9471E" w:rsidRDefault="003507D4" w:rsidP="00581AEC">
      <w:pPr>
        <w:pStyle w:val="Akapitzlist"/>
        <w:numPr>
          <w:ilvl w:val="1"/>
          <w:numId w:val="1"/>
        </w:numPr>
        <w:jc w:val="both"/>
      </w:pPr>
      <w:r w:rsidRPr="00C9471E">
        <w:t>Londynie</w:t>
      </w:r>
    </w:p>
    <w:p w:rsidR="003507D4" w:rsidRPr="00C9471E" w:rsidRDefault="003507D4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Glasgow</w:t>
      </w:r>
    </w:p>
    <w:p w:rsidR="003507D4" w:rsidRPr="00C9471E" w:rsidRDefault="003507D4" w:rsidP="003507D4">
      <w:pPr>
        <w:pStyle w:val="Akapitzlist"/>
        <w:ind w:left="1440"/>
        <w:jc w:val="both"/>
      </w:pPr>
    </w:p>
    <w:p w:rsidR="003507D4" w:rsidRPr="00C9471E" w:rsidRDefault="003507D4" w:rsidP="00581AEC">
      <w:pPr>
        <w:pStyle w:val="Akapitzlist"/>
        <w:numPr>
          <w:ilvl w:val="0"/>
          <w:numId w:val="1"/>
        </w:numPr>
        <w:jc w:val="both"/>
      </w:pPr>
      <w:r w:rsidRPr="00C9471E">
        <w:t xml:space="preserve">Kryzys w stosunkach chińsko-litewskich </w:t>
      </w:r>
      <w:r w:rsidR="009F73F5" w:rsidRPr="00C9471E">
        <w:t>w 20</w:t>
      </w:r>
      <w:r w:rsidR="00B56E02" w:rsidRPr="00C9471E">
        <w:t xml:space="preserve">21 r. </w:t>
      </w:r>
      <w:r w:rsidRPr="00C9471E">
        <w:t>wywołany został:</w:t>
      </w:r>
    </w:p>
    <w:p w:rsidR="003507D4" w:rsidRPr="00C9471E" w:rsidRDefault="003507D4" w:rsidP="00581AEC">
      <w:pPr>
        <w:pStyle w:val="Akapitzlist"/>
        <w:numPr>
          <w:ilvl w:val="1"/>
          <w:numId w:val="1"/>
        </w:numPr>
        <w:jc w:val="both"/>
      </w:pPr>
      <w:r w:rsidRPr="00C9471E">
        <w:t>różnicą w podejściu władz litewskich i chińskich do napływu imigrantów z terytorium Białorusi</w:t>
      </w:r>
    </w:p>
    <w:p w:rsidR="003507D4" w:rsidRPr="00C9471E" w:rsidRDefault="003507D4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lastRenderedPageBreak/>
        <w:t>otwarciem w Wilnie Przedstawicielstwa Tajwanu</w:t>
      </w:r>
    </w:p>
    <w:p w:rsidR="003507D4" w:rsidRPr="00C9471E" w:rsidRDefault="003507D4" w:rsidP="00581AEC">
      <w:pPr>
        <w:pStyle w:val="Akapitzlist"/>
        <w:numPr>
          <w:ilvl w:val="1"/>
          <w:numId w:val="1"/>
        </w:numPr>
        <w:jc w:val="both"/>
      </w:pPr>
      <w:r w:rsidRPr="00C9471E">
        <w:t>utrudnieniami formalnymi dla importu towarów z Chin nałożonymi przez Litwę</w:t>
      </w:r>
    </w:p>
    <w:p w:rsidR="003507D4" w:rsidRPr="00C9471E" w:rsidRDefault="003507D4" w:rsidP="00581AEC">
      <w:pPr>
        <w:pStyle w:val="Akapitzlist"/>
        <w:numPr>
          <w:ilvl w:val="1"/>
          <w:numId w:val="1"/>
        </w:numPr>
        <w:jc w:val="both"/>
      </w:pPr>
      <w:r w:rsidRPr="00C9471E">
        <w:t>chińską blokada produktów litewskich</w:t>
      </w:r>
    </w:p>
    <w:p w:rsidR="00D523A4" w:rsidRPr="00C9471E" w:rsidRDefault="00D523A4" w:rsidP="00D523A4">
      <w:pPr>
        <w:pStyle w:val="Akapitzlist"/>
        <w:ind w:left="1440"/>
        <w:jc w:val="both"/>
      </w:pPr>
    </w:p>
    <w:p w:rsidR="00D523A4" w:rsidRPr="00C9471E" w:rsidRDefault="00D523A4" w:rsidP="00581AEC">
      <w:pPr>
        <w:pStyle w:val="Akapitzlist"/>
        <w:numPr>
          <w:ilvl w:val="0"/>
          <w:numId w:val="1"/>
        </w:numPr>
        <w:jc w:val="both"/>
      </w:pPr>
      <w:r w:rsidRPr="00C9471E">
        <w:t>W wyniku wyborów parlamentarnych we wrześniu 2021 r. w Niemczech powstał rząd:</w:t>
      </w:r>
    </w:p>
    <w:p w:rsidR="00D523A4" w:rsidRPr="00C9471E" w:rsidRDefault="00D523A4" w:rsidP="00581AEC">
      <w:pPr>
        <w:pStyle w:val="Akapitzlist"/>
        <w:numPr>
          <w:ilvl w:val="1"/>
          <w:numId w:val="1"/>
        </w:numPr>
        <w:jc w:val="both"/>
      </w:pPr>
      <w:r w:rsidRPr="00C9471E">
        <w:t>Wielkiej koalicji CDU/CSU-SPD</w:t>
      </w:r>
    </w:p>
    <w:p w:rsidR="00D523A4" w:rsidRPr="00C9471E" w:rsidRDefault="00D523A4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Koalicji SPD z Sojuszem 90/Zieloni oraz Wolną Partię Demokratyczną</w:t>
      </w:r>
    </w:p>
    <w:p w:rsidR="00D523A4" w:rsidRPr="00C9471E" w:rsidRDefault="00D523A4" w:rsidP="00581AEC">
      <w:pPr>
        <w:pStyle w:val="Akapitzlist"/>
        <w:numPr>
          <w:ilvl w:val="1"/>
          <w:numId w:val="1"/>
        </w:numPr>
        <w:jc w:val="both"/>
      </w:pPr>
      <w:r w:rsidRPr="00C9471E">
        <w:t>SPD</w:t>
      </w:r>
    </w:p>
    <w:p w:rsidR="00D523A4" w:rsidRPr="00C9471E" w:rsidRDefault="00D523A4" w:rsidP="00581AEC">
      <w:pPr>
        <w:pStyle w:val="Akapitzlist"/>
        <w:numPr>
          <w:ilvl w:val="1"/>
          <w:numId w:val="1"/>
        </w:numPr>
        <w:jc w:val="both"/>
      </w:pPr>
      <w:r w:rsidRPr="00C9471E">
        <w:t>CDU/CSU</w:t>
      </w:r>
    </w:p>
    <w:p w:rsidR="009615A7" w:rsidRPr="00C9471E" w:rsidRDefault="009615A7" w:rsidP="009615A7">
      <w:pPr>
        <w:pStyle w:val="Akapitzlist"/>
        <w:ind w:left="1440"/>
        <w:jc w:val="both"/>
      </w:pPr>
    </w:p>
    <w:p w:rsidR="003D64E5" w:rsidRPr="00C9471E" w:rsidRDefault="004A4FDE" w:rsidP="00581AEC">
      <w:pPr>
        <w:pStyle w:val="Akapitzlist"/>
        <w:numPr>
          <w:ilvl w:val="0"/>
          <w:numId w:val="1"/>
        </w:numPr>
        <w:jc w:val="both"/>
      </w:pPr>
      <w:r w:rsidRPr="00C9471E">
        <w:t>Który z niżej wymienionych nie jest programem realizowanym z funduszy UE w latach 2014-2020</w:t>
      </w:r>
    </w:p>
    <w:p w:rsidR="004A4FDE" w:rsidRPr="00C9471E" w:rsidRDefault="004A4FDE" w:rsidP="00581AEC">
      <w:pPr>
        <w:pStyle w:val="Akapitzlist"/>
        <w:numPr>
          <w:ilvl w:val="1"/>
          <w:numId w:val="1"/>
        </w:numPr>
        <w:jc w:val="both"/>
      </w:pPr>
      <w:r w:rsidRPr="00C9471E">
        <w:t>Program Infrastruktura i Środowisko</w:t>
      </w:r>
    </w:p>
    <w:p w:rsidR="004A4FDE" w:rsidRPr="00C9471E" w:rsidRDefault="004A4FDE" w:rsidP="00581AEC">
      <w:pPr>
        <w:pStyle w:val="Akapitzlist"/>
        <w:numPr>
          <w:ilvl w:val="1"/>
          <w:numId w:val="1"/>
        </w:numPr>
        <w:jc w:val="both"/>
      </w:pPr>
      <w:r w:rsidRPr="00C9471E">
        <w:t>Program Inteligentny Rozwój</w:t>
      </w:r>
    </w:p>
    <w:p w:rsidR="004A4FDE" w:rsidRPr="00C9471E" w:rsidRDefault="004A4FDE" w:rsidP="00581AEC">
      <w:pPr>
        <w:pStyle w:val="Akapitzlist"/>
        <w:numPr>
          <w:ilvl w:val="1"/>
          <w:numId w:val="1"/>
        </w:numPr>
        <w:jc w:val="both"/>
      </w:pPr>
      <w:r w:rsidRPr="00C9471E">
        <w:t>Program Polska Cyfrowa</w:t>
      </w:r>
    </w:p>
    <w:p w:rsidR="003507D4" w:rsidRPr="00C9471E" w:rsidRDefault="004A4FDE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Program Kapitał Ludzki</w:t>
      </w:r>
    </w:p>
    <w:p w:rsidR="00AD62B6" w:rsidRPr="00C9471E" w:rsidRDefault="00AD62B6" w:rsidP="00AD62B6">
      <w:pPr>
        <w:pStyle w:val="Akapitzlist"/>
        <w:ind w:left="1440"/>
        <w:jc w:val="both"/>
        <w:rPr>
          <w:u w:val="single"/>
        </w:rPr>
      </w:pPr>
    </w:p>
    <w:p w:rsidR="00AD62B6" w:rsidRPr="00C9471E" w:rsidRDefault="00AD62B6" w:rsidP="00581AEC">
      <w:pPr>
        <w:pStyle w:val="Akapitzlist"/>
        <w:numPr>
          <w:ilvl w:val="0"/>
          <w:numId w:val="1"/>
        </w:numPr>
      </w:pPr>
      <w:r w:rsidRPr="00C9471E">
        <w:t>Jaki jest skrót porozumienia strategicznego Stanów Zjednoczonych, Australii i Wielkiej Brytanii, zawartego we wrześniu 2021 roku?</w:t>
      </w:r>
    </w:p>
    <w:p w:rsidR="00AD62B6" w:rsidRPr="00C9471E" w:rsidRDefault="00AD62B6" w:rsidP="00581AEC">
      <w:pPr>
        <w:pStyle w:val="Akapitzlist"/>
        <w:numPr>
          <w:ilvl w:val="1"/>
          <w:numId w:val="1"/>
        </w:numPr>
      </w:pPr>
      <w:r w:rsidRPr="00C9471E">
        <w:t>ASEAM</w:t>
      </w:r>
    </w:p>
    <w:p w:rsidR="00AD62B6" w:rsidRPr="00C9471E" w:rsidRDefault="00AD62B6" w:rsidP="00581AEC">
      <w:pPr>
        <w:pStyle w:val="Akapitzlist"/>
        <w:numPr>
          <w:ilvl w:val="1"/>
          <w:numId w:val="1"/>
        </w:numPr>
      </w:pPr>
      <w:r w:rsidRPr="00C9471E">
        <w:t>NPTA</w:t>
      </w:r>
    </w:p>
    <w:p w:rsidR="00AD62B6" w:rsidRPr="00C9471E" w:rsidRDefault="00AD62B6" w:rsidP="00581AEC">
      <w:pPr>
        <w:pStyle w:val="Akapitzlist"/>
        <w:numPr>
          <w:ilvl w:val="1"/>
          <w:numId w:val="1"/>
        </w:numPr>
        <w:rPr>
          <w:u w:val="single"/>
        </w:rPr>
      </w:pPr>
      <w:r w:rsidRPr="00C9471E">
        <w:rPr>
          <w:u w:val="single"/>
        </w:rPr>
        <w:t>AUKUS</w:t>
      </w:r>
    </w:p>
    <w:p w:rsidR="001137C4" w:rsidRPr="00C9471E" w:rsidRDefault="00C649E4" w:rsidP="00C04942">
      <w:pPr>
        <w:pStyle w:val="Akapitzlist"/>
        <w:numPr>
          <w:ilvl w:val="1"/>
          <w:numId w:val="1"/>
        </w:numPr>
      </w:pPr>
      <w:r w:rsidRPr="00C9471E">
        <w:t>NAFTA</w:t>
      </w:r>
    </w:p>
    <w:p w:rsidR="00C04942" w:rsidRPr="00C9471E" w:rsidRDefault="00C04942" w:rsidP="00C04942">
      <w:pPr>
        <w:pStyle w:val="Akapitzlist"/>
        <w:ind w:left="1440"/>
      </w:pPr>
    </w:p>
    <w:p w:rsidR="001137C4" w:rsidRPr="00C9471E" w:rsidRDefault="001137C4" w:rsidP="00581AEC">
      <w:pPr>
        <w:pStyle w:val="Akapitzlist"/>
        <w:numPr>
          <w:ilvl w:val="0"/>
          <w:numId w:val="1"/>
        </w:numPr>
      </w:pPr>
      <w:r w:rsidRPr="00C9471E">
        <w:t>Stolicą Kazachstanu jest</w:t>
      </w:r>
    </w:p>
    <w:p w:rsidR="001137C4" w:rsidRPr="00C9471E" w:rsidRDefault="001137C4" w:rsidP="00581AEC">
      <w:pPr>
        <w:pStyle w:val="Akapitzlist"/>
        <w:numPr>
          <w:ilvl w:val="1"/>
          <w:numId w:val="1"/>
        </w:numPr>
      </w:pPr>
      <w:r w:rsidRPr="00C9471E">
        <w:t>Biszkek</w:t>
      </w:r>
    </w:p>
    <w:p w:rsidR="001137C4" w:rsidRPr="00C9471E" w:rsidRDefault="001137C4" w:rsidP="00581AEC">
      <w:pPr>
        <w:pStyle w:val="Akapitzlist"/>
        <w:numPr>
          <w:ilvl w:val="1"/>
          <w:numId w:val="1"/>
        </w:numPr>
      </w:pPr>
      <w:r w:rsidRPr="00C9471E">
        <w:t>Astana</w:t>
      </w:r>
    </w:p>
    <w:p w:rsidR="001137C4" w:rsidRPr="00C9471E" w:rsidRDefault="001137C4" w:rsidP="00581AEC">
      <w:pPr>
        <w:pStyle w:val="Akapitzlist"/>
        <w:numPr>
          <w:ilvl w:val="1"/>
          <w:numId w:val="1"/>
        </w:numPr>
        <w:rPr>
          <w:u w:val="single"/>
        </w:rPr>
      </w:pPr>
      <w:r w:rsidRPr="00C9471E">
        <w:rPr>
          <w:u w:val="single"/>
        </w:rPr>
        <w:t>Nur</w:t>
      </w:r>
      <w:r w:rsidR="009F7343" w:rsidRPr="00C9471E">
        <w:rPr>
          <w:u w:val="single"/>
        </w:rPr>
        <w:t>-Suł</w:t>
      </w:r>
      <w:r w:rsidRPr="00C9471E">
        <w:rPr>
          <w:u w:val="single"/>
        </w:rPr>
        <w:t>tan</w:t>
      </w:r>
    </w:p>
    <w:p w:rsidR="001137C4" w:rsidRPr="00C9471E" w:rsidRDefault="001137C4" w:rsidP="00581AEC">
      <w:pPr>
        <w:pStyle w:val="Akapitzlist"/>
        <w:numPr>
          <w:ilvl w:val="1"/>
          <w:numId w:val="1"/>
        </w:numPr>
      </w:pPr>
      <w:r w:rsidRPr="00C9471E">
        <w:t>Duszanbe</w:t>
      </w:r>
    </w:p>
    <w:p w:rsidR="001137C4" w:rsidRPr="00C9471E" w:rsidRDefault="001137C4" w:rsidP="001137C4">
      <w:pPr>
        <w:pStyle w:val="Akapitzlist"/>
        <w:ind w:left="1440"/>
      </w:pPr>
    </w:p>
    <w:p w:rsidR="001137C4" w:rsidRPr="00C9471E" w:rsidRDefault="001137C4" w:rsidP="00581AEC">
      <w:pPr>
        <w:pStyle w:val="Akapitzlist"/>
        <w:numPr>
          <w:ilvl w:val="0"/>
          <w:numId w:val="1"/>
        </w:numPr>
      </w:pPr>
      <w:r w:rsidRPr="00C9471E">
        <w:t xml:space="preserve">Inicjatywa „Pasa i szlaku” („Belt and Road </w:t>
      </w:r>
      <w:proofErr w:type="spellStart"/>
      <w:r w:rsidRPr="00C9471E">
        <w:t>initiative</w:t>
      </w:r>
      <w:proofErr w:type="spellEnd"/>
      <w:r w:rsidR="00C649E4" w:rsidRPr="00C9471E">
        <w:t>”</w:t>
      </w:r>
      <w:r w:rsidRPr="00C9471E">
        <w:t xml:space="preserve">) ma na celu rozbudowę połączeń handlowych i współpracy gospodarczej między </w:t>
      </w:r>
    </w:p>
    <w:p w:rsidR="001137C4" w:rsidRPr="00C9471E" w:rsidRDefault="001137C4" w:rsidP="00581AEC">
      <w:pPr>
        <w:pStyle w:val="Akapitzlist"/>
        <w:numPr>
          <w:ilvl w:val="1"/>
          <w:numId w:val="1"/>
        </w:numPr>
      </w:pPr>
      <w:r w:rsidRPr="00C9471E">
        <w:t>Chinami, Rosją i Unią Europejską</w:t>
      </w:r>
    </w:p>
    <w:p w:rsidR="001137C4" w:rsidRPr="00C9471E" w:rsidRDefault="001137C4" w:rsidP="00581AEC">
      <w:pPr>
        <w:pStyle w:val="Akapitzlist"/>
        <w:numPr>
          <w:ilvl w:val="1"/>
          <w:numId w:val="1"/>
        </w:numPr>
      </w:pPr>
      <w:r w:rsidRPr="00C9471E">
        <w:t>Chinami, Turcją i basenem Morza Śródziemnego</w:t>
      </w:r>
    </w:p>
    <w:p w:rsidR="001137C4" w:rsidRPr="00C9471E" w:rsidRDefault="00C649E4" w:rsidP="00581AEC">
      <w:pPr>
        <w:pStyle w:val="Akapitzlist"/>
        <w:numPr>
          <w:ilvl w:val="1"/>
          <w:numId w:val="1"/>
        </w:numPr>
        <w:rPr>
          <w:u w:val="single"/>
        </w:rPr>
      </w:pPr>
      <w:r w:rsidRPr="00C9471E">
        <w:rPr>
          <w:u w:val="single"/>
        </w:rPr>
        <w:t>Azją, Afryką i Europą</w:t>
      </w:r>
    </w:p>
    <w:p w:rsidR="00AD62B6" w:rsidRPr="00C9471E" w:rsidRDefault="001137C4" w:rsidP="00581AEC">
      <w:pPr>
        <w:pStyle w:val="Akapitzlist"/>
        <w:numPr>
          <w:ilvl w:val="1"/>
          <w:numId w:val="1"/>
        </w:numPr>
      </w:pPr>
      <w:r w:rsidRPr="00C9471E">
        <w:t>Chin</w:t>
      </w:r>
      <w:r w:rsidR="00C649E4" w:rsidRPr="00C9471E">
        <w:t>ami, Europą i Stanami Zjednoczonymi</w:t>
      </w:r>
    </w:p>
    <w:p w:rsidR="001137C4" w:rsidRPr="00C9471E" w:rsidRDefault="001137C4" w:rsidP="001137C4">
      <w:pPr>
        <w:pStyle w:val="Akapitzlist"/>
        <w:ind w:left="1440"/>
      </w:pPr>
    </w:p>
    <w:p w:rsidR="001137C4" w:rsidRPr="00C9471E" w:rsidRDefault="001137C4" w:rsidP="00581AEC">
      <w:pPr>
        <w:pStyle w:val="Akapitzlist"/>
        <w:numPr>
          <w:ilvl w:val="0"/>
          <w:numId w:val="1"/>
        </w:numPr>
      </w:pPr>
      <w:r w:rsidRPr="00C9471E">
        <w:t>Pokojowa Nagroda Nobla w 2021 została przyznana</w:t>
      </w:r>
    </w:p>
    <w:p w:rsidR="001137C4" w:rsidRPr="00C9471E" w:rsidRDefault="001137C4" w:rsidP="00581AEC">
      <w:pPr>
        <w:pStyle w:val="Akapitzlist"/>
        <w:numPr>
          <w:ilvl w:val="1"/>
          <w:numId w:val="1"/>
        </w:numPr>
        <w:rPr>
          <w:u w:val="single"/>
        </w:rPr>
      </w:pPr>
      <w:r w:rsidRPr="00C9471E">
        <w:rPr>
          <w:u w:val="single"/>
        </w:rPr>
        <w:t>dziennikarzom</w:t>
      </w:r>
    </w:p>
    <w:p w:rsidR="001137C4" w:rsidRPr="00C9471E" w:rsidRDefault="001137C4" w:rsidP="00581AEC">
      <w:pPr>
        <w:pStyle w:val="Akapitzlist"/>
        <w:numPr>
          <w:ilvl w:val="1"/>
          <w:numId w:val="1"/>
        </w:numPr>
      </w:pPr>
      <w:r w:rsidRPr="00C9471E">
        <w:t>organizacji międzynarodowej</w:t>
      </w:r>
    </w:p>
    <w:p w:rsidR="001137C4" w:rsidRPr="00C9471E" w:rsidRDefault="001137C4" w:rsidP="00581AEC">
      <w:pPr>
        <w:pStyle w:val="Akapitzlist"/>
        <w:numPr>
          <w:ilvl w:val="1"/>
          <w:numId w:val="1"/>
        </w:numPr>
      </w:pPr>
      <w:r w:rsidRPr="00C9471E">
        <w:t>politykowi</w:t>
      </w:r>
    </w:p>
    <w:p w:rsidR="001137C4" w:rsidRPr="00C9471E" w:rsidRDefault="001137C4" w:rsidP="00581AEC">
      <w:pPr>
        <w:pStyle w:val="Akapitzlist"/>
        <w:numPr>
          <w:ilvl w:val="1"/>
          <w:numId w:val="1"/>
        </w:numPr>
      </w:pPr>
      <w:r w:rsidRPr="00C9471E">
        <w:t xml:space="preserve">organizacji pozarządowej </w:t>
      </w:r>
    </w:p>
    <w:p w:rsidR="00D3057F" w:rsidRPr="00C9471E" w:rsidRDefault="00D3057F" w:rsidP="00D3057F">
      <w:pPr>
        <w:pStyle w:val="Akapitzlist"/>
        <w:ind w:left="1440"/>
      </w:pPr>
    </w:p>
    <w:p w:rsidR="00D3057F" w:rsidRPr="00C9471E" w:rsidRDefault="00D3057F" w:rsidP="00581AEC">
      <w:pPr>
        <w:pStyle w:val="Akapitzlist"/>
        <w:numPr>
          <w:ilvl w:val="0"/>
          <w:numId w:val="1"/>
        </w:numPr>
      </w:pPr>
      <w:r w:rsidRPr="00C9471E">
        <w:t>Jak długo są ważne unijne certyfikaty COVID?</w:t>
      </w:r>
    </w:p>
    <w:p w:rsidR="00D3057F" w:rsidRPr="00C9471E" w:rsidRDefault="00D3057F" w:rsidP="00581AEC">
      <w:pPr>
        <w:pStyle w:val="Akapitzlist"/>
        <w:numPr>
          <w:ilvl w:val="1"/>
          <w:numId w:val="1"/>
        </w:numPr>
      </w:pPr>
      <w:r w:rsidRPr="00C9471E">
        <w:t>12 miesięcy</w:t>
      </w:r>
    </w:p>
    <w:p w:rsidR="00D3057F" w:rsidRPr="00C9471E" w:rsidRDefault="00D3057F" w:rsidP="00581AEC">
      <w:pPr>
        <w:pStyle w:val="Akapitzlist"/>
        <w:numPr>
          <w:ilvl w:val="1"/>
          <w:numId w:val="1"/>
        </w:numPr>
        <w:rPr>
          <w:u w:val="single"/>
        </w:rPr>
      </w:pPr>
      <w:r w:rsidRPr="00C9471E">
        <w:rPr>
          <w:u w:val="single"/>
        </w:rPr>
        <w:t>9 miesięcy</w:t>
      </w:r>
    </w:p>
    <w:p w:rsidR="00D3057F" w:rsidRPr="00C9471E" w:rsidRDefault="00BE5538" w:rsidP="00581AEC">
      <w:pPr>
        <w:pStyle w:val="Akapitzlist"/>
        <w:numPr>
          <w:ilvl w:val="1"/>
          <w:numId w:val="1"/>
        </w:numPr>
      </w:pPr>
      <w:r w:rsidRPr="00C9471E">
        <w:t>3 lata</w:t>
      </w:r>
    </w:p>
    <w:p w:rsidR="00D3057F" w:rsidRPr="00C9471E" w:rsidRDefault="00D3057F" w:rsidP="00581AEC">
      <w:pPr>
        <w:pStyle w:val="Akapitzlist"/>
        <w:numPr>
          <w:ilvl w:val="1"/>
          <w:numId w:val="1"/>
        </w:numPr>
      </w:pPr>
      <w:r w:rsidRPr="00C9471E">
        <w:t>bezterminowo po podaniu 3 dawki szczepienia</w:t>
      </w:r>
    </w:p>
    <w:p w:rsidR="00BE5538" w:rsidRPr="00C9471E" w:rsidRDefault="00BE5538" w:rsidP="00581AEC">
      <w:pPr>
        <w:pStyle w:val="Akapitzlist"/>
        <w:numPr>
          <w:ilvl w:val="1"/>
          <w:numId w:val="1"/>
        </w:numPr>
      </w:pPr>
      <w:r w:rsidRPr="00C9471E">
        <w:lastRenderedPageBreak/>
        <w:t>nie ma unijnych certyfikatów</w:t>
      </w:r>
    </w:p>
    <w:p w:rsidR="00A340FA" w:rsidRPr="00C9471E" w:rsidRDefault="00A340FA" w:rsidP="00A340FA">
      <w:pPr>
        <w:pStyle w:val="Akapitzlist"/>
        <w:ind w:left="1440"/>
      </w:pPr>
    </w:p>
    <w:p w:rsidR="00EF7D22" w:rsidRPr="00C9471E" w:rsidRDefault="00A340FA" w:rsidP="00581AEC">
      <w:pPr>
        <w:pStyle w:val="Akapitzlist"/>
        <w:numPr>
          <w:ilvl w:val="0"/>
          <w:numId w:val="1"/>
        </w:numPr>
      </w:pPr>
      <w:r w:rsidRPr="00C9471E">
        <w:t>Kto wygrał wybory na przewodniczącego Parlamentu Europejskiego w styczniu 2022 r?</w:t>
      </w:r>
    </w:p>
    <w:p w:rsidR="00A340FA" w:rsidRPr="00C9471E" w:rsidRDefault="00A340FA" w:rsidP="00581AEC">
      <w:pPr>
        <w:pStyle w:val="Akapitzlist"/>
        <w:numPr>
          <w:ilvl w:val="1"/>
          <w:numId w:val="1"/>
        </w:numPr>
        <w:rPr>
          <w:u w:val="single"/>
        </w:rPr>
      </w:pPr>
      <w:r w:rsidRPr="00C9471E">
        <w:rPr>
          <w:u w:val="single"/>
        </w:rPr>
        <w:t xml:space="preserve">Roberta </w:t>
      </w:r>
      <w:proofErr w:type="spellStart"/>
      <w:r w:rsidRPr="00C9471E">
        <w:rPr>
          <w:u w:val="single"/>
        </w:rPr>
        <w:t>Metsola</w:t>
      </w:r>
      <w:proofErr w:type="spellEnd"/>
    </w:p>
    <w:p w:rsidR="00A340FA" w:rsidRPr="00C9471E" w:rsidRDefault="00A340FA" w:rsidP="00581AEC">
      <w:pPr>
        <w:pStyle w:val="Akapitzlist"/>
        <w:numPr>
          <w:ilvl w:val="1"/>
          <w:numId w:val="1"/>
        </w:numPr>
      </w:pPr>
      <w:r w:rsidRPr="00C9471E">
        <w:t xml:space="preserve">Alice </w:t>
      </w:r>
      <w:proofErr w:type="spellStart"/>
      <w:r w:rsidRPr="00C9471E">
        <w:t>Bah</w:t>
      </w:r>
      <w:proofErr w:type="spellEnd"/>
      <w:r w:rsidRPr="00C9471E">
        <w:t xml:space="preserve"> </w:t>
      </w:r>
      <w:proofErr w:type="spellStart"/>
      <w:r w:rsidRPr="00C9471E">
        <w:t>Kuhnke</w:t>
      </w:r>
      <w:proofErr w:type="spellEnd"/>
    </w:p>
    <w:p w:rsidR="00A340FA" w:rsidRPr="00C9471E" w:rsidRDefault="00A340FA" w:rsidP="00581AEC">
      <w:pPr>
        <w:pStyle w:val="Akapitzlist"/>
        <w:numPr>
          <w:ilvl w:val="1"/>
          <w:numId w:val="1"/>
        </w:numPr>
      </w:pPr>
      <w:proofErr w:type="spellStart"/>
      <w:r w:rsidRPr="00C9471E">
        <w:t>Sira</w:t>
      </w:r>
      <w:proofErr w:type="spellEnd"/>
      <w:r w:rsidRPr="00C9471E">
        <w:t xml:space="preserve"> Rego</w:t>
      </w:r>
    </w:p>
    <w:p w:rsidR="00A340FA" w:rsidRPr="00C9471E" w:rsidRDefault="00A340FA" w:rsidP="00581AEC">
      <w:pPr>
        <w:pStyle w:val="Akapitzlist"/>
        <w:numPr>
          <w:ilvl w:val="1"/>
          <w:numId w:val="1"/>
        </w:numPr>
      </w:pPr>
      <w:r w:rsidRPr="00C9471E">
        <w:t>Jerzy Buzek</w:t>
      </w:r>
    </w:p>
    <w:p w:rsidR="00B45C63" w:rsidRPr="00C9471E" w:rsidRDefault="00B45C63" w:rsidP="00B45C63">
      <w:pPr>
        <w:pStyle w:val="Akapitzlist"/>
        <w:ind w:left="1440"/>
      </w:pPr>
    </w:p>
    <w:p w:rsidR="001137C4" w:rsidRPr="00C9471E" w:rsidRDefault="00B45C63" w:rsidP="00581AEC">
      <w:pPr>
        <w:pStyle w:val="Akapitzlist"/>
        <w:numPr>
          <w:ilvl w:val="0"/>
          <w:numId w:val="1"/>
        </w:numPr>
      </w:pPr>
      <w:r w:rsidRPr="00C9471E">
        <w:t>Czy Europejska Agencja Leków dopuszcza szczepienia dzieci przeciw COVID19?</w:t>
      </w:r>
    </w:p>
    <w:p w:rsidR="00B45C63" w:rsidRPr="00C9471E" w:rsidRDefault="00B45C63" w:rsidP="00581AEC">
      <w:pPr>
        <w:pStyle w:val="Akapitzlist"/>
        <w:numPr>
          <w:ilvl w:val="1"/>
          <w:numId w:val="1"/>
        </w:numPr>
      </w:pPr>
      <w:r w:rsidRPr="00C9471E">
        <w:t>tak, ale tylko powyżej 12 roku życia</w:t>
      </w:r>
    </w:p>
    <w:p w:rsidR="00B45C63" w:rsidRPr="00C9471E" w:rsidRDefault="00B45C63" w:rsidP="00581AEC">
      <w:pPr>
        <w:pStyle w:val="Akapitzlist"/>
        <w:numPr>
          <w:ilvl w:val="1"/>
          <w:numId w:val="1"/>
        </w:numPr>
        <w:rPr>
          <w:u w:val="single"/>
        </w:rPr>
      </w:pPr>
      <w:r w:rsidRPr="00C9471E">
        <w:rPr>
          <w:u w:val="single"/>
        </w:rPr>
        <w:t>tak, od 5 roku życia</w:t>
      </w:r>
    </w:p>
    <w:p w:rsidR="00B45C63" w:rsidRPr="00C9471E" w:rsidRDefault="00B45C63" w:rsidP="00581AEC">
      <w:pPr>
        <w:pStyle w:val="Akapitzlist"/>
        <w:numPr>
          <w:ilvl w:val="1"/>
          <w:numId w:val="1"/>
        </w:numPr>
      </w:pPr>
      <w:r w:rsidRPr="00C9471E">
        <w:t>nie</w:t>
      </w:r>
    </w:p>
    <w:p w:rsidR="00B45C63" w:rsidRPr="00C9471E" w:rsidRDefault="00B45C63" w:rsidP="00581AEC">
      <w:pPr>
        <w:pStyle w:val="Akapitzlist"/>
        <w:numPr>
          <w:ilvl w:val="1"/>
          <w:numId w:val="1"/>
        </w:numPr>
      </w:pPr>
      <w:r w:rsidRPr="00C9471E">
        <w:t>wciąż trwają badania i EAL nie podjęła jeszcze decyzji w tej sprawie</w:t>
      </w:r>
    </w:p>
    <w:p w:rsidR="004637B9" w:rsidRPr="00C9471E" w:rsidRDefault="004637B9" w:rsidP="004637B9">
      <w:pPr>
        <w:pStyle w:val="Akapitzlist"/>
        <w:ind w:left="1440"/>
      </w:pPr>
    </w:p>
    <w:p w:rsidR="004637B9" w:rsidRPr="00C9471E" w:rsidRDefault="004637B9" w:rsidP="00581AEC">
      <w:pPr>
        <w:pStyle w:val="Akapitzlist"/>
        <w:numPr>
          <w:ilvl w:val="0"/>
          <w:numId w:val="1"/>
        </w:numPr>
      </w:pPr>
      <w:r w:rsidRPr="00C9471E">
        <w:t>Kto jest obecnie Kanclerzem Austrii?</w:t>
      </w:r>
    </w:p>
    <w:p w:rsidR="004637B9" w:rsidRPr="00C9471E" w:rsidRDefault="004637B9" w:rsidP="00581AEC">
      <w:pPr>
        <w:pStyle w:val="Akapitzlist"/>
        <w:numPr>
          <w:ilvl w:val="1"/>
          <w:numId w:val="1"/>
        </w:numPr>
      </w:pPr>
      <w:r w:rsidRPr="00C9471E">
        <w:t>Sebastian Kurz</w:t>
      </w:r>
    </w:p>
    <w:p w:rsidR="004637B9" w:rsidRPr="00C9471E" w:rsidRDefault="009135BE" w:rsidP="00581AEC">
      <w:pPr>
        <w:pStyle w:val="Akapitzlist"/>
        <w:numPr>
          <w:ilvl w:val="1"/>
          <w:numId w:val="1"/>
        </w:numPr>
      </w:pPr>
      <w:r w:rsidRPr="00C9471E">
        <w:t xml:space="preserve">Alexander </w:t>
      </w:r>
      <w:proofErr w:type="spellStart"/>
      <w:r w:rsidRPr="00C9471E">
        <w:t>Schallenberg</w:t>
      </w:r>
      <w:proofErr w:type="spellEnd"/>
    </w:p>
    <w:p w:rsidR="009135BE" w:rsidRPr="00C9471E" w:rsidRDefault="009135BE" w:rsidP="00581AEC">
      <w:pPr>
        <w:pStyle w:val="Akapitzlist"/>
        <w:numPr>
          <w:ilvl w:val="1"/>
          <w:numId w:val="1"/>
        </w:numPr>
        <w:rPr>
          <w:u w:val="single"/>
        </w:rPr>
      </w:pPr>
      <w:r w:rsidRPr="00C9471E">
        <w:rPr>
          <w:u w:val="single"/>
        </w:rPr>
        <w:t xml:space="preserve">Karl </w:t>
      </w:r>
      <w:proofErr w:type="spellStart"/>
      <w:r w:rsidRPr="00C9471E">
        <w:rPr>
          <w:u w:val="single"/>
        </w:rPr>
        <w:t>Nehammer</w:t>
      </w:r>
      <w:proofErr w:type="spellEnd"/>
    </w:p>
    <w:p w:rsidR="00A7053A" w:rsidRPr="00C9471E" w:rsidRDefault="0028325C" w:rsidP="00C04942">
      <w:pPr>
        <w:pStyle w:val="Akapitzlist"/>
        <w:numPr>
          <w:ilvl w:val="1"/>
          <w:numId w:val="1"/>
        </w:numPr>
      </w:pPr>
      <w:r w:rsidRPr="00C9471E">
        <w:t xml:space="preserve">Alexander Van der </w:t>
      </w:r>
      <w:proofErr w:type="spellStart"/>
      <w:r w:rsidRPr="00C9471E">
        <w:t>Bellen</w:t>
      </w:r>
      <w:proofErr w:type="spellEnd"/>
    </w:p>
    <w:p w:rsidR="00C04942" w:rsidRPr="00C9471E" w:rsidRDefault="00C04942" w:rsidP="00C04942">
      <w:pPr>
        <w:pStyle w:val="Akapitzlist"/>
        <w:ind w:left="1440"/>
      </w:pPr>
    </w:p>
    <w:p w:rsidR="00A7053A" w:rsidRPr="00C9471E" w:rsidRDefault="00C649E4" w:rsidP="00581AEC">
      <w:pPr>
        <w:pStyle w:val="Akapitzlist"/>
        <w:numPr>
          <w:ilvl w:val="0"/>
          <w:numId w:val="1"/>
        </w:numPr>
      </w:pPr>
      <w:r w:rsidRPr="00C9471E">
        <w:t>Zanim od systemu</w:t>
      </w:r>
      <w:r w:rsidR="00A7053A" w:rsidRPr="00C9471E">
        <w:t xml:space="preserve"> SWIFT odcięto Rosję, miało to miejsce w stosunku do jakiego kraju?</w:t>
      </w:r>
    </w:p>
    <w:p w:rsidR="00A7053A" w:rsidRPr="00C9471E" w:rsidRDefault="00A7053A" w:rsidP="00581AEC">
      <w:pPr>
        <w:pStyle w:val="Akapitzlist"/>
        <w:numPr>
          <w:ilvl w:val="1"/>
          <w:numId w:val="1"/>
        </w:numPr>
      </w:pPr>
      <w:r w:rsidRPr="00C9471E">
        <w:t>Białorusi w 2020 r</w:t>
      </w:r>
    </w:p>
    <w:p w:rsidR="00A7053A" w:rsidRPr="00C9471E" w:rsidRDefault="00A7053A" w:rsidP="00581AEC">
      <w:pPr>
        <w:pStyle w:val="Akapitzlist"/>
        <w:numPr>
          <w:ilvl w:val="1"/>
          <w:numId w:val="1"/>
        </w:numPr>
      </w:pPr>
      <w:proofErr w:type="spellStart"/>
      <w:r w:rsidRPr="00C9471E">
        <w:t>Mjanmy</w:t>
      </w:r>
      <w:proofErr w:type="spellEnd"/>
      <w:r w:rsidRPr="00C9471E">
        <w:t xml:space="preserve"> w 2008 r</w:t>
      </w:r>
    </w:p>
    <w:p w:rsidR="00A7053A" w:rsidRPr="00C9471E" w:rsidRDefault="00A7053A" w:rsidP="00581AEC">
      <w:pPr>
        <w:pStyle w:val="Akapitzlist"/>
        <w:numPr>
          <w:ilvl w:val="1"/>
          <w:numId w:val="1"/>
        </w:numPr>
      </w:pPr>
      <w:r w:rsidRPr="00C9471E">
        <w:t>Iraku w 1993 r</w:t>
      </w:r>
    </w:p>
    <w:p w:rsidR="00A7053A" w:rsidRPr="00C9471E" w:rsidRDefault="00A7053A" w:rsidP="00581AEC">
      <w:pPr>
        <w:pStyle w:val="Akapitzlist"/>
        <w:numPr>
          <w:ilvl w:val="1"/>
          <w:numId w:val="1"/>
        </w:numPr>
        <w:rPr>
          <w:u w:val="single"/>
        </w:rPr>
      </w:pPr>
      <w:r w:rsidRPr="00C9471E">
        <w:rPr>
          <w:u w:val="single"/>
        </w:rPr>
        <w:t>Iranu w 2012 r</w:t>
      </w:r>
    </w:p>
    <w:p w:rsidR="00562736" w:rsidRPr="00C9471E" w:rsidRDefault="00562736" w:rsidP="00581AE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Platforma Krymska to:</w:t>
      </w:r>
    </w:p>
    <w:p w:rsidR="00562736" w:rsidRPr="00C9471E" w:rsidRDefault="00562736" w:rsidP="00581AEC">
      <w:pPr>
        <w:pStyle w:val="Akapitzlist"/>
        <w:numPr>
          <w:ilvl w:val="1"/>
          <w:numId w:val="1"/>
        </w:numPr>
        <w:jc w:val="both"/>
      </w:pPr>
      <w:r w:rsidRPr="00C9471E">
        <w:t>Ruch rosyjskojęzycznej ludności Krymu, zorganizowany przez Rosję w 2014 r. dla propagandowego uzasadnienia aneksji półwyspu przez Federację Rosyjską.</w:t>
      </w:r>
    </w:p>
    <w:p w:rsidR="00562736" w:rsidRPr="00C9471E" w:rsidRDefault="00562736" w:rsidP="00581AEC">
      <w:pPr>
        <w:pStyle w:val="Akapitzlist"/>
        <w:numPr>
          <w:ilvl w:val="1"/>
          <w:numId w:val="1"/>
        </w:numPr>
        <w:jc w:val="both"/>
      </w:pPr>
      <w:r w:rsidRPr="00C9471E">
        <w:t xml:space="preserve">Ruch narodowy Tatarów krymskich pod wodzą Mustafy </w:t>
      </w:r>
      <w:proofErr w:type="spellStart"/>
      <w:r w:rsidRPr="00C9471E">
        <w:t>Dżemilewa</w:t>
      </w:r>
      <w:proofErr w:type="spellEnd"/>
      <w:r w:rsidRPr="00C9471E">
        <w:t xml:space="preserve"> zmierzający do oswobodzenia Krymu od rosyjskich okupantów</w:t>
      </w:r>
    </w:p>
    <w:p w:rsidR="00562736" w:rsidRPr="00C9471E" w:rsidRDefault="00562736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Inicjatywa dyplomacji ukraińskiej z lata 2021 r. zmierzająca do podtrzymania zainteresowania opinii międzynarodowej problemem okupowanego przez Rosję Krymu</w:t>
      </w:r>
    </w:p>
    <w:p w:rsidR="00562736" w:rsidRPr="00C9471E" w:rsidRDefault="00562736" w:rsidP="00581AEC">
      <w:pPr>
        <w:pStyle w:val="Akapitzlist"/>
        <w:numPr>
          <w:ilvl w:val="1"/>
          <w:numId w:val="1"/>
        </w:numPr>
        <w:jc w:val="both"/>
      </w:pPr>
      <w:r w:rsidRPr="00C9471E">
        <w:t xml:space="preserve">Format spotkania „Wielkiej Trójki” (Roosevelt, Churchill, Stalin) na konferencji w Jałcie 4-11 lutego 1945 r. </w:t>
      </w:r>
    </w:p>
    <w:p w:rsidR="00562736" w:rsidRPr="00C9471E" w:rsidRDefault="00562736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562736" w:rsidRPr="00C9471E" w:rsidRDefault="00562736" w:rsidP="00581AE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Fit for 55 to:</w:t>
      </w:r>
    </w:p>
    <w:p w:rsidR="00562736" w:rsidRPr="00C9471E" w:rsidRDefault="00562736" w:rsidP="00581AEC">
      <w:pPr>
        <w:pStyle w:val="Akapitzlist"/>
        <w:numPr>
          <w:ilvl w:val="1"/>
          <w:numId w:val="1"/>
        </w:numPr>
        <w:jc w:val="both"/>
      </w:pPr>
      <w:r w:rsidRPr="00C9471E">
        <w:t xml:space="preserve">Zobowiązanie państw członkowskich UE do redukcji do roku 2030 55 procent obecnie działających elektrowni węglowych </w:t>
      </w:r>
    </w:p>
    <w:p w:rsidR="00562736" w:rsidRPr="00C9471E" w:rsidRDefault="00562736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 xml:space="preserve">Etap przejściowy do osiągnięcia celu neutralności klimatycznej UE do roku 2050 w postaci założenia redukcji emisji gazów cieplarnianych do 55 proc. do roku 2030. </w:t>
      </w:r>
    </w:p>
    <w:p w:rsidR="00562736" w:rsidRPr="00C9471E" w:rsidRDefault="00562736" w:rsidP="00581AEC">
      <w:pPr>
        <w:pStyle w:val="Akapitzlist"/>
        <w:numPr>
          <w:ilvl w:val="1"/>
          <w:numId w:val="1"/>
        </w:numPr>
        <w:jc w:val="both"/>
      </w:pPr>
      <w:r w:rsidRPr="00C9471E">
        <w:t>Przyjęcie przez UE założenia, że do 2030 roku 55 proc. energii w UE będzie pochodziło z OZE</w:t>
      </w:r>
    </w:p>
    <w:p w:rsidR="00562736" w:rsidRPr="00C9471E" w:rsidRDefault="00562736" w:rsidP="00581AEC">
      <w:pPr>
        <w:pStyle w:val="Akapitzlist"/>
        <w:numPr>
          <w:ilvl w:val="1"/>
          <w:numId w:val="1"/>
        </w:numPr>
        <w:jc w:val="both"/>
      </w:pPr>
      <w:r w:rsidRPr="00C9471E">
        <w:t>Plan powołania do 2030 r. 55 batalionowych grup bojowych UE funkcjonujących w ramach Europejskiej Autonomii Strategicznej</w:t>
      </w:r>
    </w:p>
    <w:p w:rsidR="00D37566" w:rsidRPr="00C9471E" w:rsidRDefault="00562736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BE65AD" w:rsidRPr="00C9471E" w:rsidRDefault="00BE65AD" w:rsidP="00BE65AD">
      <w:pPr>
        <w:pStyle w:val="Akapitzlist"/>
        <w:ind w:left="1440"/>
        <w:jc w:val="both"/>
      </w:pPr>
    </w:p>
    <w:p w:rsidR="00D37566" w:rsidRPr="00C9471E" w:rsidRDefault="00D37566" w:rsidP="00581A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lastRenderedPageBreak/>
        <w:t>Węgierski „kompleks Trianon” ma poważny wpływ na relacje Węgier z:</w:t>
      </w:r>
    </w:p>
    <w:p w:rsidR="00D37566" w:rsidRPr="00C9471E" w:rsidRDefault="00D37566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Rumunią, Serbią, Słowacją i Ukrainą</w:t>
      </w:r>
    </w:p>
    <w:p w:rsidR="00D37566" w:rsidRPr="00C9471E" w:rsidRDefault="00D37566" w:rsidP="00581AEC">
      <w:pPr>
        <w:pStyle w:val="Akapitzlist"/>
        <w:numPr>
          <w:ilvl w:val="1"/>
          <w:numId w:val="1"/>
        </w:numPr>
        <w:jc w:val="both"/>
      </w:pPr>
      <w:r w:rsidRPr="00C9471E">
        <w:t>Austrią, Chorwacją i Czechami</w:t>
      </w:r>
    </w:p>
    <w:p w:rsidR="00D37566" w:rsidRPr="00C9471E" w:rsidRDefault="00D37566" w:rsidP="00581AEC">
      <w:pPr>
        <w:pStyle w:val="Akapitzlist"/>
        <w:numPr>
          <w:ilvl w:val="1"/>
          <w:numId w:val="1"/>
        </w:numPr>
        <w:jc w:val="both"/>
      </w:pPr>
      <w:r w:rsidRPr="00C9471E">
        <w:t>Niemcami, Turcją i Słowenią</w:t>
      </w:r>
    </w:p>
    <w:p w:rsidR="00D37566" w:rsidRPr="00C9471E" w:rsidRDefault="00D37566" w:rsidP="00581AEC">
      <w:pPr>
        <w:pStyle w:val="Akapitzlist"/>
        <w:numPr>
          <w:ilvl w:val="1"/>
          <w:numId w:val="1"/>
        </w:numPr>
        <w:jc w:val="both"/>
      </w:pPr>
      <w:r w:rsidRPr="00C9471E">
        <w:t>Polską</w:t>
      </w:r>
    </w:p>
    <w:p w:rsidR="00D37566" w:rsidRPr="00C9471E" w:rsidRDefault="00D37566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D37566" w:rsidRPr="00C9471E" w:rsidRDefault="00D37566" w:rsidP="00D37566">
      <w:pPr>
        <w:spacing w:after="0" w:line="240" w:lineRule="auto"/>
        <w:ind w:left="709"/>
        <w:jc w:val="both"/>
        <w:rPr>
          <w:rFonts w:cstheme="minorHAnsi"/>
        </w:rPr>
      </w:pPr>
    </w:p>
    <w:p w:rsidR="00D37566" w:rsidRPr="00C9471E" w:rsidRDefault="00D37566" w:rsidP="00581A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„</w:t>
      </w:r>
      <w:proofErr w:type="spellStart"/>
      <w:r w:rsidRPr="00C9471E">
        <w:rPr>
          <w:rFonts w:cstheme="minorHAnsi"/>
        </w:rPr>
        <w:t>Ruskij</w:t>
      </w:r>
      <w:proofErr w:type="spellEnd"/>
      <w:r w:rsidRPr="00C9471E">
        <w:rPr>
          <w:rFonts w:cstheme="minorHAnsi"/>
        </w:rPr>
        <w:t xml:space="preserve"> mir” to:</w:t>
      </w:r>
    </w:p>
    <w:p w:rsidR="00D37566" w:rsidRPr="00C9471E" w:rsidRDefault="00D37566" w:rsidP="00581AEC">
      <w:pPr>
        <w:pStyle w:val="Akapitzlist"/>
        <w:numPr>
          <w:ilvl w:val="1"/>
          <w:numId w:val="1"/>
        </w:numPr>
        <w:jc w:val="both"/>
      </w:pPr>
      <w:r w:rsidRPr="00C9471E">
        <w:t>Nazwa sowieckiej stacji kosmicznej operującej na orbicie okołoziemskiej w latach 1978-1993, której ściągnięcie po rozpadzie ZSRR stało się przedmiotem współpracy międzynarodowej</w:t>
      </w:r>
    </w:p>
    <w:p w:rsidR="00D37566" w:rsidRPr="00C9471E" w:rsidRDefault="00D37566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Rosyjska ideologia imperialna głosząca jedność kulturową, a co za tym idzie potrzebę jedności politycznej Rosji, Białorusi, Ukrainy i północnego Kazachstanu oraz rosyjskich obrzeży imperialnych (państw bałtyckich jak też Gruzji i Armenii) zjednoczonych pod dominacją Rosji w przestrzeni słowiańsko-prawosławnej.</w:t>
      </w:r>
    </w:p>
    <w:p w:rsidR="00D37566" w:rsidRPr="00C9471E" w:rsidRDefault="00D37566" w:rsidP="00581AEC">
      <w:pPr>
        <w:pStyle w:val="Akapitzlist"/>
        <w:numPr>
          <w:ilvl w:val="1"/>
          <w:numId w:val="1"/>
        </w:numPr>
        <w:jc w:val="both"/>
      </w:pPr>
      <w:r w:rsidRPr="00C9471E">
        <w:t>Plan pokojowy przedstawiony przez Rosję Armenii i Azerbejdżanowi po wojnie o Górski Karabach w 2020 r.</w:t>
      </w:r>
    </w:p>
    <w:p w:rsidR="00D37566" w:rsidRPr="00C9471E" w:rsidRDefault="00D37566" w:rsidP="00581AEC">
      <w:pPr>
        <w:pStyle w:val="Akapitzlist"/>
        <w:numPr>
          <w:ilvl w:val="1"/>
          <w:numId w:val="1"/>
        </w:numPr>
        <w:jc w:val="both"/>
      </w:pPr>
      <w:r w:rsidRPr="00C9471E">
        <w:t>Kryptonim operacji rosyjskiej inwazji na Ukrainę z 24 lutego 2022 r.;</w:t>
      </w:r>
    </w:p>
    <w:p w:rsidR="00D37566" w:rsidRPr="00C9471E" w:rsidRDefault="00D37566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2E66F8" w:rsidRPr="00C9471E" w:rsidRDefault="002E66F8" w:rsidP="00581AEC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</w:rPr>
      </w:pPr>
      <w:r w:rsidRPr="00C9471E">
        <w:rPr>
          <w:rFonts w:cstheme="minorHAnsi"/>
          <w:bCs/>
        </w:rPr>
        <w:t>Bukaresztańska dziewiątka to:</w:t>
      </w:r>
    </w:p>
    <w:p w:rsidR="002E66F8" w:rsidRPr="00C9471E" w:rsidRDefault="002E66F8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Dziewięć państw wschodniej flanki NATO – grupa lobbingowa w łonie Sojuszu Północnoatlantyckiego utworzona w 2015 r. z inicjatywy Polski i Rumunii</w:t>
      </w:r>
    </w:p>
    <w:p w:rsidR="002E66F8" w:rsidRPr="00C9471E" w:rsidRDefault="002E66F8" w:rsidP="00581AEC">
      <w:pPr>
        <w:pStyle w:val="Akapitzlist"/>
        <w:numPr>
          <w:ilvl w:val="1"/>
          <w:numId w:val="1"/>
        </w:numPr>
        <w:jc w:val="both"/>
      </w:pPr>
      <w:r w:rsidRPr="00C9471E">
        <w:t>Grupa lobbingowa dziewięciu państw wschodniej flanki UE szczególnie zainteresowanych wysokim budżetem polityki regionalnej UE – transferem środków unijnych do biedniejszych regionów, powołana z inicjatywy Polski i Rumunii w 2015 r.</w:t>
      </w:r>
    </w:p>
    <w:p w:rsidR="002E66F8" w:rsidRPr="00C9471E" w:rsidRDefault="002E66F8" w:rsidP="00581AEC">
      <w:pPr>
        <w:pStyle w:val="Akapitzlist"/>
        <w:numPr>
          <w:ilvl w:val="1"/>
          <w:numId w:val="1"/>
        </w:numPr>
        <w:jc w:val="both"/>
      </w:pPr>
      <w:r w:rsidRPr="00C9471E">
        <w:t>Grupa dziewięciu państw – sygnatariuszy deklaracji bukaresztańskiej z 2003 r., z Polską i Rumunią na czele, zawierającej wyrazy poparcia dla amerykańskiej interwencji zbrojnej w Iraku.</w:t>
      </w:r>
    </w:p>
    <w:p w:rsidR="002E66F8" w:rsidRPr="00C9471E" w:rsidRDefault="002E66F8" w:rsidP="00581AEC">
      <w:pPr>
        <w:pStyle w:val="Akapitzlist"/>
        <w:numPr>
          <w:ilvl w:val="1"/>
          <w:numId w:val="1"/>
        </w:numPr>
        <w:jc w:val="both"/>
      </w:pPr>
      <w:r w:rsidRPr="00C9471E">
        <w:t xml:space="preserve">Grupa dziewięciu państw NATO walczących w 2008 r. w trakcie szczytu Sojuszu w Bukareszcie o nadanie Ukrainie i Gruzji planu działania na rzecz członkostwa w NATO – MAP </w:t>
      </w:r>
    </w:p>
    <w:p w:rsidR="0059656A" w:rsidRPr="00C9471E" w:rsidRDefault="002E66F8" w:rsidP="00C649E4">
      <w:pPr>
        <w:pStyle w:val="Akapitzlist"/>
        <w:numPr>
          <w:ilvl w:val="1"/>
          <w:numId w:val="1"/>
        </w:numPr>
        <w:jc w:val="both"/>
      </w:pPr>
      <w:r w:rsidRPr="00C9471E">
        <w:t>Sygnatariusze memorandum bukaresztańskiego (USA, Wielka Brytania, Francja, Rosja, Ukraina, Białoruś, Kazachstan, ChRL i Indie), na podstawie którego Ukraina zrzekła się postsowieckiej broni jądrowej.</w:t>
      </w:r>
    </w:p>
    <w:p w:rsidR="00C649E4" w:rsidRPr="00C9471E" w:rsidRDefault="00C649E4" w:rsidP="00C649E4">
      <w:pPr>
        <w:pStyle w:val="Akapitzlist"/>
        <w:ind w:left="1440"/>
        <w:jc w:val="both"/>
      </w:pPr>
    </w:p>
    <w:p w:rsidR="0059656A" w:rsidRPr="00C9471E" w:rsidRDefault="0059656A" w:rsidP="0059656A">
      <w:pPr>
        <w:pStyle w:val="Akapitzlist"/>
        <w:numPr>
          <w:ilvl w:val="0"/>
          <w:numId w:val="1"/>
        </w:numPr>
        <w:jc w:val="both"/>
      </w:pPr>
      <w:r w:rsidRPr="00C9471E">
        <w:t>W jakim kraju odbędą się kolejne letnie Igrzyska Olimpijskie?</w:t>
      </w:r>
    </w:p>
    <w:p w:rsidR="0059656A" w:rsidRPr="00C9471E" w:rsidRDefault="0059656A" w:rsidP="0059656A">
      <w:pPr>
        <w:pStyle w:val="Akapitzlist"/>
        <w:numPr>
          <w:ilvl w:val="1"/>
          <w:numId w:val="1"/>
        </w:numPr>
        <w:jc w:val="both"/>
      </w:pPr>
      <w:r w:rsidRPr="00C9471E">
        <w:t>w Wielkiej Brytanii</w:t>
      </w:r>
    </w:p>
    <w:p w:rsidR="0059656A" w:rsidRPr="00C9471E" w:rsidRDefault="0059656A" w:rsidP="0059656A">
      <w:pPr>
        <w:pStyle w:val="Akapitzlist"/>
        <w:numPr>
          <w:ilvl w:val="1"/>
          <w:numId w:val="1"/>
        </w:numPr>
        <w:jc w:val="both"/>
      </w:pPr>
      <w:r w:rsidRPr="00C9471E">
        <w:t>w Japonii</w:t>
      </w:r>
    </w:p>
    <w:p w:rsidR="0059656A" w:rsidRPr="00C9471E" w:rsidRDefault="0059656A" w:rsidP="0059656A">
      <w:pPr>
        <w:pStyle w:val="Akapitzlist"/>
        <w:numPr>
          <w:ilvl w:val="1"/>
          <w:numId w:val="1"/>
        </w:numPr>
        <w:jc w:val="both"/>
      </w:pPr>
      <w:r w:rsidRPr="00C9471E">
        <w:t>w Hiszpanii</w:t>
      </w:r>
    </w:p>
    <w:p w:rsidR="00F85056" w:rsidRPr="00C9471E" w:rsidRDefault="0059656A" w:rsidP="00C649E4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we Francji</w:t>
      </w:r>
    </w:p>
    <w:p w:rsidR="00C649E4" w:rsidRPr="00C9471E" w:rsidRDefault="00C649E4" w:rsidP="00C649E4">
      <w:pPr>
        <w:pStyle w:val="Akapitzlist"/>
        <w:ind w:left="1440"/>
        <w:jc w:val="both"/>
        <w:rPr>
          <w:u w:val="single"/>
        </w:rPr>
      </w:pPr>
    </w:p>
    <w:p w:rsidR="00D7107F" w:rsidRPr="00C9471E" w:rsidRDefault="00D7107F" w:rsidP="00D7107F">
      <w:pPr>
        <w:pStyle w:val="Akapitzlist"/>
        <w:numPr>
          <w:ilvl w:val="0"/>
          <w:numId w:val="1"/>
        </w:numPr>
        <w:jc w:val="both"/>
      </w:pPr>
      <w:r w:rsidRPr="00C9471E">
        <w:t xml:space="preserve">Premierem Francji jest: </w:t>
      </w:r>
    </w:p>
    <w:p w:rsidR="00D7107F" w:rsidRPr="00C9471E" w:rsidRDefault="00D7107F" w:rsidP="00D7107F">
      <w:pPr>
        <w:pStyle w:val="Akapitzlist"/>
        <w:numPr>
          <w:ilvl w:val="1"/>
          <w:numId w:val="1"/>
        </w:numPr>
        <w:jc w:val="both"/>
      </w:pPr>
      <w:proofErr w:type="spellStart"/>
      <w:r w:rsidRPr="00C9471E">
        <w:t>Allain</w:t>
      </w:r>
      <w:proofErr w:type="spellEnd"/>
      <w:r w:rsidRPr="00C9471E">
        <w:t xml:space="preserve"> </w:t>
      </w:r>
      <w:proofErr w:type="spellStart"/>
      <w:r w:rsidRPr="00C9471E">
        <w:t>Juppé</w:t>
      </w:r>
      <w:proofErr w:type="spellEnd"/>
      <w:r w:rsidRPr="00C9471E">
        <w:t xml:space="preserve"> </w:t>
      </w:r>
    </w:p>
    <w:p w:rsidR="008C36F4" w:rsidRPr="00C9471E" w:rsidRDefault="008C36F4" w:rsidP="008C36F4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 xml:space="preserve">Jean </w:t>
      </w:r>
      <w:proofErr w:type="spellStart"/>
      <w:r w:rsidRPr="00C9471E">
        <w:rPr>
          <w:u w:val="single"/>
        </w:rPr>
        <w:t>Castex</w:t>
      </w:r>
      <w:proofErr w:type="spellEnd"/>
    </w:p>
    <w:p w:rsidR="00D7107F" w:rsidRPr="00C9471E" w:rsidRDefault="00D7107F" w:rsidP="008C36F4">
      <w:pPr>
        <w:pStyle w:val="Akapitzlist"/>
        <w:numPr>
          <w:ilvl w:val="1"/>
          <w:numId w:val="1"/>
        </w:numPr>
        <w:jc w:val="both"/>
      </w:pPr>
      <w:r w:rsidRPr="00C9471E">
        <w:t xml:space="preserve">Emmanuel </w:t>
      </w:r>
      <w:proofErr w:type="spellStart"/>
      <w:r w:rsidRPr="00C9471E">
        <w:t>Macron</w:t>
      </w:r>
      <w:proofErr w:type="spellEnd"/>
      <w:r w:rsidRPr="00C9471E">
        <w:t xml:space="preserve"> </w:t>
      </w:r>
    </w:p>
    <w:p w:rsidR="00D7107F" w:rsidRPr="00C9471E" w:rsidRDefault="00D7107F" w:rsidP="00D7107F">
      <w:pPr>
        <w:pStyle w:val="Akapitzlist"/>
        <w:numPr>
          <w:ilvl w:val="1"/>
          <w:numId w:val="1"/>
        </w:numPr>
        <w:jc w:val="both"/>
      </w:pPr>
      <w:proofErr w:type="spellStart"/>
      <w:r w:rsidRPr="00C9471E">
        <w:t>Édouard</w:t>
      </w:r>
      <w:proofErr w:type="spellEnd"/>
      <w:r w:rsidRPr="00C9471E">
        <w:t xml:space="preserve"> Philippe</w:t>
      </w:r>
    </w:p>
    <w:p w:rsidR="00D7107F" w:rsidRPr="00C9471E" w:rsidRDefault="00D7107F" w:rsidP="00D7107F">
      <w:pPr>
        <w:pStyle w:val="Akapitzlist"/>
        <w:ind w:left="1440"/>
        <w:jc w:val="both"/>
      </w:pPr>
    </w:p>
    <w:p w:rsidR="00F85056" w:rsidRPr="00C9471E" w:rsidRDefault="004F3DA6" w:rsidP="00F85056">
      <w:pPr>
        <w:pStyle w:val="Akapitzlist"/>
        <w:numPr>
          <w:ilvl w:val="0"/>
          <w:numId w:val="1"/>
        </w:numPr>
        <w:jc w:val="both"/>
      </w:pPr>
      <w:r w:rsidRPr="00C9471E">
        <w:lastRenderedPageBreak/>
        <w:t>Które</w:t>
      </w:r>
      <w:r w:rsidR="002B1696" w:rsidRPr="00C9471E">
        <w:t xml:space="preserve"> </w:t>
      </w:r>
      <w:r w:rsidR="00C649E4" w:rsidRPr="00C9471E">
        <w:t xml:space="preserve">z niżej wymienionych </w:t>
      </w:r>
      <w:r w:rsidR="002B1696" w:rsidRPr="00C9471E">
        <w:t>państwo</w:t>
      </w:r>
      <w:r w:rsidR="00C649E4" w:rsidRPr="00C9471E">
        <w:t xml:space="preserve"> członkowskie UE nie uznaje</w:t>
      </w:r>
      <w:r w:rsidRPr="00C9471E">
        <w:t xml:space="preserve"> Kosowa?</w:t>
      </w:r>
    </w:p>
    <w:p w:rsidR="004F3DA6" w:rsidRPr="00C9471E" w:rsidRDefault="004F3DA6" w:rsidP="004F3DA6">
      <w:pPr>
        <w:pStyle w:val="Akapitzlist"/>
        <w:numPr>
          <w:ilvl w:val="1"/>
          <w:numId w:val="1"/>
        </w:numPr>
        <w:jc w:val="both"/>
      </w:pPr>
      <w:r w:rsidRPr="00C9471E">
        <w:t>Polska</w:t>
      </w:r>
    </w:p>
    <w:p w:rsidR="004F3DA6" w:rsidRPr="00C9471E" w:rsidRDefault="004F3DA6" w:rsidP="004F3DA6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Rumunia</w:t>
      </w:r>
    </w:p>
    <w:p w:rsidR="004F3DA6" w:rsidRPr="00C9471E" w:rsidRDefault="004F3DA6" w:rsidP="004F3DA6">
      <w:pPr>
        <w:pStyle w:val="Akapitzlist"/>
        <w:numPr>
          <w:ilvl w:val="1"/>
          <w:numId w:val="1"/>
        </w:numPr>
        <w:jc w:val="both"/>
      </w:pPr>
      <w:r w:rsidRPr="00C9471E">
        <w:t>Niemcy</w:t>
      </w:r>
    </w:p>
    <w:p w:rsidR="004F3DA6" w:rsidRPr="00C9471E" w:rsidRDefault="004F3DA6" w:rsidP="004F3DA6">
      <w:pPr>
        <w:pStyle w:val="Akapitzlist"/>
        <w:numPr>
          <w:ilvl w:val="1"/>
          <w:numId w:val="1"/>
        </w:numPr>
        <w:jc w:val="both"/>
      </w:pPr>
      <w:r w:rsidRPr="00C9471E">
        <w:t>Portugalia</w:t>
      </w:r>
    </w:p>
    <w:p w:rsidR="00B744A4" w:rsidRPr="00C9471E" w:rsidRDefault="00B744A4" w:rsidP="00B744A4">
      <w:pPr>
        <w:pStyle w:val="Akapitzlist"/>
        <w:ind w:left="1440"/>
        <w:jc w:val="both"/>
      </w:pPr>
    </w:p>
    <w:p w:rsidR="00B744A4" w:rsidRPr="00C9471E" w:rsidRDefault="00B744A4" w:rsidP="00B744A4">
      <w:pPr>
        <w:pStyle w:val="Akapitzlist"/>
        <w:numPr>
          <w:ilvl w:val="0"/>
          <w:numId w:val="1"/>
        </w:numPr>
        <w:jc w:val="both"/>
      </w:pPr>
      <w:r w:rsidRPr="00C9471E">
        <w:t>Prezydentem jednego z sąsiadów Polski jest obecnie kobieta, którego?</w:t>
      </w:r>
    </w:p>
    <w:p w:rsidR="00B744A4" w:rsidRPr="00C9471E" w:rsidRDefault="00B744A4" w:rsidP="00B744A4">
      <w:pPr>
        <w:pStyle w:val="Akapitzlist"/>
        <w:numPr>
          <w:ilvl w:val="1"/>
          <w:numId w:val="1"/>
        </w:numPr>
        <w:jc w:val="both"/>
      </w:pPr>
      <w:r w:rsidRPr="00C9471E">
        <w:t>Niemiec</w:t>
      </w:r>
    </w:p>
    <w:p w:rsidR="00B744A4" w:rsidRPr="00C9471E" w:rsidRDefault="00B744A4" w:rsidP="00B744A4">
      <w:pPr>
        <w:pStyle w:val="Akapitzlist"/>
        <w:numPr>
          <w:ilvl w:val="1"/>
          <w:numId w:val="1"/>
        </w:numPr>
        <w:jc w:val="both"/>
      </w:pPr>
      <w:r w:rsidRPr="00C9471E">
        <w:t>Czech</w:t>
      </w:r>
    </w:p>
    <w:p w:rsidR="00B744A4" w:rsidRPr="00C9471E" w:rsidRDefault="00B744A4" w:rsidP="00B744A4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Słowacji</w:t>
      </w:r>
    </w:p>
    <w:p w:rsidR="00B744A4" w:rsidRPr="00C9471E" w:rsidRDefault="00B744A4" w:rsidP="00B744A4">
      <w:pPr>
        <w:pStyle w:val="Akapitzlist"/>
        <w:numPr>
          <w:ilvl w:val="1"/>
          <w:numId w:val="1"/>
        </w:numPr>
        <w:jc w:val="both"/>
      </w:pPr>
      <w:r w:rsidRPr="00C9471E">
        <w:t>Litwy</w:t>
      </w:r>
    </w:p>
    <w:p w:rsidR="00B744A4" w:rsidRPr="00C9471E" w:rsidRDefault="00B744A4" w:rsidP="00B744A4">
      <w:pPr>
        <w:pStyle w:val="Akapitzlist"/>
        <w:ind w:left="1440"/>
        <w:jc w:val="both"/>
      </w:pPr>
    </w:p>
    <w:p w:rsidR="00B744A4" w:rsidRPr="00C9471E" w:rsidRDefault="00B744A4" w:rsidP="00B744A4">
      <w:pPr>
        <w:pStyle w:val="Akapitzlist"/>
        <w:numPr>
          <w:ilvl w:val="0"/>
          <w:numId w:val="1"/>
        </w:numPr>
        <w:jc w:val="both"/>
      </w:pPr>
      <w:r w:rsidRPr="00C9471E">
        <w:t>Krajem o największej populacji muzułmańskiej jest/są:</w:t>
      </w:r>
    </w:p>
    <w:p w:rsidR="00B744A4" w:rsidRPr="00C9471E" w:rsidRDefault="00B744A4" w:rsidP="00B744A4">
      <w:pPr>
        <w:pStyle w:val="Akapitzlist"/>
        <w:numPr>
          <w:ilvl w:val="1"/>
          <w:numId w:val="1"/>
        </w:numPr>
        <w:jc w:val="both"/>
      </w:pPr>
      <w:r w:rsidRPr="00C9471E">
        <w:t xml:space="preserve">Pakistan </w:t>
      </w:r>
    </w:p>
    <w:p w:rsidR="00B744A4" w:rsidRPr="00C9471E" w:rsidRDefault="00B744A4" w:rsidP="00B744A4">
      <w:pPr>
        <w:pStyle w:val="Akapitzlist"/>
        <w:numPr>
          <w:ilvl w:val="1"/>
          <w:numId w:val="1"/>
        </w:numPr>
        <w:jc w:val="both"/>
      </w:pPr>
      <w:r w:rsidRPr="00C9471E">
        <w:t xml:space="preserve">Indie </w:t>
      </w:r>
    </w:p>
    <w:p w:rsidR="00B744A4" w:rsidRPr="00C9471E" w:rsidRDefault="00B744A4" w:rsidP="00B744A4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Indonezja</w:t>
      </w:r>
    </w:p>
    <w:p w:rsidR="00B744A4" w:rsidRPr="00C9471E" w:rsidRDefault="00B744A4" w:rsidP="00B744A4">
      <w:pPr>
        <w:pStyle w:val="Akapitzlist"/>
        <w:numPr>
          <w:ilvl w:val="1"/>
          <w:numId w:val="1"/>
        </w:numPr>
        <w:jc w:val="both"/>
      </w:pPr>
      <w:r w:rsidRPr="00C9471E">
        <w:t>Egipt</w:t>
      </w:r>
    </w:p>
    <w:p w:rsidR="00B744A4" w:rsidRPr="00C9471E" w:rsidRDefault="00B744A4" w:rsidP="00B744A4">
      <w:pPr>
        <w:pStyle w:val="Akapitzlist"/>
        <w:ind w:left="1440"/>
        <w:jc w:val="both"/>
      </w:pPr>
    </w:p>
    <w:p w:rsidR="00B744A4" w:rsidRPr="00C9471E" w:rsidRDefault="005E629A" w:rsidP="00B744A4">
      <w:pPr>
        <w:pStyle w:val="Akapitzlist"/>
        <w:numPr>
          <w:ilvl w:val="0"/>
          <w:numId w:val="1"/>
        </w:numPr>
        <w:jc w:val="both"/>
      </w:pPr>
      <w:r w:rsidRPr="00C9471E">
        <w:t xml:space="preserve">W referendum dot. członkostwa w Unii Europejskiej w Wielkiej Brytanii w 2016 r. zdecydowanie przeciwni </w:t>
      </w:r>
      <w:r w:rsidR="00904653" w:rsidRPr="00C9471E">
        <w:t>(62%) wystąpieniu byli mieszkańcy:</w:t>
      </w:r>
    </w:p>
    <w:p w:rsidR="00904653" w:rsidRPr="00C9471E" w:rsidRDefault="00904653" w:rsidP="00904653">
      <w:pPr>
        <w:pStyle w:val="Akapitzlist"/>
        <w:numPr>
          <w:ilvl w:val="1"/>
          <w:numId w:val="1"/>
        </w:numPr>
        <w:jc w:val="both"/>
      </w:pPr>
      <w:r w:rsidRPr="00C9471E">
        <w:t>Anglii</w:t>
      </w:r>
    </w:p>
    <w:p w:rsidR="00904653" w:rsidRPr="00C9471E" w:rsidRDefault="00904653" w:rsidP="00904653">
      <w:pPr>
        <w:pStyle w:val="Akapitzlist"/>
        <w:numPr>
          <w:ilvl w:val="1"/>
          <w:numId w:val="1"/>
        </w:numPr>
        <w:jc w:val="both"/>
      </w:pPr>
      <w:r w:rsidRPr="00C9471E">
        <w:t>Irlandii Północnej</w:t>
      </w:r>
    </w:p>
    <w:p w:rsidR="00904653" w:rsidRPr="00C9471E" w:rsidRDefault="00904653" w:rsidP="00904653">
      <w:pPr>
        <w:pStyle w:val="Akapitzlist"/>
        <w:numPr>
          <w:ilvl w:val="1"/>
          <w:numId w:val="1"/>
        </w:numPr>
        <w:jc w:val="both"/>
      </w:pPr>
      <w:r w:rsidRPr="00C9471E">
        <w:t>Walii</w:t>
      </w:r>
    </w:p>
    <w:p w:rsidR="003930A9" w:rsidRPr="00C9471E" w:rsidRDefault="00904653" w:rsidP="00DC1824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Szkocji</w:t>
      </w:r>
    </w:p>
    <w:p w:rsidR="00DC1824" w:rsidRPr="00C9471E" w:rsidRDefault="00DC1824" w:rsidP="00FA5E06">
      <w:pPr>
        <w:pStyle w:val="Akapitzlist"/>
        <w:ind w:left="1440"/>
        <w:jc w:val="both"/>
        <w:rPr>
          <w:u w:val="single"/>
        </w:rPr>
      </w:pPr>
    </w:p>
    <w:p w:rsidR="00F02600" w:rsidRPr="00C9471E" w:rsidRDefault="00F02600" w:rsidP="003930A9">
      <w:pPr>
        <w:pStyle w:val="Akapitzlist"/>
        <w:numPr>
          <w:ilvl w:val="0"/>
          <w:numId w:val="1"/>
        </w:numPr>
        <w:jc w:val="both"/>
      </w:pPr>
      <w:r w:rsidRPr="00C9471E">
        <w:t>Od kiedy Polacy mogą podróżować bez wiz do USA?</w:t>
      </w:r>
    </w:p>
    <w:p w:rsidR="00F02600" w:rsidRPr="00C9471E" w:rsidRDefault="00F02600" w:rsidP="00F02600">
      <w:pPr>
        <w:pStyle w:val="Akapitzlist"/>
        <w:numPr>
          <w:ilvl w:val="1"/>
          <w:numId w:val="1"/>
        </w:numPr>
        <w:jc w:val="both"/>
      </w:pPr>
      <w:r w:rsidRPr="00C9471E">
        <w:t>nadal konieczna jest wiza</w:t>
      </w:r>
    </w:p>
    <w:p w:rsidR="00F02600" w:rsidRPr="00C9471E" w:rsidRDefault="00F02600" w:rsidP="00F02600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od 2019 r.</w:t>
      </w:r>
    </w:p>
    <w:p w:rsidR="00F02600" w:rsidRPr="00C9471E" w:rsidRDefault="00F02600" w:rsidP="00F02600">
      <w:pPr>
        <w:pStyle w:val="Akapitzlist"/>
        <w:numPr>
          <w:ilvl w:val="1"/>
          <w:numId w:val="1"/>
        </w:numPr>
        <w:jc w:val="both"/>
      </w:pPr>
      <w:r w:rsidRPr="00C9471E">
        <w:t>od 2004 r.</w:t>
      </w:r>
    </w:p>
    <w:p w:rsidR="00F02600" w:rsidRPr="00C9471E" w:rsidRDefault="001078B1" w:rsidP="00F02600">
      <w:pPr>
        <w:pStyle w:val="Akapitzlist"/>
        <w:numPr>
          <w:ilvl w:val="1"/>
          <w:numId w:val="1"/>
        </w:numPr>
        <w:jc w:val="both"/>
      </w:pPr>
      <w:r w:rsidRPr="00C9471E">
        <w:t>od 20</w:t>
      </w:r>
      <w:r w:rsidR="00F02600" w:rsidRPr="00C9471E">
        <w:t>1</w:t>
      </w:r>
      <w:r w:rsidRPr="00C9471E">
        <w:t>2</w:t>
      </w:r>
      <w:r w:rsidR="00F02600" w:rsidRPr="00C9471E">
        <w:t xml:space="preserve"> r.</w:t>
      </w:r>
    </w:p>
    <w:p w:rsidR="00F02600" w:rsidRPr="00C9471E" w:rsidRDefault="00F02600" w:rsidP="00F02600">
      <w:pPr>
        <w:pStyle w:val="Akapitzlist"/>
        <w:ind w:left="1440"/>
        <w:jc w:val="both"/>
      </w:pPr>
    </w:p>
    <w:p w:rsidR="003930A9" w:rsidRPr="00C9471E" w:rsidRDefault="00F85056" w:rsidP="003930A9">
      <w:pPr>
        <w:pStyle w:val="Akapitzlist"/>
        <w:numPr>
          <w:ilvl w:val="0"/>
          <w:numId w:val="1"/>
        </w:numPr>
        <w:jc w:val="both"/>
      </w:pPr>
      <w:r w:rsidRPr="00C9471E">
        <w:t>Polska odzyskała w 2011 r. obraz zaginiony podczas II Wojny Światowej, był to:</w:t>
      </w:r>
    </w:p>
    <w:p w:rsidR="00F85056" w:rsidRPr="00C9471E" w:rsidRDefault="00F85056" w:rsidP="00F85056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„Żydówka z pomarańczami” A. Gierymskiego</w:t>
      </w:r>
    </w:p>
    <w:p w:rsidR="00F85056" w:rsidRPr="00C9471E" w:rsidRDefault="00F85056" w:rsidP="00F85056">
      <w:pPr>
        <w:pStyle w:val="Akapitzlist"/>
        <w:numPr>
          <w:ilvl w:val="1"/>
          <w:numId w:val="1"/>
        </w:numPr>
        <w:jc w:val="both"/>
      </w:pPr>
      <w:r w:rsidRPr="00C9471E">
        <w:t>„Krajobraz z miłosiernym Samarytaninem” Rembrandta</w:t>
      </w:r>
    </w:p>
    <w:p w:rsidR="00F85056" w:rsidRPr="00C9471E" w:rsidRDefault="00F85056" w:rsidP="00F85056">
      <w:pPr>
        <w:pStyle w:val="Akapitzlist"/>
        <w:numPr>
          <w:ilvl w:val="1"/>
          <w:numId w:val="1"/>
        </w:numPr>
        <w:jc w:val="both"/>
      </w:pPr>
      <w:r w:rsidRPr="00C9471E">
        <w:t>„Ulica wraz z ruiną zamku” R. Śliwińskiego</w:t>
      </w:r>
    </w:p>
    <w:p w:rsidR="003930A9" w:rsidRPr="00C9471E" w:rsidRDefault="00F85056" w:rsidP="001078B1">
      <w:pPr>
        <w:pStyle w:val="Akapitzlist"/>
        <w:numPr>
          <w:ilvl w:val="1"/>
          <w:numId w:val="1"/>
        </w:numPr>
        <w:jc w:val="both"/>
      </w:pPr>
      <w:r w:rsidRPr="00C9471E">
        <w:t>„Dama z gronostajem” Leonarda Da Vinci</w:t>
      </w:r>
    </w:p>
    <w:p w:rsidR="001078B1" w:rsidRPr="00C9471E" w:rsidRDefault="001078B1" w:rsidP="001078B1">
      <w:pPr>
        <w:pStyle w:val="Akapitzlist"/>
        <w:ind w:left="1440"/>
        <w:jc w:val="both"/>
      </w:pPr>
    </w:p>
    <w:p w:rsidR="00A94DEE" w:rsidRPr="00C9471E" w:rsidRDefault="00A94DEE" w:rsidP="00581AEC">
      <w:pPr>
        <w:pStyle w:val="Akapitzlist"/>
        <w:numPr>
          <w:ilvl w:val="0"/>
          <w:numId w:val="1"/>
        </w:numPr>
        <w:jc w:val="both"/>
      </w:pPr>
      <w:r w:rsidRPr="00C9471E">
        <w:t xml:space="preserve">W jakiej </w:t>
      </w:r>
      <w:r w:rsidR="003C79C8" w:rsidRPr="00C9471E">
        <w:t>Radzie zasiada w kadencji 2020-2022 Polska?</w:t>
      </w:r>
    </w:p>
    <w:p w:rsidR="003C79C8" w:rsidRPr="00C9471E" w:rsidRDefault="003C79C8" w:rsidP="003C79C8">
      <w:pPr>
        <w:pStyle w:val="Akapitzlist"/>
        <w:numPr>
          <w:ilvl w:val="1"/>
          <w:numId w:val="1"/>
        </w:numPr>
        <w:jc w:val="both"/>
      </w:pPr>
      <w:r w:rsidRPr="00C9471E">
        <w:t>Radzie Bezpieczeństwa ONZ</w:t>
      </w:r>
    </w:p>
    <w:p w:rsidR="003C79C8" w:rsidRPr="00C9471E" w:rsidRDefault="003C79C8" w:rsidP="003C79C8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Radzie Praw Człowieka ONZ</w:t>
      </w:r>
    </w:p>
    <w:p w:rsidR="003C79C8" w:rsidRPr="00C9471E" w:rsidRDefault="00831A04" w:rsidP="003C79C8">
      <w:pPr>
        <w:pStyle w:val="Akapitzlist"/>
        <w:numPr>
          <w:ilvl w:val="1"/>
          <w:numId w:val="1"/>
        </w:numPr>
        <w:jc w:val="both"/>
      </w:pPr>
      <w:r w:rsidRPr="00C9471E">
        <w:t>Radzie IMO</w:t>
      </w:r>
    </w:p>
    <w:p w:rsidR="003C79C8" w:rsidRPr="00C9471E" w:rsidRDefault="001078B1" w:rsidP="003C79C8">
      <w:pPr>
        <w:pStyle w:val="Akapitzlist"/>
        <w:numPr>
          <w:ilvl w:val="1"/>
          <w:numId w:val="1"/>
        </w:numPr>
        <w:jc w:val="both"/>
      </w:pPr>
      <w:r w:rsidRPr="00C9471E">
        <w:t>Radzie Powierniczej ONZ</w:t>
      </w:r>
    </w:p>
    <w:p w:rsidR="003C79C8" w:rsidRPr="00C9471E" w:rsidRDefault="003C79C8" w:rsidP="003C79C8">
      <w:pPr>
        <w:pStyle w:val="Akapitzlist"/>
        <w:ind w:left="1440"/>
        <w:jc w:val="both"/>
      </w:pPr>
    </w:p>
    <w:p w:rsidR="00C76706" w:rsidRPr="00C9471E" w:rsidRDefault="00C76706" w:rsidP="00581AEC">
      <w:pPr>
        <w:pStyle w:val="Tekstpodstawowy2"/>
        <w:numPr>
          <w:ilvl w:val="0"/>
          <w:numId w:val="1"/>
        </w:numPr>
        <w:spacing w:after="0" w:line="240" w:lineRule="auto"/>
        <w:jc w:val="both"/>
      </w:pPr>
      <w:r w:rsidRPr="00C9471E">
        <w:t>Trójkąt Lubelski to:</w:t>
      </w:r>
    </w:p>
    <w:p w:rsidR="00C76706" w:rsidRPr="00C9471E" w:rsidRDefault="00C76706" w:rsidP="00581AEC">
      <w:pPr>
        <w:pStyle w:val="Akapitzlist"/>
        <w:numPr>
          <w:ilvl w:val="1"/>
          <w:numId w:val="1"/>
        </w:numPr>
        <w:jc w:val="both"/>
      </w:pPr>
      <w:r w:rsidRPr="00C9471E">
        <w:t xml:space="preserve">Format współpracy Polski, Rumunii i Turcji, zwany także </w:t>
      </w:r>
      <w:proofErr w:type="spellStart"/>
      <w:r w:rsidRPr="00C9471E">
        <w:t>trylogiem</w:t>
      </w:r>
      <w:proofErr w:type="spellEnd"/>
      <w:r w:rsidRPr="00C9471E">
        <w:t xml:space="preserve"> zapoczątkowany w 2014 r. na poziomie ministrów spraw zagranicznych i ministrów obrony</w:t>
      </w:r>
    </w:p>
    <w:p w:rsidR="00C76706" w:rsidRPr="00C9471E" w:rsidRDefault="00C76706" w:rsidP="00581AEC">
      <w:pPr>
        <w:pStyle w:val="Akapitzlist"/>
        <w:numPr>
          <w:ilvl w:val="1"/>
          <w:numId w:val="1"/>
        </w:numPr>
        <w:jc w:val="both"/>
      </w:pPr>
      <w:r w:rsidRPr="00C9471E">
        <w:lastRenderedPageBreak/>
        <w:t>Format współpracy Polski, Ukrainy i Białorusi w latach 1991-1994, zarzucony po dojściu do władzy Aleksandra Łukaszenki</w:t>
      </w:r>
    </w:p>
    <w:p w:rsidR="00C76706" w:rsidRPr="00C9471E" w:rsidRDefault="00C76706" w:rsidP="00581AEC">
      <w:pPr>
        <w:pStyle w:val="Akapitzlist"/>
        <w:numPr>
          <w:ilvl w:val="1"/>
          <w:numId w:val="1"/>
        </w:numPr>
        <w:jc w:val="both"/>
      </w:pPr>
      <w:r w:rsidRPr="00C9471E">
        <w:t>Format współpracy nadgranicznych regionów Polski, Białorusi i Ukrainy w ramach Euroregionu Bug w latach 1992-1995</w:t>
      </w:r>
    </w:p>
    <w:p w:rsidR="00C76706" w:rsidRPr="00C9471E" w:rsidRDefault="00C76706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Powołany w 2020 r. format współpracy Polski, Litwy i Ukrainy początkowo na poziomie ministrów spraw zagranicznych obecnie rozwijany na kolejnych poziomach</w:t>
      </w:r>
    </w:p>
    <w:p w:rsidR="003507D4" w:rsidRPr="00C9471E" w:rsidRDefault="00C76706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D37566" w:rsidRPr="00C9471E" w:rsidRDefault="00D37566" w:rsidP="00D37566">
      <w:pPr>
        <w:pStyle w:val="Akapitzlist"/>
        <w:ind w:left="1440"/>
        <w:jc w:val="both"/>
      </w:pPr>
    </w:p>
    <w:p w:rsidR="003507D4" w:rsidRPr="00C9471E" w:rsidRDefault="003507D4" w:rsidP="00581AEC">
      <w:pPr>
        <w:pStyle w:val="Akapitzlist"/>
        <w:numPr>
          <w:ilvl w:val="0"/>
          <w:numId w:val="1"/>
        </w:numPr>
        <w:jc w:val="both"/>
      </w:pPr>
      <w:r w:rsidRPr="00C9471E">
        <w:t>Które państwo pełni obecnie przewodnictwo w Organizacji Bezpieczeństwa i Współpracy w Europie</w:t>
      </w:r>
    </w:p>
    <w:p w:rsidR="003507D4" w:rsidRPr="00C9471E" w:rsidRDefault="003507D4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Polska</w:t>
      </w:r>
    </w:p>
    <w:p w:rsidR="003507D4" w:rsidRPr="00C9471E" w:rsidRDefault="003507D4" w:rsidP="00581AEC">
      <w:pPr>
        <w:pStyle w:val="Akapitzlist"/>
        <w:numPr>
          <w:ilvl w:val="1"/>
          <w:numId w:val="1"/>
        </w:numPr>
        <w:jc w:val="both"/>
      </w:pPr>
      <w:r w:rsidRPr="00C9471E">
        <w:t>Rosja</w:t>
      </w:r>
    </w:p>
    <w:p w:rsidR="003507D4" w:rsidRPr="00C9471E" w:rsidRDefault="003507D4" w:rsidP="00581AEC">
      <w:pPr>
        <w:pStyle w:val="Akapitzlist"/>
        <w:numPr>
          <w:ilvl w:val="1"/>
          <w:numId w:val="1"/>
        </w:numPr>
        <w:jc w:val="both"/>
      </w:pPr>
      <w:r w:rsidRPr="00C9471E">
        <w:t>Belgia</w:t>
      </w:r>
    </w:p>
    <w:p w:rsidR="001078B1" w:rsidRPr="00C9471E" w:rsidRDefault="003507D4" w:rsidP="001078B1">
      <w:pPr>
        <w:pStyle w:val="Akapitzlist"/>
        <w:numPr>
          <w:ilvl w:val="1"/>
          <w:numId w:val="1"/>
        </w:numPr>
        <w:jc w:val="both"/>
      </w:pPr>
      <w:r w:rsidRPr="00C9471E">
        <w:t>Szwecja</w:t>
      </w:r>
    </w:p>
    <w:p w:rsidR="001078B1" w:rsidRPr="00C9471E" w:rsidRDefault="001078B1" w:rsidP="001078B1">
      <w:pPr>
        <w:pStyle w:val="Akapitzlist"/>
        <w:ind w:left="1440"/>
        <w:jc w:val="both"/>
      </w:pPr>
    </w:p>
    <w:p w:rsidR="001078B1" w:rsidRPr="00C9471E" w:rsidRDefault="001078B1" w:rsidP="001078B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C9471E">
        <w:rPr>
          <w:rFonts w:cstheme="minorHAnsi"/>
        </w:rPr>
        <w:t>Proces berliński to:</w:t>
      </w:r>
    </w:p>
    <w:p w:rsidR="001078B1" w:rsidRPr="00C9471E" w:rsidRDefault="001078B1" w:rsidP="001078B1">
      <w:pPr>
        <w:pStyle w:val="Akapitzlist"/>
        <w:numPr>
          <w:ilvl w:val="1"/>
          <w:numId w:val="1"/>
        </w:numPr>
        <w:jc w:val="both"/>
        <w:rPr>
          <w:rFonts w:cstheme="minorHAnsi"/>
          <w:u w:val="single"/>
        </w:rPr>
      </w:pPr>
      <w:r w:rsidRPr="00C9471E">
        <w:rPr>
          <w:rFonts w:cstheme="minorHAnsi"/>
          <w:u w:val="single"/>
        </w:rPr>
        <w:t>inicjatywa wspierająca współpracę regionalną państw Bałkanów Zachodnich</w:t>
      </w:r>
    </w:p>
    <w:p w:rsidR="001078B1" w:rsidRPr="00C9471E" w:rsidRDefault="001078B1" w:rsidP="001078B1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C9471E">
        <w:rPr>
          <w:rFonts w:cstheme="minorHAnsi"/>
        </w:rPr>
        <w:t>inicjatywa związana ze współpracą UE-NATO</w:t>
      </w:r>
    </w:p>
    <w:p w:rsidR="001078B1" w:rsidRPr="00C9471E" w:rsidRDefault="001078B1" w:rsidP="001078B1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C9471E">
        <w:rPr>
          <w:rFonts w:cstheme="minorHAnsi"/>
        </w:rPr>
        <w:t>inicjatywa poprzedzająca zjednoczenie Niemiec</w:t>
      </w:r>
    </w:p>
    <w:p w:rsidR="001078B1" w:rsidRPr="00C9471E" w:rsidRDefault="001078B1" w:rsidP="001078B1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C9471E">
        <w:rPr>
          <w:rFonts w:cstheme="minorHAnsi"/>
        </w:rPr>
        <w:t>proces o reparacje wojenne po zakończeniu II wojny światowej</w:t>
      </w:r>
    </w:p>
    <w:p w:rsidR="00240C22" w:rsidRPr="00C9471E" w:rsidRDefault="00240C22" w:rsidP="00240C22">
      <w:pPr>
        <w:pStyle w:val="Akapitzlist"/>
        <w:ind w:left="1440"/>
        <w:jc w:val="both"/>
      </w:pPr>
    </w:p>
    <w:p w:rsidR="00240C22" w:rsidRPr="00C9471E" w:rsidRDefault="00240C22" w:rsidP="00581AEC">
      <w:pPr>
        <w:pStyle w:val="Akapitzlist"/>
        <w:numPr>
          <w:ilvl w:val="0"/>
          <w:numId w:val="1"/>
        </w:numPr>
        <w:jc w:val="both"/>
      </w:pPr>
      <w:r w:rsidRPr="00C9471E">
        <w:t>Kiedy Polska była ostatnio niestałym członkiem Rady Bezpieczeństwa ONZ?</w:t>
      </w:r>
    </w:p>
    <w:p w:rsidR="00240C22" w:rsidRPr="00C9471E" w:rsidRDefault="00240C22" w:rsidP="00581AEC">
      <w:pPr>
        <w:pStyle w:val="Akapitzlist"/>
        <w:numPr>
          <w:ilvl w:val="1"/>
          <w:numId w:val="1"/>
        </w:numPr>
        <w:jc w:val="both"/>
      </w:pPr>
      <w:r w:rsidRPr="00C9471E">
        <w:t>2012-2013</w:t>
      </w:r>
    </w:p>
    <w:p w:rsidR="00240C22" w:rsidRPr="00C9471E" w:rsidRDefault="00240C22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2018-2019</w:t>
      </w:r>
    </w:p>
    <w:p w:rsidR="00240C22" w:rsidRPr="00C9471E" w:rsidRDefault="00240C22" w:rsidP="00581AEC">
      <w:pPr>
        <w:pStyle w:val="Akapitzlist"/>
        <w:numPr>
          <w:ilvl w:val="1"/>
          <w:numId w:val="1"/>
        </w:numPr>
        <w:jc w:val="both"/>
      </w:pPr>
      <w:r w:rsidRPr="00C9471E">
        <w:t>1996-1997</w:t>
      </w:r>
    </w:p>
    <w:p w:rsidR="003D2D2B" w:rsidRPr="00C9471E" w:rsidRDefault="00240C22" w:rsidP="001078B1">
      <w:pPr>
        <w:pStyle w:val="Akapitzlist"/>
        <w:numPr>
          <w:ilvl w:val="1"/>
          <w:numId w:val="1"/>
        </w:numPr>
        <w:jc w:val="both"/>
      </w:pPr>
      <w:r w:rsidRPr="00C9471E">
        <w:t>1977-1978</w:t>
      </w:r>
    </w:p>
    <w:p w:rsidR="001078B1" w:rsidRPr="00C9471E" w:rsidRDefault="001078B1" w:rsidP="001078B1">
      <w:pPr>
        <w:pStyle w:val="Akapitzlist"/>
        <w:ind w:left="1440"/>
        <w:jc w:val="both"/>
      </w:pPr>
    </w:p>
    <w:p w:rsidR="003D2D2B" w:rsidRPr="00C9471E" w:rsidRDefault="00756921" w:rsidP="00581AEC">
      <w:pPr>
        <w:pStyle w:val="Akapitzlist"/>
        <w:numPr>
          <w:ilvl w:val="0"/>
          <w:numId w:val="1"/>
        </w:numPr>
        <w:jc w:val="both"/>
      </w:pPr>
      <w:r w:rsidRPr="00C9471E">
        <w:t>Rok 2021 został ustanowiony uchwałą Sejmu:</w:t>
      </w:r>
    </w:p>
    <w:p w:rsidR="00756921" w:rsidRPr="00C9471E" w:rsidRDefault="00756921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 xml:space="preserve">Rokiem Grupy </w:t>
      </w:r>
      <w:proofErr w:type="spellStart"/>
      <w:r w:rsidRPr="00C9471E">
        <w:rPr>
          <w:u w:val="single"/>
        </w:rPr>
        <w:t>Ładosia</w:t>
      </w:r>
      <w:proofErr w:type="spellEnd"/>
    </w:p>
    <w:p w:rsidR="00756921" w:rsidRPr="00C9471E" w:rsidRDefault="00756921" w:rsidP="00581AEC">
      <w:pPr>
        <w:pStyle w:val="Akapitzlist"/>
        <w:numPr>
          <w:ilvl w:val="1"/>
          <w:numId w:val="1"/>
        </w:numPr>
        <w:jc w:val="both"/>
      </w:pPr>
      <w:r w:rsidRPr="00C9471E">
        <w:t>Rokiem Jana Pawła II</w:t>
      </w:r>
    </w:p>
    <w:p w:rsidR="00756921" w:rsidRPr="00C9471E" w:rsidRDefault="00756921" w:rsidP="00581AEC">
      <w:pPr>
        <w:pStyle w:val="Akapitzlist"/>
        <w:numPr>
          <w:ilvl w:val="1"/>
          <w:numId w:val="1"/>
        </w:numPr>
        <w:jc w:val="both"/>
      </w:pPr>
      <w:r w:rsidRPr="00C9471E">
        <w:t>Rokiem Powstania Śląskiego</w:t>
      </w:r>
    </w:p>
    <w:p w:rsidR="00756921" w:rsidRPr="00C9471E" w:rsidRDefault="00756921" w:rsidP="00581AEC">
      <w:pPr>
        <w:pStyle w:val="Akapitzlist"/>
        <w:numPr>
          <w:ilvl w:val="1"/>
          <w:numId w:val="1"/>
        </w:numPr>
        <w:jc w:val="both"/>
      </w:pPr>
      <w:r w:rsidRPr="00C9471E">
        <w:t>Rokiem Józefa Mackiewicza</w:t>
      </w:r>
    </w:p>
    <w:p w:rsidR="00C45F60" w:rsidRPr="00C9471E" w:rsidRDefault="00C45F60" w:rsidP="00C45F60">
      <w:pPr>
        <w:pStyle w:val="Akapitzlist"/>
        <w:ind w:left="1440"/>
        <w:jc w:val="both"/>
      </w:pPr>
    </w:p>
    <w:p w:rsidR="00C45F60" w:rsidRPr="00C9471E" w:rsidRDefault="00C45F60" w:rsidP="00581AEC">
      <w:pPr>
        <w:pStyle w:val="Akapitzlist"/>
        <w:numPr>
          <w:ilvl w:val="0"/>
          <w:numId w:val="1"/>
        </w:numPr>
        <w:jc w:val="both"/>
      </w:pPr>
      <w:r w:rsidRPr="00C9471E">
        <w:t xml:space="preserve">Co to jest Odznaka Honorowa „Bene </w:t>
      </w:r>
      <w:proofErr w:type="spellStart"/>
      <w:r w:rsidRPr="00C9471E">
        <w:t>Merito</w:t>
      </w:r>
      <w:proofErr w:type="spellEnd"/>
      <w:r w:rsidRPr="00C9471E">
        <w:t>”?</w:t>
      </w:r>
    </w:p>
    <w:p w:rsidR="00C45F60" w:rsidRPr="00C9471E" w:rsidRDefault="00C45F60" w:rsidP="00581AEC">
      <w:pPr>
        <w:pStyle w:val="Akapitzlist"/>
        <w:numPr>
          <w:ilvl w:val="1"/>
          <w:numId w:val="1"/>
        </w:numPr>
        <w:jc w:val="both"/>
      </w:pPr>
      <w:r w:rsidRPr="00C9471E">
        <w:t>Odznaczenie państwowe przyznawane przez Premiera</w:t>
      </w:r>
    </w:p>
    <w:p w:rsidR="00C45F60" w:rsidRPr="00C9471E" w:rsidRDefault="00C45F60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Nagroda przyznawana przez Ministra Spraw Zagranicznych</w:t>
      </w:r>
    </w:p>
    <w:p w:rsidR="00C45F60" w:rsidRPr="00C9471E" w:rsidRDefault="00C45F60" w:rsidP="00581AEC">
      <w:pPr>
        <w:pStyle w:val="Akapitzlist"/>
        <w:numPr>
          <w:ilvl w:val="1"/>
          <w:numId w:val="1"/>
        </w:numPr>
        <w:jc w:val="both"/>
      </w:pPr>
      <w:r w:rsidRPr="00C9471E">
        <w:t>Odznaka przyznawana za zgoda Rady Ministrów</w:t>
      </w:r>
    </w:p>
    <w:p w:rsidR="00C45F60" w:rsidRPr="00C9471E" w:rsidRDefault="00C45F60" w:rsidP="00581AEC">
      <w:pPr>
        <w:pStyle w:val="Akapitzlist"/>
        <w:numPr>
          <w:ilvl w:val="1"/>
          <w:numId w:val="1"/>
        </w:numPr>
        <w:jc w:val="both"/>
      </w:pPr>
      <w:r w:rsidRPr="00C9471E">
        <w:t>Odznaczenie przyznawane przez Sejmową Komisje Sprawa Zagranicznych</w:t>
      </w:r>
    </w:p>
    <w:p w:rsidR="00C45F60" w:rsidRPr="00C9471E" w:rsidRDefault="00C45F60" w:rsidP="00C45F60">
      <w:pPr>
        <w:pStyle w:val="Akapitzlist"/>
        <w:ind w:left="1440"/>
        <w:jc w:val="both"/>
      </w:pPr>
    </w:p>
    <w:p w:rsidR="00C45F60" w:rsidRPr="00C9471E" w:rsidRDefault="00881EFB" w:rsidP="00581AEC">
      <w:pPr>
        <w:pStyle w:val="Akapitzlist"/>
        <w:numPr>
          <w:ilvl w:val="0"/>
          <w:numId w:val="1"/>
        </w:numPr>
        <w:jc w:val="both"/>
      </w:pPr>
      <w:r w:rsidRPr="00C9471E">
        <w:t>Jaka jest rola Konwentu Służby Zagranicznej?</w:t>
      </w:r>
    </w:p>
    <w:p w:rsidR="00881EFB" w:rsidRPr="00C9471E" w:rsidRDefault="00881EFB" w:rsidP="00581AEC">
      <w:pPr>
        <w:pStyle w:val="Akapitzlist"/>
        <w:numPr>
          <w:ilvl w:val="1"/>
          <w:numId w:val="1"/>
        </w:numPr>
        <w:jc w:val="both"/>
      </w:pPr>
      <w:r w:rsidRPr="00C9471E">
        <w:t>decydowanie o powołaniu nowego ambasadora lub Stałego Przedstawiciela RP przy organizacji międzynarodowej</w:t>
      </w:r>
    </w:p>
    <w:p w:rsidR="00881EFB" w:rsidRPr="00C9471E" w:rsidRDefault="00881EFB" w:rsidP="00581AEC">
      <w:pPr>
        <w:pStyle w:val="Akapitzlist"/>
        <w:numPr>
          <w:ilvl w:val="1"/>
          <w:numId w:val="1"/>
        </w:numPr>
        <w:jc w:val="both"/>
      </w:pPr>
      <w:r w:rsidRPr="00C9471E">
        <w:t>decydowanie o awansach w służbie zagranicznej</w:t>
      </w:r>
    </w:p>
    <w:p w:rsidR="00881EFB" w:rsidRPr="00C9471E" w:rsidRDefault="00881EFB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ocenianie kandydata do objęcia funkcji ambasadora lub Stałego Przedstawiciela RP przy organizacji międzynarodowej</w:t>
      </w:r>
    </w:p>
    <w:p w:rsidR="00881EFB" w:rsidRPr="00C9471E" w:rsidRDefault="00881EFB" w:rsidP="00581AEC">
      <w:pPr>
        <w:pStyle w:val="Akapitzlist"/>
        <w:numPr>
          <w:ilvl w:val="1"/>
          <w:numId w:val="1"/>
        </w:numPr>
        <w:jc w:val="both"/>
      </w:pPr>
      <w:r w:rsidRPr="00C9471E">
        <w:t>doradzanie Ministrowi Spraw Zagranicznych</w:t>
      </w:r>
    </w:p>
    <w:p w:rsidR="00FE3698" w:rsidRPr="00C9471E" w:rsidRDefault="00FE3698" w:rsidP="00FE3698">
      <w:pPr>
        <w:pStyle w:val="Akapitzlist"/>
        <w:ind w:left="1440"/>
        <w:jc w:val="both"/>
      </w:pPr>
    </w:p>
    <w:p w:rsidR="00FE3698" w:rsidRPr="00C9471E" w:rsidRDefault="00FE3698" w:rsidP="00581A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9471E">
        <w:rPr>
          <w:rFonts w:cstheme="minorHAnsi"/>
          <w:sz w:val="20"/>
          <w:szCs w:val="20"/>
        </w:rPr>
        <w:t xml:space="preserve">Grupa </w:t>
      </w:r>
      <w:proofErr w:type="spellStart"/>
      <w:r w:rsidRPr="00C9471E">
        <w:rPr>
          <w:rFonts w:cstheme="minorHAnsi"/>
          <w:sz w:val="20"/>
          <w:szCs w:val="20"/>
        </w:rPr>
        <w:t>Ładosia</w:t>
      </w:r>
      <w:proofErr w:type="spellEnd"/>
      <w:r w:rsidRPr="00C9471E">
        <w:rPr>
          <w:rFonts w:cstheme="minorHAnsi"/>
          <w:sz w:val="20"/>
          <w:szCs w:val="20"/>
        </w:rPr>
        <w:t xml:space="preserve"> to: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lastRenderedPageBreak/>
        <w:t>Grupa polskich dyplomatów i działaczy żydowskich, którzy wspólnie stworzyli w Szwajcarii system ratowania Żydów przed Niemcami poprzez wydawanie im fałszywych paszportów państw południowoamerykańskich.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Grupa inicjatywna działaczy komunistycznych przerzucona do Polski kanałami NKWD pod koniec 1942 r. z zadaniem stworzenia PPR</w:t>
      </w:r>
      <w:r w:rsidR="006B0FD1" w:rsidRPr="00C9471E">
        <w:t>.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Oddział cichociemnych, przerzucony do Polski w 1943 r. z zadaniem produkowania fałszywych dokumentów, w tym paszportów państw południowoamerykańskich, przy użyciu których grupa specjalistów – chemików, żydowskiego pochodzenia, niezbędnych do produkcji materiałów syntetycznych dla aliantów mogła opuścić kraj</w:t>
      </w:r>
      <w:r w:rsidR="008C1B46" w:rsidRPr="00C9471E">
        <w:t>.</w:t>
      </w:r>
    </w:p>
    <w:p w:rsidR="00FE3698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Grupa cichociemnych przerzuconych do Polski w 1943 r. i oddanych do ich dyspozycji żołnierzy Armii Krajowej, rozpracowująca na potrzeby wywiadu brytyjskiego technologię pocisków V1 i V2</w:t>
      </w:r>
      <w:r w:rsidR="00F7788D" w:rsidRPr="00C9471E">
        <w:t>.</w:t>
      </w:r>
    </w:p>
    <w:p w:rsidR="00626F87" w:rsidRPr="00C9471E" w:rsidRDefault="00FE3698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626F87" w:rsidRPr="00C9471E" w:rsidRDefault="00626F87" w:rsidP="00581AE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W listopadzie 2019 r. w uroczystym pogrzebie państwowym z udziałem prezydentów Polski i Litwy pochowano w Wilnie odnalezione szczątki przywódców powstania styczniowego na Litwie i Białorusi:</w:t>
      </w:r>
    </w:p>
    <w:p w:rsidR="00626F87" w:rsidRPr="00C9471E" w:rsidRDefault="00626F87" w:rsidP="00581AEC">
      <w:pPr>
        <w:pStyle w:val="Akapitzlist"/>
        <w:numPr>
          <w:ilvl w:val="1"/>
          <w:numId w:val="1"/>
        </w:numPr>
        <w:jc w:val="both"/>
      </w:pPr>
      <w:r w:rsidRPr="00C9471E">
        <w:t>Stefana Bobrowskiego i Józefa Toczyskiego</w:t>
      </w:r>
    </w:p>
    <w:p w:rsidR="00626F87" w:rsidRPr="00C9471E" w:rsidRDefault="00626F87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Konstantego Kalinowskiego i Zygmunta Sierakowskiego</w:t>
      </w:r>
    </w:p>
    <w:p w:rsidR="00626F87" w:rsidRPr="00C9471E" w:rsidRDefault="00626F87" w:rsidP="00581AEC">
      <w:pPr>
        <w:pStyle w:val="Akapitzlist"/>
        <w:numPr>
          <w:ilvl w:val="1"/>
          <w:numId w:val="1"/>
        </w:numPr>
        <w:jc w:val="both"/>
      </w:pPr>
      <w:r w:rsidRPr="00C9471E">
        <w:t>Romuald Traugutta i Antoniego Mackiewicza</w:t>
      </w:r>
    </w:p>
    <w:p w:rsidR="00626F87" w:rsidRPr="00C9471E" w:rsidRDefault="00626F87" w:rsidP="00581AEC">
      <w:pPr>
        <w:pStyle w:val="Akapitzlist"/>
        <w:numPr>
          <w:ilvl w:val="1"/>
          <w:numId w:val="1"/>
        </w:numPr>
        <w:jc w:val="both"/>
      </w:pPr>
      <w:r w:rsidRPr="00C9471E">
        <w:t>Jarosław Dąbrowskiego i Walerego Wróblewskiego</w:t>
      </w:r>
    </w:p>
    <w:p w:rsidR="00626F87" w:rsidRPr="00C9471E" w:rsidRDefault="00626F87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626F87" w:rsidRPr="00C9471E" w:rsidRDefault="00626F87" w:rsidP="00626F87">
      <w:pPr>
        <w:pStyle w:val="Akapitzlist"/>
        <w:ind w:left="1440"/>
        <w:jc w:val="both"/>
      </w:pPr>
    </w:p>
    <w:p w:rsidR="00D37566" w:rsidRPr="00C9471E" w:rsidRDefault="00D37566" w:rsidP="00581A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 xml:space="preserve">Inicjatywa </w:t>
      </w:r>
      <w:proofErr w:type="spellStart"/>
      <w:r w:rsidRPr="00C9471E">
        <w:rPr>
          <w:rFonts w:cstheme="minorHAnsi"/>
        </w:rPr>
        <w:t>Trójmorza</w:t>
      </w:r>
      <w:proofErr w:type="spellEnd"/>
      <w:r w:rsidRPr="00C9471E">
        <w:rPr>
          <w:rFonts w:cstheme="minorHAnsi"/>
        </w:rPr>
        <w:t xml:space="preserve"> jest:</w:t>
      </w:r>
    </w:p>
    <w:p w:rsidR="00D37566" w:rsidRPr="00C9471E" w:rsidRDefault="00D37566" w:rsidP="00581AEC">
      <w:pPr>
        <w:pStyle w:val="Akapitzlist"/>
        <w:numPr>
          <w:ilvl w:val="1"/>
          <w:numId w:val="1"/>
        </w:numPr>
        <w:jc w:val="both"/>
      </w:pPr>
      <w:r w:rsidRPr="00C9471E">
        <w:t>Blokiem politycznym (z perspektywą przekształcenia w blok wojskowy) 12 państw mającym na celu równoważenie wpływów Niemiec i Rosji w regionie Europy Środkowowschodniej</w:t>
      </w:r>
    </w:p>
    <w:p w:rsidR="00D37566" w:rsidRPr="00C9471E" w:rsidRDefault="00D37566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Porozumieniem o współpracy w zakresie rozbudowy infrastruktury transportowo-komunikacyjnej, telekomunikacyjno-informatycznej i tranzytu surowców energetycznych w układzie północ-południe pomiędzy 12 państwami członkowskimi wschodniej flanki UE</w:t>
      </w:r>
    </w:p>
    <w:p w:rsidR="00D37566" w:rsidRPr="00C9471E" w:rsidRDefault="00D37566" w:rsidP="00581AEC">
      <w:pPr>
        <w:pStyle w:val="Akapitzlist"/>
        <w:numPr>
          <w:ilvl w:val="1"/>
          <w:numId w:val="1"/>
        </w:numPr>
        <w:jc w:val="both"/>
      </w:pPr>
      <w:r w:rsidRPr="00C9471E">
        <w:t>Współczesną formą Międzymorza – tzn. projektem zbudowania bloku polityczno-wojskowego 12 państw zdolnego do przetrwania między Rosją a Niemcami.</w:t>
      </w:r>
    </w:p>
    <w:p w:rsidR="00D37566" w:rsidRPr="00C9471E" w:rsidRDefault="00D37566" w:rsidP="00581AEC">
      <w:pPr>
        <w:pStyle w:val="Akapitzlist"/>
        <w:numPr>
          <w:ilvl w:val="1"/>
          <w:numId w:val="1"/>
        </w:numPr>
        <w:jc w:val="both"/>
      </w:pPr>
      <w:r w:rsidRPr="00C9471E">
        <w:t>Blokiem politycznym 12 państw członkowskich wschodniej flanki UE kontestujących przywództwo niemiecko-francuskie i dążących do solidarnej obrony swych interesów wewnątrz UE w oparciu o współpracę z USA</w:t>
      </w:r>
    </w:p>
    <w:p w:rsidR="00D37566" w:rsidRPr="00C9471E" w:rsidRDefault="00D37566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D37566" w:rsidRPr="00C9471E" w:rsidRDefault="00D37566" w:rsidP="00D37566">
      <w:pPr>
        <w:spacing w:after="0" w:line="240" w:lineRule="auto"/>
        <w:ind w:left="360"/>
        <w:jc w:val="both"/>
        <w:rPr>
          <w:rFonts w:cstheme="minorHAnsi"/>
        </w:rPr>
      </w:pPr>
    </w:p>
    <w:p w:rsidR="00D37566" w:rsidRPr="00C9471E" w:rsidRDefault="00D37566" w:rsidP="00581A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System odstraszania na wschodniej flance NATO, poza generalnymi środkami odstraszania obejmującymi wszystkie państwa członkowskie Sojuszu, po 2017 r. oparty był na zasadzie:</w:t>
      </w:r>
    </w:p>
    <w:p w:rsidR="00D37566" w:rsidRPr="00C9471E" w:rsidRDefault="00D37566" w:rsidP="00581AEC">
      <w:pPr>
        <w:pStyle w:val="Akapitzlist"/>
        <w:numPr>
          <w:ilvl w:val="1"/>
          <w:numId w:val="1"/>
        </w:numPr>
        <w:jc w:val="both"/>
      </w:pPr>
      <w:r w:rsidRPr="00C9471E">
        <w:t>Wysuniętej obrony zapewniającej odstraszanie przez wojskowe zablokowanie możliwości skutecznego wtargnięcia sił przeciwnika na terytorium państw NATO</w:t>
      </w:r>
    </w:p>
    <w:p w:rsidR="00D37566" w:rsidRPr="00C9471E" w:rsidRDefault="00D37566" w:rsidP="00581AEC">
      <w:pPr>
        <w:pStyle w:val="Akapitzlist"/>
        <w:numPr>
          <w:ilvl w:val="1"/>
          <w:numId w:val="1"/>
        </w:numPr>
        <w:jc w:val="both"/>
      </w:pPr>
      <w:r w:rsidRPr="00C9471E">
        <w:t>Wysuniętej obecności (</w:t>
      </w:r>
      <w:proofErr w:type="spellStart"/>
      <w:r w:rsidRPr="00C9471E">
        <w:t>forward</w:t>
      </w:r>
      <w:proofErr w:type="spellEnd"/>
      <w:r w:rsidRPr="00C9471E">
        <w:t xml:space="preserve"> </w:t>
      </w:r>
      <w:proofErr w:type="spellStart"/>
      <w:r w:rsidRPr="00C9471E">
        <w:t>presence</w:t>
      </w:r>
      <w:proofErr w:type="spellEnd"/>
      <w:r w:rsidRPr="00C9471E">
        <w:t>) zapewniającej odstraszanie poprzez umieszczenie na obszarze potencjalnych włamań agresora niewielkich jednostek wiodących mocarstw NATO i kontyngentów innych państw członkowskich tak, by agresor wkraczając na to terytorium musiał wejść w kontakt bojowy z wojskami licznych państw sojuszu, a zatem by decyzja o agresji była decyzją o wojnie z całym Sojuszem.</w:t>
      </w:r>
    </w:p>
    <w:p w:rsidR="00D37566" w:rsidRPr="00C9471E" w:rsidRDefault="00D37566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lastRenderedPageBreak/>
        <w:t>Zróżnicowanej formie wysuniętej obecności polegającej na rozmieszczeniu wielonarodowych grup bojowych NATO z udziałem kontyngentów z mocarstw wiodących Sojuszu jako tzw. „narodów ramowych” (</w:t>
      </w:r>
      <w:proofErr w:type="spellStart"/>
      <w:r w:rsidRPr="00C9471E">
        <w:rPr>
          <w:u w:val="single"/>
        </w:rPr>
        <w:t>forward</w:t>
      </w:r>
      <w:proofErr w:type="spellEnd"/>
      <w:r w:rsidRPr="00C9471E">
        <w:rPr>
          <w:u w:val="single"/>
        </w:rPr>
        <w:t xml:space="preserve"> </w:t>
      </w:r>
      <w:proofErr w:type="spellStart"/>
      <w:r w:rsidRPr="00C9471E">
        <w:rPr>
          <w:u w:val="single"/>
        </w:rPr>
        <w:t>presence</w:t>
      </w:r>
      <w:proofErr w:type="spellEnd"/>
      <w:r w:rsidRPr="00C9471E">
        <w:rPr>
          <w:u w:val="single"/>
        </w:rPr>
        <w:t>) lub bez udziału mocarstw (</w:t>
      </w:r>
      <w:proofErr w:type="spellStart"/>
      <w:r w:rsidRPr="00C9471E">
        <w:rPr>
          <w:u w:val="single"/>
        </w:rPr>
        <w:t>tailored</w:t>
      </w:r>
      <w:proofErr w:type="spellEnd"/>
      <w:r w:rsidRPr="00C9471E">
        <w:rPr>
          <w:u w:val="single"/>
        </w:rPr>
        <w:t xml:space="preserve"> </w:t>
      </w:r>
      <w:proofErr w:type="spellStart"/>
      <w:r w:rsidRPr="00C9471E">
        <w:rPr>
          <w:u w:val="single"/>
        </w:rPr>
        <w:t>forward</w:t>
      </w:r>
      <w:proofErr w:type="spellEnd"/>
      <w:r w:rsidRPr="00C9471E">
        <w:rPr>
          <w:u w:val="single"/>
        </w:rPr>
        <w:t xml:space="preserve"> </w:t>
      </w:r>
      <w:proofErr w:type="spellStart"/>
      <w:r w:rsidRPr="00C9471E">
        <w:rPr>
          <w:u w:val="single"/>
        </w:rPr>
        <w:t>presence</w:t>
      </w:r>
      <w:proofErr w:type="spellEnd"/>
      <w:r w:rsidRPr="00C9471E">
        <w:rPr>
          <w:u w:val="single"/>
        </w:rPr>
        <w:t>), tak, by agresor wkraczając na to terytorium musiał wejść w kontakt bojowy z wojskami licznych państw sojuszu, a zatem by decyzja o agresji była decyzją o wojnie z całym Sojuszem.</w:t>
      </w:r>
    </w:p>
    <w:p w:rsidR="00D37566" w:rsidRPr="00C9471E" w:rsidRDefault="00D37566" w:rsidP="00581AEC">
      <w:pPr>
        <w:pStyle w:val="Akapitzlist"/>
        <w:numPr>
          <w:ilvl w:val="1"/>
          <w:numId w:val="1"/>
        </w:numPr>
        <w:jc w:val="both"/>
      </w:pPr>
      <w:r w:rsidRPr="00C9471E">
        <w:t>Gwarancji politycznych NATO wspartych parasolem jądrowym i punktowym rotacyjnym rozmieszczeniem wojsk USA, Wielkiej Brytanii i Kanady w Polsce i państwach bałtyckich</w:t>
      </w:r>
    </w:p>
    <w:p w:rsidR="007E630A" w:rsidRPr="00C9471E" w:rsidRDefault="00D37566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A27B41" w:rsidRPr="00C9471E" w:rsidRDefault="00A27B41" w:rsidP="00581AE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Deklaracja ministrów spraw zagranicznych o wspólnym dziedzictwie europejskim (Rzeczypospolitej Obojga Narodów) i wspólnych wartościach, została przyjęta 7 lipca 2021 r. przez szefów dyplomacji:</w:t>
      </w:r>
    </w:p>
    <w:p w:rsidR="00A27B41" w:rsidRPr="00C9471E" w:rsidRDefault="00A27B41" w:rsidP="00581AEC">
      <w:pPr>
        <w:pStyle w:val="Akapitzlist"/>
        <w:numPr>
          <w:ilvl w:val="1"/>
          <w:numId w:val="1"/>
        </w:numPr>
        <w:jc w:val="both"/>
      </w:pPr>
      <w:r w:rsidRPr="00C9471E">
        <w:t>Polski, Litwy i Łotwy.</w:t>
      </w:r>
    </w:p>
    <w:p w:rsidR="00A27B41" w:rsidRPr="00C9471E" w:rsidRDefault="00A27B41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Polski, Litwy i Ukrainy</w:t>
      </w:r>
    </w:p>
    <w:p w:rsidR="00A27B41" w:rsidRPr="00C9471E" w:rsidRDefault="00A27B41" w:rsidP="00581AEC">
      <w:pPr>
        <w:pStyle w:val="Akapitzlist"/>
        <w:numPr>
          <w:ilvl w:val="1"/>
          <w:numId w:val="1"/>
        </w:numPr>
        <w:jc w:val="both"/>
      </w:pPr>
      <w:r w:rsidRPr="00C9471E">
        <w:t xml:space="preserve">Polski, Litwy, Ukrainy i przedstawiciela demokratycznej opozycji białoruskiej Pawła </w:t>
      </w:r>
      <w:proofErr w:type="spellStart"/>
      <w:r w:rsidRPr="00C9471E">
        <w:t>Latuszkę</w:t>
      </w:r>
      <w:proofErr w:type="spellEnd"/>
    </w:p>
    <w:p w:rsidR="00A27B41" w:rsidRPr="00C9471E" w:rsidRDefault="00A27B41" w:rsidP="00581AEC">
      <w:pPr>
        <w:pStyle w:val="Akapitzlist"/>
        <w:numPr>
          <w:ilvl w:val="1"/>
          <w:numId w:val="1"/>
        </w:numPr>
        <w:jc w:val="both"/>
      </w:pPr>
      <w:r w:rsidRPr="00C9471E">
        <w:t>Polski, Litwy, Ukrainy i Łotwy</w:t>
      </w:r>
    </w:p>
    <w:p w:rsidR="00A27B41" w:rsidRPr="00C9471E" w:rsidRDefault="00A27B41" w:rsidP="00581AEC">
      <w:pPr>
        <w:pStyle w:val="Akapitzlist"/>
        <w:numPr>
          <w:ilvl w:val="1"/>
          <w:numId w:val="1"/>
        </w:numPr>
        <w:jc w:val="both"/>
      </w:pPr>
      <w:r w:rsidRPr="00C9471E">
        <w:t>Żadna odpowiedź nie jest prawdziwa</w:t>
      </w:r>
    </w:p>
    <w:p w:rsidR="00A27B41" w:rsidRPr="00C9471E" w:rsidRDefault="00A27B41" w:rsidP="00581AEC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W wojnie o obalenia Saddama Husajna w 2003 r. stanowisko Polski było:</w:t>
      </w:r>
    </w:p>
    <w:p w:rsidR="00A27B41" w:rsidRPr="00C9471E" w:rsidRDefault="00A27B41" w:rsidP="00581AEC">
      <w:pPr>
        <w:pStyle w:val="Akapitzlist"/>
        <w:numPr>
          <w:ilvl w:val="1"/>
          <w:numId w:val="1"/>
        </w:numPr>
        <w:jc w:val="both"/>
        <w:rPr>
          <w:u w:val="single"/>
        </w:rPr>
      </w:pPr>
      <w:r w:rsidRPr="00C9471E">
        <w:rPr>
          <w:u w:val="single"/>
        </w:rPr>
        <w:t>Zbieżne ze stanowiskiem USA i więk</w:t>
      </w:r>
      <w:r w:rsidR="00CF39D0" w:rsidRPr="00C9471E">
        <w:rPr>
          <w:u w:val="single"/>
        </w:rPr>
        <w:t>szości państw Unii Europejskiej</w:t>
      </w:r>
    </w:p>
    <w:p w:rsidR="00A27B41" w:rsidRPr="00C9471E" w:rsidRDefault="00A27B41" w:rsidP="00581AEC">
      <w:pPr>
        <w:pStyle w:val="Akapitzlist"/>
        <w:numPr>
          <w:ilvl w:val="1"/>
          <w:numId w:val="1"/>
        </w:numPr>
        <w:jc w:val="both"/>
      </w:pPr>
      <w:r w:rsidRPr="00C9471E">
        <w:t>Zbieżne ze stanowiskiem Unii Europejskiej</w:t>
      </w:r>
    </w:p>
    <w:p w:rsidR="00A27B41" w:rsidRPr="00C9471E" w:rsidRDefault="00A27B41" w:rsidP="00581AEC">
      <w:pPr>
        <w:pStyle w:val="Akapitzlist"/>
        <w:numPr>
          <w:ilvl w:val="1"/>
          <w:numId w:val="1"/>
        </w:numPr>
        <w:jc w:val="both"/>
      </w:pPr>
      <w:r w:rsidRPr="00C9471E">
        <w:t>Zbieżne ze stanowiskiem pa</w:t>
      </w:r>
      <w:r w:rsidR="00CF39D0" w:rsidRPr="00C9471E">
        <w:t>rtnerów z Trójkąta Weimarskiego</w:t>
      </w:r>
    </w:p>
    <w:p w:rsidR="00A27B41" w:rsidRPr="00C9471E" w:rsidRDefault="00A27B41" w:rsidP="00581AEC">
      <w:pPr>
        <w:pStyle w:val="Akapitzlist"/>
        <w:numPr>
          <w:ilvl w:val="1"/>
          <w:numId w:val="1"/>
        </w:numPr>
        <w:jc w:val="both"/>
      </w:pPr>
      <w:r w:rsidRPr="00C9471E">
        <w:t>Zbieżne ze stanowiskiem USA i mniejszości państw Unii Europejskiej</w:t>
      </w:r>
    </w:p>
    <w:p w:rsidR="007D5762" w:rsidRPr="00C9471E" w:rsidRDefault="00A27B41" w:rsidP="00581AEC">
      <w:pPr>
        <w:pStyle w:val="Akapitzlist"/>
        <w:numPr>
          <w:ilvl w:val="1"/>
          <w:numId w:val="1"/>
        </w:numPr>
        <w:jc w:val="both"/>
      </w:pPr>
      <w:r w:rsidRPr="00C9471E">
        <w:t>żad</w:t>
      </w:r>
      <w:r w:rsidR="00CF39D0" w:rsidRPr="00C9471E">
        <w:t>na odpowiedź nie jest prawdziwa</w:t>
      </w:r>
    </w:p>
    <w:p w:rsidR="00A27B41" w:rsidRPr="00C9471E" w:rsidRDefault="00A27B41" w:rsidP="00A27B41">
      <w:pPr>
        <w:pStyle w:val="Akapitzlist"/>
        <w:ind w:left="1440"/>
        <w:jc w:val="both"/>
      </w:pPr>
    </w:p>
    <w:p w:rsidR="008652E2" w:rsidRPr="00C9471E" w:rsidRDefault="008652E2" w:rsidP="008652E2">
      <w:pPr>
        <w:pStyle w:val="Akapitzlist"/>
        <w:numPr>
          <w:ilvl w:val="0"/>
          <w:numId w:val="1"/>
        </w:numPr>
        <w:spacing w:line="256" w:lineRule="auto"/>
        <w:jc w:val="both"/>
        <w:rPr>
          <w:lang w:val="en-GB"/>
        </w:rPr>
      </w:pPr>
      <w:proofErr w:type="spellStart"/>
      <w:r w:rsidRPr="00C9471E">
        <w:rPr>
          <w:lang w:val="en-GB"/>
        </w:rPr>
        <w:t>Komitet</w:t>
      </w:r>
      <w:proofErr w:type="spellEnd"/>
      <w:r w:rsidRPr="00C9471E">
        <w:rPr>
          <w:lang w:val="en-GB"/>
        </w:rPr>
        <w:t xml:space="preserve"> </w:t>
      </w:r>
      <w:proofErr w:type="spellStart"/>
      <w:r w:rsidRPr="00C9471E">
        <w:rPr>
          <w:lang w:val="en-GB"/>
        </w:rPr>
        <w:t>Praw</w:t>
      </w:r>
      <w:proofErr w:type="spellEnd"/>
      <w:r w:rsidRPr="00C9471E">
        <w:rPr>
          <w:lang w:val="en-GB"/>
        </w:rPr>
        <w:t xml:space="preserve"> </w:t>
      </w:r>
      <w:proofErr w:type="spellStart"/>
      <w:r w:rsidRPr="00C9471E">
        <w:rPr>
          <w:lang w:val="en-GB"/>
        </w:rPr>
        <w:t>Człowieka</w:t>
      </w:r>
      <w:proofErr w:type="spellEnd"/>
      <w:r w:rsidRPr="00C9471E">
        <w:rPr>
          <w:lang w:val="en-GB"/>
        </w:rPr>
        <w:t xml:space="preserve"> (Human Rights Committee) to: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u w:val="single"/>
        </w:rPr>
      </w:pPr>
      <w:r w:rsidRPr="00C9471E">
        <w:rPr>
          <w:u w:val="single"/>
        </w:rPr>
        <w:t xml:space="preserve">organ ONZ powołany do monitorowania przestrzegania Paktu Praw Obywatelskich i Politycznych, </w:t>
      </w:r>
      <w:r w:rsidRPr="00C9471E">
        <w:rPr>
          <w:rFonts w:ascii="Verdana" w:hAnsi="Verdana"/>
          <w:sz w:val="18"/>
          <w:szCs w:val="18"/>
          <w:u w:val="single"/>
          <w:shd w:val="clear" w:color="auto" w:fill="FFFFFF"/>
        </w:rPr>
        <w:t>przyjmuje skargi od osób fizycznych, jak również skargi międzypaństwowe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organ pomocniczy Zgromadzenia Ogólnego ONZ, składający się z 47 państw członkowskich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 xml:space="preserve">organ ONZ powołany do monitorowania przestrzegania Paktu Praw Obywatelskich i Politycznych, </w:t>
      </w:r>
      <w:r w:rsidRPr="00C9471E">
        <w:rPr>
          <w:rFonts w:ascii="Verdana" w:hAnsi="Verdana"/>
          <w:sz w:val="18"/>
          <w:szCs w:val="18"/>
          <w:shd w:val="clear" w:color="auto" w:fill="FFFFFF"/>
        </w:rPr>
        <w:t>przyjmuje tylko i wyłącznie skargi międzypaństwowe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organ pomocniczy Zgromadzenia Ogólnego ONZ, składający się z przedstawicieli wszystkich państw członkowskich</w:t>
      </w:r>
    </w:p>
    <w:p w:rsidR="008652E2" w:rsidRPr="00C9471E" w:rsidRDefault="008652E2" w:rsidP="008652E2">
      <w:pPr>
        <w:pStyle w:val="Akapitzlist"/>
        <w:ind w:left="1440"/>
        <w:jc w:val="both"/>
      </w:pPr>
    </w:p>
    <w:p w:rsidR="008652E2" w:rsidRPr="00C9471E" w:rsidRDefault="008652E2" w:rsidP="008652E2">
      <w:pPr>
        <w:pStyle w:val="Akapitzlist"/>
        <w:numPr>
          <w:ilvl w:val="0"/>
          <w:numId w:val="3"/>
        </w:numPr>
        <w:spacing w:line="256" w:lineRule="auto"/>
        <w:jc w:val="both"/>
      </w:pPr>
      <w:r w:rsidRPr="00C9471E">
        <w:t xml:space="preserve">Agrément to: 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u w:val="single"/>
        </w:rPr>
      </w:pPr>
      <w:r w:rsidRPr="00C9471E">
        <w:rPr>
          <w:u w:val="single"/>
        </w:rPr>
        <w:t>zgoda państwa przyjmującego na przybycie danej osoby w charakterze szefa misji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zgoda państwa przyjmującego na przybycie danej osoby w charakterze kierownika urzędu konsularnego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wniosek państwa wysyłającego o zgodę na przybycie danej osoby w charakterze szefa misji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wniosek państwa wysyłającego o zgodę na przybycie danej osoby w charakterze kierownika urzędu konsularnego</w:t>
      </w:r>
    </w:p>
    <w:p w:rsidR="008652E2" w:rsidRPr="00C9471E" w:rsidRDefault="008652E2" w:rsidP="008652E2">
      <w:pPr>
        <w:pStyle w:val="Akapitzlist"/>
        <w:ind w:left="1440"/>
        <w:jc w:val="both"/>
      </w:pPr>
    </w:p>
    <w:p w:rsidR="008652E2" w:rsidRPr="00C9471E" w:rsidRDefault="008652E2" w:rsidP="008652E2">
      <w:pPr>
        <w:pStyle w:val="Akapitzlist"/>
        <w:numPr>
          <w:ilvl w:val="0"/>
          <w:numId w:val="3"/>
        </w:numPr>
        <w:spacing w:line="256" w:lineRule="auto"/>
        <w:jc w:val="both"/>
      </w:pPr>
      <w:r w:rsidRPr="00C9471E">
        <w:t xml:space="preserve"> Stałymi członkami Rady Bezpieczeństwa Narodów Zjednoczonych są: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u w:val="single"/>
        </w:rPr>
      </w:pPr>
      <w:r w:rsidRPr="00C9471E">
        <w:rPr>
          <w:u w:val="single"/>
        </w:rPr>
        <w:lastRenderedPageBreak/>
        <w:t>Chiny, Francja, Rosja, Stany Zjednoczone Ameryki, Zjednoczone Królestwo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Chiny, Indie, Stany Zjednoczone Ameryki, Japonia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Chiny, Japonia, Rosja Stany Zjednoczone Ameryki, Francja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Chiny, Indie, Rosja, Stany Zjednoczone Ameryki, Zjednoczone Królestwo</w:t>
      </w:r>
    </w:p>
    <w:p w:rsidR="008652E2" w:rsidRPr="00C9471E" w:rsidRDefault="008652E2" w:rsidP="008652E2">
      <w:pPr>
        <w:pStyle w:val="Akapitzlist"/>
        <w:ind w:left="1440"/>
        <w:jc w:val="both"/>
      </w:pPr>
    </w:p>
    <w:p w:rsidR="008652E2" w:rsidRPr="00C9471E" w:rsidRDefault="008652E2" w:rsidP="008652E2">
      <w:pPr>
        <w:pStyle w:val="Akapitzlist"/>
        <w:numPr>
          <w:ilvl w:val="0"/>
          <w:numId w:val="3"/>
        </w:numPr>
        <w:spacing w:line="256" w:lineRule="auto"/>
        <w:jc w:val="both"/>
        <w:rPr>
          <w:u w:val="single"/>
        </w:rPr>
      </w:pPr>
      <w:r w:rsidRPr="00C9471E">
        <w:t>Czy Polska może na podstawie umowy międzynarodowej przekazać organizacji międzynarodowej lub organowi międzynarodowemu kompetencje organów władzy państwowej w niektórych sprawach?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u w:val="single"/>
        </w:rPr>
      </w:pPr>
      <w:r w:rsidRPr="00C9471E">
        <w:t>nie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tak, ale tylko jeżeli ustawa ratyfikacyjna była zatwierdzona w referendum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tak, ale tylko jeżeli ustawa ratyfikacyjna została uchwalona przez Sejm większością 2/3 głosów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u w:val="single"/>
        </w:rPr>
      </w:pPr>
      <w:r w:rsidRPr="00C9471E">
        <w:rPr>
          <w:u w:val="single"/>
        </w:rPr>
        <w:t>tak, jeżeli ustawa ratyfikacyjna była zatwierdzona w referendum lub jeżeli ustawa ratyfikacyjna została uchwalona przez Sejm większością 2/3 głosów</w:t>
      </w:r>
    </w:p>
    <w:p w:rsidR="008652E2" w:rsidRPr="00C9471E" w:rsidRDefault="008652E2" w:rsidP="008652E2">
      <w:pPr>
        <w:pStyle w:val="Akapitzlist"/>
        <w:ind w:left="1440"/>
        <w:jc w:val="both"/>
        <w:rPr>
          <w:u w:val="single"/>
        </w:rPr>
      </w:pPr>
    </w:p>
    <w:p w:rsidR="008652E2" w:rsidRPr="00C9471E" w:rsidRDefault="008652E2" w:rsidP="008652E2">
      <w:pPr>
        <w:pStyle w:val="Akapitzlist"/>
        <w:numPr>
          <w:ilvl w:val="0"/>
          <w:numId w:val="3"/>
        </w:numPr>
        <w:spacing w:line="256" w:lineRule="auto"/>
        <w:jc w:val="both"/>
        <w:rPr>
          <w:u w:val="single"/>
        </w:rPr>
      </w:pPr>
      <w:r w:rsidRPr="00C9471E">
        <w:t>Kto przewodniczy posiedzeniom Rady do Spraw Zagranicznych (UE):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u w:val="single"/>
        </w:rPr>
      </w:pPr>
      <w:r w:rsidRPr="00C9471E">
        <w:t>Minister Spraw Zagranicznych państwa sprawującego prezydencję w Radzie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u w:val="single"/>
        </w:rPr>
      </w:pPr>
      <w:r w:rsidRPr="00C9471E">
        <w:rPr>
          <w:u w:val="single"/>
        </w:rPr>
        <w:t>Wysoki przedstawiciel Unii do spraw zagranicznych i polityki bezpieczeństwa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u w:val="single"/>
        </w:rPr>
      </w:pPr>
      <w:r w:rsidRPr="00C9471E">
        <w:t>Przewodniczący Komisji Europejskiej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u w:val="single"/>
        </w:rPr>
      </w:pPr>
      <w:r w:rsidRPr="00C9471E">
        <w:t>Przewodniczący Rady Europejskiej</w:t>
      </w:r>
    </w:p>
    <w:p w:rsidR="008652E2" w:rsidRPr="00C9471E" w:rsidRDefault="008652E2" w:rsidP="008652E2">
      <w:pPr>
        <w:pStyle w:val="Akapitzlist"/>
        <w:ind w:left="1440"/>
        <w:jc w:val="both"/>
        <w:rPr>
          <w:u w:val="single"/>
        </w:rPr>
      </w:pPr>
    </w:p>
    <w:p w:rsidR="008652E2" w:rsidRPr="00C9471E" w:rsidRDefault="008652E2" w:rsidP="008652E2">
      <w:pPr>
        <w:pStyle w:val="Akapitzlist"/>
        <w:numPr>
          <w:ilvl w:val="0"/>
          <w:numId w:val="3"/>
        </w:numPr>
        <w:spacing w:line="256" w:lineRule="auto"/>
        <w:jc w:val="both"/>
      </w:pPr>
      <w:r w:rsidRPr="00C9471E">
        <w:t>Czy obywatel polski ma bierne prawo wyborcze w wyborach do Parlamentu Europejskiego w innym kraju członkowskim UE?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u w:val="single"/>
        </w:rPr>
      </w:pPr>
      <w:r w:rsidRPr="00C9471E">
        <w:rPr>
          <w:u w:val="single"/>
        </w:rPr>
        <w:t>tak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nie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tak, ale musi posiadać także obywatelstwo tego kraju</w:t>
      </w:r>
    </w:p>
    <w:p w:rsidR="008652E2" w:rsidRPr="00C9471E" w:rsidRDefault="008652E2" w:rsidP="008652E2">
      <w:pPr>
        <w:pStyle w:val="Tekstpodstawowy2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System ochrony granic zewnętrznych UE określony jest przez układ z: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proofErr w:type="spellStart"/>
      <w:r w:rsidRPr="00C9471E">
        <w:t>Maastricht</w:t>
      </w:r>
      <w:proofErr w:type="spellEnd"/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Amsterdamu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Nicei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u w:val="single"/>
        </w:rPr>
      </w:pPr>
      <w:proofErr w:type="spellStart"/>
      <w:r w:rsidRPr="00C9471E">
        <w:rPr>
          <w:u w:val="single"/>
        </w:rPr>
        <w:t>Schengen</w:t>
      </w:r>
      <w:proofErr w:type="spellEnd"/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żadna odpowiedź nie jest prawdziwa</w:t>
      </w:r>
    </w:p>
    <w:p w:rsidR="008652E2" w:rsidRPr="00C9471E" w:rsidRDefault="008652E2" w:rsidP="008652E2">
      <w:pPr>
        <w:pStyle w:val="Akapitzlist"/>
        <w:ind w:left="1440"/>
      </w:pPr>
    </w:p>
    <w:p w:rsidR="008652E2" w:rsidRPr="00C9471E" w:rsidRDefault="008652E2" w:rsidP="008652E2">
      <w:pPr>
        <w:pStyle w:val="Akapitzlist"/>
        <w:numPr>
          <w:ilvl w:val="0"/>
          <w:numId w:val="3"/>
        </w:numPr>
        <w:spacing w:line="256" w:lineRule="auto"/>
      </w:pPr>
      <w:r w:rsidRPr="00C9471E">
        <w:t xml:space="preserve">Nuncjusz to określenie 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dziekana korpusu dyplomatycznego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najstarszego urzędującego w danym kraju ambasadora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rPr>
          <w:u w:val="single"/>
        </w:rPr>
      </w:pPr>
      <w:r w:rsidRPr="00C9471E">
        <w:rPr>
          <w:u w:val="single"/>
        </w:rPr>
        <w:t>ambasadora Stolicy Apostolskiej w danym kraju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specjalnego wysłannika głowy państwa</w:t>
      </w:r>
    </w:p>
    <w:p w:rsidR="008652E2" w:rsidRPr="00C9471E" w:rsidRDefault="008652E2" w:rsidP="008652E2">
      <w:pPr>
        <w:pStyle w:val="Akapitzlist"/>
        <w:ind w:left="1440"/>
      </w:pPr>
    </w:p>
    <w:p w:rsidR="008652E2" w:rsidRPr="00C9471E" w:rsidRDefault="008652E2" w:rsidP="008652E2">
      <w:pPr>
        <w:pStyle w:val="Akapitzlist"/>
        <w:numPr>
          <w:ilvl w:val="0"/>
          <w:numId w:val="3"/>
        </w:numPr>
        <w:spacing w:line="256" w:lineRule="auto"/>
      </w:pPr>
      <w:r w:rsidRPr="00C9471E">
        <w:t xml:space="preserve">Polska pod względem wielkości PKB sytuuje się  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wśród pierwszych piętnastu państw świata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rPr>
          <w:u w:val="single"/>
        </w:rPr>
      </w:pPr>
      <w:r w:rsidRPr="00C9471E">
        <w:rPr>
          <w:u w:val="single"/>
        </w:rPr>
        <w:t>na początku drugiej dwudziestki gospodarek świata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pod koniec dwudziestki największych gospodarek świata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poniżej trzydziestego miejsca wśród gospodarek świata</w:t>
      </w:r>
    </w:p>
    <w:p w:rsidR="008652E2" w:rsidRPr="00C9471E" w:rsidRDefault="008652E2" w:rsidP="008652E2">
      <w:pPr>
        <w:pStyle w:val="Akapitzlist"/>
        <w:ind w:left="1440"/>
      </w:pPr>
    </w:p>
    <w:p w:rsidR="008652E2" w:rsidRPr="00C9471E" w:rsidRDefault="008652E2" w:rsidP="008652E2">
      <w:pPr>
        <w:pStyle w:val="Akapitzlist"/>
        <w:numPr>
          <w:ilvl w:val="0"/>
          <w:numId w:val="3"/>
        </w:numPr>
        <w:spacing w:line="256" w:lineRule="auto"/>
      </w:pPr>
      <w:r w:rsidRPr="00C9471E">
        <w:t>Podpisana 20 lipca 1936 roku w Montreux Konwencja odnosi się do: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swobody żeglugi na morzach świata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rPr>
          <w:u w:val="single"/>
        </w:rPr>
      </w:pPr>
      <w:r w:rsidRPr="00C9471E">
        <w:rPr>
          <w:u w:val="single"/>
        </w:rPr>
        <w:lastRenderedPageBreak/>
        <w:t>regulacji prawnych dotyczących swobody żeglugi przez cieśniny śródziemnomorskie Bosfor i Dardanele znajdujące się na obszarze wód terytorialnych Turcji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swobody korzystania z Kanału Sueskiego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swobody żeglugi w warunkach konfliktu zbrojnego</w:t>
      </w:r>
    </w:p>
    <w:p w:rsidR="008652E2" w:rsidRPr="00C9471E" w:rsidRDefault="008652E2" w:rsidP="008652E2">
      <w:pPr>
        <w:pStyle w:val="Akapitzlist"/>
        <w:ind w:left="1440"/>
      </w:pPr>
    </w:p>
    <w:p w:rsidR="008652E2" w:rsidRPr="00C9471E" w:rsidRDefault="008652E2" w:rsidP="008652E2">
      <w:pPr>
        <w:pStyle w:val="Akapitzlist"/>
        <w:numPr>
          <w:ilvl w:val="0"/>
          <w:numId w:val="3"/>
        </w:numPr>
        <w:spacing w:line="256" w:lineRule="auto"/>
      </w:pPr>
      <w:r w:rsidRPr="00C9471E">
        <w:t>W ramach systemu ONZ wyspecjalizowaną agencją do spraw pomocy rozwojowej jest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rPr>
          <w:lang w:val="en-GB"/>
        </w:rPr>
      </w:pPr>
      <w:r w:rsidRPr="00C9471E">
        <w:rPr>
          <w:lang w:val="en-GB"/>
        </w:rPr>
        <w:t>FAO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rPr>
          <w:lang w:val="en-GB"/>
        </w:rPr>
      </w:pPr>
      <w:r w:rsidRPr="00C9471E">
        <w:rPr>
          <w:lang w:val="en-GB"/>
        </w:rPr>
        <w:t>WFP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rPr>
          <w:u w:val="single"/>
          <w:lang w:val="en-GB"/>
        </w:rPr>
      </w:pPr>
      <w:r w:rsidRPr="00C9471E">
        <w:rPr>
          <w:u w:val="single"/>
          <w:lang w:val="en-GB"/>
        </w:rPr>
        <w:t>UNDP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UNHCR</w:t>
      </w:r>
    </w:p>
    <w:p w:rsidR="008652E2" w:rsidRPr="00C9471E" w:rsidRDefault="008652E2" w:rsidP="008652E2">
      <w:pPr>
        <w:pStyle w:val="Akapitzlist"/>
        <w:ind w:left="1440"/>
      </w:pPr>
    </w:p>
    <w:p w:rsidR="008652E2" w:rsidRPr="00C9471E" w:rsidRDefault="008652E2" w:rsidP="008652E2">
      <w:pPr>
        <w:pStyle w:val="Akapitzlist"/>
        <w:numPr>
          <w:ilvl w:val="0"/>
          <w:numId w:val="3"/>
        </w:numPr>
        <w:spacing w:line="256" w:lineRule="auto"/>
      </w:pPr>
      <w:r w:rsidRPr="00C9471E">
        <w:t>Kompetencje Europejskiego Trybunału Praw Człowieka rozciągają się na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państwa należące do Unii Europejskiej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państwa-strony Konwencji o Ochronie Praw Człowieka i Podstawowych Wolności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rPr>
          <w:u w:val="single"/>
        </w:rPr>
      </w:pPr>
      <w:r w:rsidRPr="00C9471E">
        <w:rPr>
          <w:u w:val="single"/>
        </w:rPr>
        <w:t>państwa Rady Europy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wszystkie państwa świata</w:t>
      </w:r>
    </w:p>
    <w:p w:rsidR="008652E2" w:rsidRPr="00C9471E" w:rsidRDefault="008652E2" w:rsidP="008652E2">
      <w:pPr>
        <w:pStyle w:val="Akapitzlist"/>
        <w:ind w:left="1440"/>
      </w:pPr>
    </w:p>
    <w:p w:rsidR="008652E2" w:rsidRPr="00C9471E" w:rsidRDefault="008652E2" w:rsidP="008652E2">
      <w:pPr>
        <w:pStyle w:val="Akapitzlist"/>
        <w:numPr>
          <w:ilvl w:val="0"/>
          <w:numId w:val="3"/>
        </w:numPr>
        <w:spacing w:line="256" w:lineRule="auto"/>
      </w:pPr>
      <w:r w:rsidRPr="00C9471E">
        <w:t>Organem właściwym UE do decydowania o nakładania sankcji jest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Przewodniczący Rady Europejskiej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Komisja Europejska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Rada Europejska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rPr>
          <w:u w:val="single"/>
        </w:rPr>
      </w:pPr>
      <w:r w:rsidRPr="00C9471E">
        <w:rPr>
          <w:u w:val="single"/>
        </w:rPr>
        <w:t>Rada Unii Europejskiej</w:t>
      </w:r>
    </w:p>
    <w:p w:rsidR="008652E2" w:rsidRPr="00C9471E" w:rsidRDefault="008652E2" w:rsidP="008652E2">
      <w:pPr>
        <w:pStyle w:val="Akapitzlist"/>
        <w:ind w:left="1440"/>
        <w:rPr>
          <w:u w:val="single"/>
        </w:rPr>
      </w:pPr>
    </w:p>
    <w:p w:rsidR="008652E2" w:rsidRPr="00C9471E" w:rsidRDefault="008652E2" w:rsidP="008652E2">
      <w:pPr>
        <w:pStyle w:val="Akapitzlist"/>
        <w:numPr>
          <w:ilvl w:val="0"/>
          <w:numId w:val="3"/>
        </w:numPr>
        <w:spacing w:line="256" w:lineRule="auto"/>
      </w:pPr>
      <w:r w:rsidRPr="00C9471E">
        <w:t>O czym mówi art. 4 Paktu Północnoatlantyckiego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o solidarnej obronie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rPr>
          <w:u w:val="single"/>
        </w:rPr>
      </w:pPr>
      <w:r w:rsidRPr="00C9471E">
        <w:rPr>
          <w:u w:val="single"/>
        </w:rPr>
        <w:t>o konsultacjach w przypadku zagrożenia, któregoś z członków NATO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o współpracy na rzecz pokoju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powołuje się na Kartę Narodów Zjednoczonych</w:t>
      </w:r>
    </w:p>
    <w:p w:rsidR="008652E2" w:rsidRPr="00C9471E" w:rsidRDefault="008652E2" w:rsidP="008652E2">
      <w:pPr>
        <w:pStyle w:val="Akapitzlist"/>
        <w:ind w:left="1440"/>
      </w:pPr>
    </w:p>
    <w:p w:rsidR="008652E2" w:rsidRPr="00C9471E" w:rsidRDefault="008652E2" w:rsidP="008652E2">
      <w:pPr>
        <w:pStyle w:val="Akapitzlist"/>
        <w:numPr>
          <w:ilvl w:val="0"/>
          <w:numId w:val="3"/>
        </w:numPr>
        <w:spacing w:line="256" w:lineRule="auto"/>
      </w:pPr>
      <w:r w:rsidRPr="00C9471E">
        <w:t>Wskaż prawidłową kolejność wg liczebności frakcji w Parlamencie Europejskim: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rPr>
          <w:u w:val="single"/>
        </w:rPr>
      </w:pPr>
      <w:r w:rsidRPr="00C9471E">
        <w:rPr>
          <w:u w:val="single"/>
        </w:rPr>
        <w:t xml:space="preserve">Europejska Partia Ludowa, Sojusz Socjalistów i Demokratów, </w:t>
      </w:r>
      <w:proofErr w:type="spellStart"/>
      <w:r w:rsidRPr="00C9471E">
        <w:rPr>
          <w:u w:val="single"/>
        </w:rPr>
        <w:t>Renew</w:t>
      </w:r>
      <w:proofErr w:type="spellEnd"/>
      <w:r w:rsidRPr="00C9471E">
        <w:rPr>
          <w:u w:val="single"/>
        </w:rPr>
        <w:t xml:space="preserve"> Europe </w:t>
      </w:r>
      <w:proofErr w:type="spellStart"/>
      <w:r w:rsidRPr="00C9471E">
        <w:rPr>
          <w:u w:val="single"/>
        </w:rPr>
        <w:t>Group</w:t>
      </w:r>
      <w:proofErr w:type="spellEnd"/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Europejska Parta Ludowa, Sojusz Socjalistów i Demokratów, Zieloni/Wolne Przymierze Europejskie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 xml:space="preserve">Europejska Partia Ludowa, </w:t>
      </w:r>
      <w:proofErr w:type="spellStart"/>
      <w:r w:rsidRPr="00C9471E">
        <w:t>Renew</w:t>
      </w:r>
      <w:proofErr w:type="spellEnd"/>
      <w:r w:rsidRPr="00C9471E">
        <w:t xml:space="preserve"> Europe </w:t>
      </w:r>
      <w:proofErr w:type="spellStart"/>
      <w:r w:rsidRPr="00C9471E">
        <w:t>Group</w:t>
      </w:r>
      <w:proofErr w:type="spellEnd"/>
      <w:r w:rsidRPr="00C9471E">
        <w:t>, Sojusz Socjalistów i Demokratów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 xml:space="preserve">Europejska Partia Ludowa, </w:t>
      </w:r>
      <w:proofErr w:type="spellStart"/>
      <w:r w:rsidRPr="00C9471E">
        <w:t>Renew</w:t>
      </w:r>
      <w:proofErr w:type="spellEnd"/>
      <w:r w:rsidRPr="00C9471E">
        <w:t xml:space="preserve"> Europe </w:t>
      </w:r>
      <w:proofErr w:type="spellStart"/>
      <w:r w:rsidRPr="00C9471E">
        <w:t>Group</w:t>
      </w:r>
      <w:proofErr w:type="spellEnd"/>
      <w:r w:rsidRPr="00C9471E">
        <w:t>, Zieloni/Wolne Przymierze Europejskie</w:t>
      </w:r>
    </w:p>
    <w:p w:rsidR="008652E2" w:rsidRPr="00C9471E" w:rsidRDefault="008652E2" w:rsidP="008652E2">
      <w:pPr>
        <w:pStyle w:val="Akapitzlist"/>
        <w:ind w:left="1440"/>
      </w:pPr>
    </w:p>
    <w:p w:rsidR="008652E2" w:rsidRPr="00C9471E" w:rsidRDefault="008652E2" w:rsidP="008652E2">
      <w:pPr>
        <w:pStyle w:val="Akapitzlist"/>
        <w:numPr>
          <w:ilvl w:val="0"/>
          <w:numId w:val="3"/>
        </w:numPr>
        <w:spacing w:line="256" w:lineRule="auto"/>
      </w:pPr>
      <w:r w:rsidRPr="00C9471E">
        <w:t>Które państwo UE nie należy do strefy „</w:t>
      </w:r>
      <w:proofErr w:type="spellStart"/>
      <w:r w:rsidRPr="00C9471E">
        <w:t>Schengen</w:t>
      </w:r>
      <w:proofErr w:type="spellEnd"/>
      <w:r w:rsidRPr="00C9471E">
        <w:t>”?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Malta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rPr>
          <w:u w:val="single"/>
        </w:rPr>
      </w:pPr>
      <w:r w:rsidRPr="00C9471E">
        <w:rPr>
          <w:u w:val="single"/>
        </w:rPr>
        <w:t>Bułgaria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Dania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Szwecja</w:t>
      </w:r>
    </w:p>
    <w:p w:rsidR="008652E2" w:rsidRPr="00C9471E" w:rsidRDefault="008652E2" w:rsidP="008652E2">
      <w:pPr>
        <w:pStyle w:val="Akapitzlist"/>
        <w:ind w:left="1440"/>
      </w:pPr>
    </w:p>
    <w:p w:rsidR="008652E2" w:rsidRPr="00C9471E" w:rsidRDefault="008652E2" w:rsidP="008652E2">
      <w:pPr>
        <w:pStyle w:val="Akapitzlist"/>
        <w:numPr>
          <w:ilvl w:val="0"/>
          <w:numId w:val="3"/>
        </w:numPr>
        <w:spacing w:line="256" w:lineRule="auto"/>
      </w:pPr>
      <w:r w:rsidRPr="00C9471E">
        <w:t xml:space="preserve">Wybierz zdanie nieprawdziwe dotyczące </w:t>
      </w:r>
      <w:proofErr w:type="spellStart"/>
      <w:r w:rsidRPr="00C9471E">
        <w:t>Baltic</w:t>
      </w:r>
      <w:proofErr w:type="spellEnd"/>
      <w:r w:rsidRPr="00C9471E">
        <w:t xml:space="preserve"> </w:t>
      </w:r>
      <w:proofErr w:type="spellStart"/>
      <w:r w:rsidRPr="00C9471E">
        <w:t>Pipe</w:t>
      </w:r>
      <w:proofErr w:type="spellEnd"/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jest to system gazociągów łączący Polskę z Danią i Norwegią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zostanie uruchomiony najprawdopodobniej jesienią 2022 r.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jest częściowo finansowany przez UE</w:t>
      </w:r>
    </w:p>
    <w:p w:rsidR="008652E2" w:rsidRPr="0054204D" w:rsidRDefault="008652E2" w:rsidP="008652E2">
      <w:pPr>
        <w:pStyle w:val="Akapitzlist"/>
        <w:numPr>
          <w:ilvl w:val="1"/>
          <w:numId w:val="3"/>
        </w:numPr>
        <w:spacing w:line="256" w:lineRule="auto"/>
        <w:rPr>
          <w:u w:val="single"/>
        </w:rPr>
      </w:pPr>
      <w:r w:rsidRPr="0054204D">
        <w:rPr>
          <w:u w:val="single"/>
        </w:rPr>
        <w:t>jedynym elementem podm</w:t>
      </w:r>
      <w:bookmarkStart w:id="0" w:name="_GoBack"/>
      <w:bookmarkEnd w:id="0"/>
      <w:r w:rsidRPr="0054204D">
        <w:rPr>
          <w:u w:val="single"/>
        </w:rPr>
        <w:t>orskim systemu jest gazociąg na dnie Morza Północnego</w:t>
      </w:r>
    </w:p>
    <w:p w:rsidR="008652E2" w:rsidRPr="00C9471E" w:rsidRDefault="008652E2" w:rsidP="008652E2">
      <w:pPr>
        <w:pStyle w:val="Tekstpodstawowy2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lastRenderedPageBreak/>
        <w:t>Rada Europejska to: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Rada ministrów państw członkowskich UE obradująca w składzie ministrów spraw zagranicznych (jako tzw. Rada ds. Ogólnych) lub jako rada resortowa grupująca ministrów danego resortu – główny organ ustawodawczy UE.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u w:val="single"/>
        </w:rPr>
      </w:pPr>
      <w:r w:rsidRPr="00C9471E">
        <w:rPr>
          <w:u w:val="single"/>
        </w:rPr>
        <w:t>Szczyt UE – ciało złożone z szefów rządów i głów państw Unii Europejskiej podejmujące zasadnicze decyzje polityczne. Obraduje dwa razy do roku oraz</w:t>
      </w:r>
      <w:r w:rsidR="00D75D3D" w:rsidRPr="00C9471E">
        <w:rPr>
          <w:u w:val="single"/>
        </w:rPr>
        <w:t xml:space="preserve"> na spotkaniach nadzwyczajnych.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Połączone obrady Komisji Europejskiej i Parlamentu Europejskiego zwoływane dla uchwalenia budżetu UE raz na 6 lat.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Organizacja powstała w 1949 r. i skupiająca do dziś 45 państw europejskich. Jej głównym zadaniem jest ochrona praw człowieka.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żadna odpowiedź nie jest prawdziwa</w:t>
      </w:r>
    </w:p>
    <w:p w:rsidR="008652E2" w:rsidRPr="00C9471E" w:rsidRDefault="008652E2" w:rsidP="008652E2">
      <w:pPr>
        <w:pStyle w:val="Tekstpodstawowy2"/>
        <w:spacing w:after="0" w:line="240" w:lineRule="auto"/>
        <w:ind w:left="360"/>
        <w:jc w:val="both"/>
        <w:rPr>
          <w:rFonts w:cstheme="minorHAnsi"/>
        </w:rPr>
      </w:pPr>
    </w:p>
    <w:p w:rsidR="008652E2" w:rsidRPr="00C9471E" w:rsidRDefault="008652E2" w:rsidP="008652E2">
      <w:pPr>
        <w:pStyle w:val="Tekstpodstawowy2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Prezydent RFN jest: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u w:val="single"/>
        </w:rPr>
      </w:pPr>
      <w:r w:rsidRPr="00C9471E">
        <w:rPr>
          <w:u w:val="single"/>
        </w:rPr>
        <w:t>głową państw</w:t>
      </w:r>
      <w:r w:rsidR="00C37301" w:rsidRPr="00C9471E">
        <w:rPr>
          <w:u w:val="single"/>
        </w:rPr>
        <w:t>a o funkcjach reprezentacyjnych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wybierany w wyborach powszechnych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głowa państwa i szefem rządu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nie ma takiej funkcji rolę głowy państwa i szefa rządu w RFN pełni kanclerz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żadna odpowiedź nie jest prawdziwa</w:t>
      </w:r>
    </w:p>
    <w:p w:rsidR="008652E2" w:rsidRPr="00C9471E" w:rsidRDefault="008652E2" w:rsidP="008652E2">
      <w:pPr>
        <w:pStyle w:val="Tekstpodstawowy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C9471E">
        <w:rPr>
          <w:rFonts w:asciiTheme="minorHAnsi" w:hAnsiTheme="minorHAnsi" w:cstheme="minorHAnsi"/>
          <w:bCs/>
          <w:sz w:val="22"/>
          <w:szCs w:val="22"/>
        </w:rPr>
        <w:t>Unia Europejska powstała na mocy traktatu: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paryskiego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rzymskiego</w:t>
      </w:r>
      <w:r w:rsidRPr="00C9471E">
        <w:tab/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amsterdamskiego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u w:val="single"/>
        </w:rPr>
      </w:pPr>
      <w:r w:rsidRPr="00C9471E">
        <w:t xml:space="preserve"> </w:t>
      </w:r>
      <w:r w:rsidRPr="00C9471E">
        <w:rPr>
          <w:u w:val="single"/>
        </w:rPr>
        <w:t xml:space="preserve">z </w:t>
      </w:r>
      <w:proofErr w:type="spellStart"/>
      <w:r w:rsidRPr="00C9471E">
        <w:rPr>
          <w:u w:val="single"/>
        </w:rPr>
        <w:t>Maastricht</w:t>
      </w:r>
      <w:proofErr w:type="spellEnd"/>
    </w:p>
    <w:p w:rsidR="008652E2" w:rsidRPr="00C9471E" w:rsidRDefault="008652E2" w:rsidP="008652E2">
      <w:pPr>
        <w:pStyle w:val="Tekstpodstawowy2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Zgromadzenie Narodowe to: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Rodzaj wiecu wszystkich dorosłych mieszkańców Republiki San Marino, na którym podejmuje się najważniejsze dla państwa decyzje w dr</w:t>
      </w:r>
      <w:r w:rsidR="002648E2" w:rsidRPr="00C9471E">
        <w:t>odze referendum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u w:val="single"/>
        </w:rPr>
      </w:pPr>
      <w:r w:rsidRPr="00C9471E">
        <w:rPr>
          <w:u w:val="single"/>
        </w:rPr>
        <w:t>Połączone izby wyższa i niższa parlamentu (np. sejmu i senatu) obradujące wspólnie w szczególnyc</w:t>
      </w:r>
      <w:r w:rsidR="002648E2" w:rsidRPr="00C9471E">
        <w:rPr>
          <w:u w:val="single"/>
        </w:rPr>
        <w:t>h określonych prawem sytuacjach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Nazwa izby wyższej parlamentu Szwajcarii gromadzącej reprezentantów wszystkich kantonów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Nazwa izby wyższej parlamentu Belgii, w którym reprezentowana jest zarówno część walońska jak i flamandzka kraju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żadna odpowiedź nie jest prawdziwa</w:t>
      </w:r>
    </w:p>
    <w:p w:rsidR="008652E2" w:rsidRPr="00C9471E" w:rsidRDefault="008652E2" w:rsidP="008652E2">
      <w:pPr>
        <w:pStyle w:val="Tekstpodstawowy2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</w:rPr>
      </w:pPr>
      <w:r w:rsidRPr="00C9471E">
        <w:rPr>
          <w:rFonts w:cstheme="minorHAnsi"/>
          <w:bCs/>
        </w:rPr>
        <w:t>Na Europejski Fundusz Odbudowy składają się środki z: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Budżetu UE plus nadzwyczajnych składek z państw członkowskich specjalnie przeznaczonych na ten cel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u w:val="single"/>
        </w:rPr>
      </w:pPr>
      <w:r w:rsidRPr="00C9471E">
        <w:rPr>
          <w:u w:val="single"/>
        </w:rPr>
        <w:t>Pożyczek zaciąganych w imieniu UE przez Komisje Europejską na międzynarodowych rynkach finansowych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Specjalnie ustanowionego unijnego podatku klimatycznego proporcjonalnego do skali emisji gazów cieplarnianych przez dane państwo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Specjalnie ustanowionego podatku klimatycznego proporcjonalnego do wielkości śladu węglowego w produktach wytwarzanych w danym państwie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EFO powstał w wyniku kombinacji środków z wszystkich wyżej wymienionych źródeł</w:t>
      </w:r>
    </w:p>
    <w:p w:rsidR="008652E2" w:rsidRPr="00C9471E" w:rsidRDefault="008652E2" w:rsidP="008652E2">
      <w:pPr>
        <w:pStyle w:val="Akapitzlist"/>
        <w:ind w:left="1440"/>
        <w:jc w:val="both"/>
      </w:pPr>
    </w:p>
    <w:p w:rsidR="008652E2" w:rsidRPr="00C9471E" w:rsidRDefault="008652E2" w:rsidP="008652E2">
      <w:pPr>
        <w:pStyle w:val="Akapitzlist"/>
        <w:numPr>
          <w:ilvl w:val="0"/>
          <w:numId w:val="3"/>
        </w:numPr>
        <w:spacing w:line="256" w:lineRule="auto"/>
        <w:jc w:val="both"/>
      </w:pPr>
      <w:r w:rsidRPr="00C9471E">
        <w:rPr>
          <w:rFonts w:cstheme="minorHAnsi"/>
          <w:bCs/>
        </w:rPr>
        <w:t>Którego z niżej wymienionych produktów Polska jest największym producentem i eksporterem w UE?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rPr>
          <w:rFonts w:cstheme="minorHAnsi"/>
          <w:bCs/>
        </w:rPr>
        <w:lastRenderedPageBreak/>
        <w:t>nabiału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u w:val="single"/>
        </w:rPr>
      </w:pPr>
      <w:r w:rsidRPr="00C9471E">
        <w:rPr>
          <w:u w:val="single"/>
        </w:rPr>
        <w:t>autobusów elektrycznych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leków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piwa</w:t>
      </w:r>
    </w:p>
    <w:p w:rsidR="008652E2" w:rsidRPr="00C9471E" w:rsidRDefault="008652E2" w:rsidP="008652E2">
      <w:pPr>
        <w:pStyle w:val="Tekstpodstawowy2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</w:rPr>
      </w:pPr>
      <w:r w:rsidRPr="00C9471E">
        <w:rPr>
          <w:rFonts w:cstheme="minorHAnsi"/>
          <w:bCs/>
        </w:rPr>
        <w:t>Dyrektywa o pracownikach delegowanych to: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u w:val="single"/>
        </w:rPr>
      </w:pPr>
      <w:r w:rsidRPr="00C9471E">
        <w:rPr>
          <w:u w:val="single"/>
        </w:rPr>
        <w:t xml:space="preserve">Dyrektywa UE z 2018 r. (obowiązuje od 2020) zawierająca nakaz wynagradzania pracowników delegowanych przez firmy usługowe do pracy w innych państwach UE niż kraj pochodzenia danej firmy według zasad państwa, na którego terenie ci pracownicy wykonują zlecone im zadania 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Dyrektywa UE dotycząca pracowników Parlamentu Europejskiego (personelu pomocniczego) delegowanych z Brukseli do pracy w Strasburgu w trakcie comiesięcznych sesji wyjazdowych PE.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 xml:space="preserve">Dyrektywa UE określająca warunki pracy pracowników cywilnych misji wojskowych i policyjnych realizowanych przez UE w ramach </w:t>
      </w:r>
      <w:proofErr w:type="spellStart"/>
      <w:r w:rsidRPr="00C9471E">
        <w:t>WPZiB</w:t>
      </w:r>
      <w:proofErr w:type="spellEnd"/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 xml:space="preserve"> Popularna nazwa rozporządzenia Sekretarza Generalnego ONZ dotyczącego regulacji statusu prawnego pracowników cywilnych misji pokojowych Organizacji Narodów Zjednoczonych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Regulacja OBWE dotycząca pracowników misji obserwacyjnych OBWE delegowanych w rejony zamrożonych konfliktów zbrojnych;</w:t>
      </w:r>
    </w:p>
    <w:p w:rsidR="008652E2" w:rsidRPr="00C9471E" w:rsidRDefault="008652E2" w:rsidP="008652E2">
      <w:pPr>
        <w:pStyle w:val="Akapitzlist"/>
        <w:ind w:left="1440"/>
        <w:jc w:val="both"/>
      </w:pPr>
    </w:p>
    <w:p w:rsidR="008652E2" w:rsidRPr="00C9471E" w:rsidRDefault="008652E2" w:rsidP="008652E2">
      <w:pPr>
        <w:pStyle w:val="Akapitzlist"/>
        <w:numPr>
          <w:ilvl w:val="0"/>
          <w:numId w:val="3"/>
        </w:numPr>
        <w:spacing w:line="256" w:lineRule="auto"/>
      </w:pPr>
      <w:r w:rsidRPr="00C9471E">
        <w:t>Porozumienie „</w:t>
      </w:r>
      <w:proofErr w:type="spellStart"/>
      <w:r w:rsidRPr="00C9471E">
        <w:t>Schengen</w:t>
      </w:r>
      <w:proofErr w:type="spellEnd"/>
      <w:r w:rsidRPr="00C9471E">
        <w:t>” odnosi się do: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swobodnego przepływu osób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rPr>
          <w:u w:val="single"/>
        </w:rPr>
      </w:pPr>
      <w:r w:rsidRPr="00C9471E">
        <w:rPr>
          <w:u w:val="single"/>
        </w:rPr>
        <w:t>zniesienia kontroli granicznych ruchu osobowego pomiędzy państwami porozumienia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>zniesienia wiz na granicach zewnętrznych UE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</w:pPr>
      <w:r w:rsidRPr="00C9471E">
        <w:t xml:space="preserve">wzajemnego uznawania dokumentów podróży </w:t>
      </w:r>
    </w:p>
    <w:p w:rsidR="008652E2" w:rsidRPr="00C9471E" w:rsidRDefault="008652E2" w:rsidP="008652E2">
      <w:pPr>
        <w:pStyle w:val="Tekstpodstawowy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C9471E">
        <w:rPr>
          <w:rFonts w:asciiTheme="minorHAnsi" w:hAnsiTheme="minorHAnsi" w:cstheme="minorHAnsi"/>
          <w:bCs/>
          <w:sz w:val="22"/>
          <w:szCs w:val="22"/>
        </w:rPr>
        <w:t>Sojusz Północnoatlantycki - NATO został powołany na mocy: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Traktatu brukselskiego</w:t>
      </w:r>
      <w:r w:rsidRPr="00C9471E">
        <w:tab/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u w:val="single"/>
        </w:rPr>
      </w:pPr>
      <w:r w:rsidRPr="00C9471E">
        <w:rPr>
          <w:u w:val="single"/>
        </w:rPr>
        <w:t>Traktatu waszyngtońskiego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Traktatu paryskiego</w:t>
      </w:r>
      <w:r w:rsidRPr="00C9471E">
        <w:tab/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Traktatu z Dunkierki</w:t>
      </w:r>
    </w:p>
    <w:p w:rsidR="008652E2" w:rsidRPr="00C9471E" w:rsidRDefault="008652E2" w:rsidP="008652E2">
      <w:pPr>
        <w:pStyle w:val="Tekstpodstawowy2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>Do kompetencji Prezydenta RP m.in. należy: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Samodzielne prowa</w:t>
      </w:r>
      <w:r w:rsidR="00424923" w:rsidRPr="00C9471E">
        <w:t>dzenie polityki zagranicznej RP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Mianowanie ministrów resortów p</w:t>
      </w:r>
      <w:r w:rsidR="00424923" w:rsidRPr="00C9471E">
        <w:t>rezydenckich (MON, MSZ i MSWiA)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u w:val="single"/>
        </w:rPr>
      </w:pPr>
      <w:r w:rsidRPr="00C9471E">
        <w:rPr>
          <w:u w:val="single"/>
        </w:rPr>
        <w:t>reprezentowania pa</w:t>
      </w:r>
      <w:r w:rsidR="00424923" w:rsidRPr="00C9471E">
        <w:rPr>
          <w:u w:val="single"/>
        </w:rPr>
        <w:t>ństwa w stosunkach zewnętrznych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w</w:t>
      </w:r>
      <w:r w:rsidR="00424923" w:rsidRPr="00C9471E">
        <w:t>ydawanie dekretów z mocą ustawy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rFonts w:cstheme="minorHAnsi"/>
        </w:rPr>
      </w:pPr>
      <w:r w:rsidRPr="00C9471E">
        <w:t>żadna odpowiedź nie jest prawdziwa</w:t>
      </w:r>
    </w:p>
    <w:p w:rsidR="008652E2" w:rsidRPr="00C9471E" w:rsidRDefault="008652E2" w:rsidP="008652E2">
      <w:pPr>
        <w:pStyle w:val="Tekstpodstawowy2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9471E">
        <w:rPr>
          <w:rFonts w:cstheme="minorHAnsi"/>
        </w:rPr>
        <w:t xml:space="preserve">Które z niżej wymienionych państw </w:t>
      </w:r>
      <w:r w:rsidRPr="00C9471E">
        <w:rPr>
          <w:rFonts w:cstheme="minorHAnsi"/>
          <w:u w:val="single"/>
        </w:rPr>
        <w:t>nie należy</w:t>
      </w:r>
      <w:r w:rsidRPr="00C9471E">
        <w:rPr>
          <w:rFonts w:cstheme="minorHAnsi"/>
        </w:rPr>
        <w:t xml:space="preserve"> do NATO: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Islandia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u w:val="single"/>
        </w:rPr>
      </w:pPr>
      <w:r w:rsidRPr="00C9471E">
        <w:rPr>
          <w:u w:val="single"/>
        </w:rPr>
        <w:t>Irlandia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Norwegia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Kanada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Dania</w:t>
      </w:r>
    </w:p>
    <w:p w:rsidR="008652E2" w:rsidRPr="00C9471E" w:rsidRDefault="008652E2" w:rsidP="008652E2">
      <w:pPr>
        <w:pStyle w:val="Akapitzlist"/>
        <w:ind w:left="1440"/>
        <w:jc w:val="both"/>
      </w:pPr>
    </w:p>
    <w:p w:rsidR="008652E2" w:rsidRPr="00C9471E" w:rsidRDefault="008652E2" w:rsidP="008652E2">
      <w:pPr>
        <w:pStyle w:val="Akapitzlist"/>
        <w:numPr>
          <w:ilvl w:val="0"/>
          <w:numId w:val="3"/>
        </w:numPr>
        <w:spacing w:line="256" w:lineRule="auto"/>
        <w:jc w:val="both"/>
      </w:pPr>
      <w:r w:rsidRPr="00C9471E">
        <w:t>Wybierz zdanie nieprawdziwe dotyczące Europejskiego Banku Centralnego: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Jego głównym zadaniem jest utrzymywanie stabilności cen w strefie euro.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Do jego zadań należy m.in. definiowanie i realizacja polityki pieniężnej strefy euro.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lastRenderedPageBreak/>
        <w:t>Jego siedziba to Frankfurt nad Menem.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u w:val="single"/>
        </w:rPr>
      </w:pPr>
      <w:r w:rsidRPr="00C9471E">
        <w:rPr>
          <w:u w:val="single"/>
        </w:rPr>
        <w:t xml:space="preserve">Jego prezesem jest Mario </w:t>
      </w:r>
      <w:proofErr w:type="spellStart"/>
      <w:r w:rsidRPr="00C9471E">
        <w:rPr>
          <w:u w:val="single"/>
        </w:rPr>
        <w:t>Draghi</w:t>
      </w:r>
      <w:proofErr w:type="spellEnd"/>
      <w:r w:rsidRPr="00C9471E">
        <w:rPr>
          <w:u w:val="single"/>
        </w:rPr>
        <w:t>.</w:t>
      </w:r>
    </w:p>
    <w:p w:rsidR="008652E2" w:rsidRPr="00C9471E" w:rsidRDefault="008652E2" w:rsidP="008652E2">
      <w:pPr>
        <w:pStyle w:val="Akapitzlist"/>
        <w:ind w:left="1440"/>
        <w:jc w:val="both"/>
      </w:pPr>
    </w:p>
    <w:p w:rsidR="008652E2" w:rsidRPr="00C9471E" w:rsidRDefault="008652E2" w:rsidP="008652E2">
      <w:pPr>
        <w:pStyle w:val="Akapitzlist"/>
        <w:numPr>
          <w:ilvl w:val="0"/>
          <w:numId w:val="3"/>
        </w:numPr>
        <w:spacing w:line="256" w:lineRule="auto"/>
        <w:jc w:val="both"/>
      </w:pPr>
      <w:r w:rsidRPr="00C9471E">
        <w:t>Największym inwestorem zagranicznym w Polsce są/jest: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  <w:rPr>
          <w:u w:val="single"/>
        </w:rPr>
      </w:pPr>
      <w:r w:rsidRPr="00C9471E">
        <w:rPr>
          <w:u w:val="single"/>
        </w:rPr>
        <w:t>Niemcy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USA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Wielka Brytania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Francja</w:t>
      </w:r>
    </w:p>
    <w:p w:rsidR="008652E2" w:rsidRPr="00C9471E" w:rsidRDefault="008652E2" w:rsidP="008652E2">
      <w:pPr>
        <w:pStyle w:val="Akapitzlist"/>
        <w:numPr>
          <w:ilvl w:val="1"/>
          <w:numId w:val="3"/>
        </w:numPr>
        <w:spacing w:line="256" w:lineRule="auto"/>
        <w:jc w:val="both"/>
      </w:pPr>
      <w:r w:rsidRPr="00C9471E">
        <w:t>Chiny</w:t>
      </w:r>
    </w:p>
    <w:p w:rsidR="00DE4B4E" w:rsidRPr="00D37566" w:rsidRDefault="00DE4B4E" w:rsidP="00F0286D">
      <w:pPr>
        <w:jc w:val="both"/>
        <w:rPr>
          <w:rFonts w:cstheme="minorHAnsi"/>
        </w:rPr>
      </w:pPr>
    </w:p>
    <w:sectPr w:rsidR="00DE4B4E" w:rsidRPr="00D3756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013" w:rsidRDefault="00705013" w:rsidP="009C429F">
      <w:pPr>
        <w:spacing w:after="0" w:line="240" w:lineRule="auto"/>
      </w:pPr>
      <w:r>
        <w:separator/>
      </w:r>
    </w:p>
  </w:endnote>
  <w:endnote w:type="continuationSeparator" w:id="0">
    <w:p w:rsidR="00705013" w:rsidRDefault="00705013" w:rsidP="009C4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644960"/>
      <w:docPartObj>
        <w:docPartGallery w:val="Page Numbers (Bottom of Page)"/>
        <w:docPartUnique/>
      </w:docPartObj>
    </w:sdtPr>
    <w:sdtEndPr/>
    <w:sdtContent>
      <w:p w:rsidR="002962BE" w:rsidRDefault="002962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04D">
          <w:rPr>
            <w:noProof/>
          </w:rPr>
          <w:t>17</w:t>
        </w:r>
        <w:r>
          <w:fldChar w:fldCharType="end"/>
        </w:r>
      </w:p>
    </w:sdtContent>
  </w:sdt>
  <w:p w:rsidR="002962BE" w:rsidRDefault="002962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013" w:rsidRDefault="00705013" w:rsidP="009C429F">
      <w:pPr>
        <w:spacing w:after="0" w:line="240" w:lineRule="auto"/>
      </w:pPr>
      <w:r>
        <w:separator/>
      </w:r>
    </w:p>
  </w:footnote>
  <w:footnote w:type="continuationSeparator" w:id="0">
    <w:p w:rsidR="00705013" w:rsidRDefault="00705013" w:rsidP="009C4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060EC"/>
    <w:multiLevelType w:val="hybridMultilevel"/>
    <w:tmpl w:val="2A508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B515E"/>
    <w:multiLevelType w:val="hybridMultilevel"/>
    <w:tmpl w:val="5C4AE86E"/>
    <w:lvl w:ilvl="0" w:tplc="C03402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BB"/>
    <w:rsid w:val="00001C64"/>
    <w:rsid w:val="00004180"/>
    <w:rsid w:val="00041904"/>
    <w:rsid w:val="0004481F"/>
    <w:rsid w:val="00054ACD"/>
    <w:rsid w:val="000C123F"/>
    <w:rsid w:val="000D31A0"/>
    <w:rsid w:val="000E2F74"/>
    <w:rsid w:val="001078B1"/>
    <w:rsid w:val="00107C01"/>
    <w:rsid w:val="001137C4"/>
    <w:rsid w:val="001439A7"/>
    <w:rsid w:val="00175249"/>
    <w:rsid w:val="001C65A1"/>
    <w:rsid w:val="001C6A68"/>
    <w:rsid w:val="001D7C74"/>
    <w:rsid w:val="001E7998"/>
    <w:rsid w:val="00214F42"/>
    <w:rsid w:val="00222A31"/>
    <w:rsid w:val="00240C22"/>
    <w:rsid w:val="002648E2"/>
    <w:rsid w:val="00270F9F"/>
    <w:rsid w:val="0028325C"/>
    <w:rsid w:val="002962BE"/>
    <w:rsid w:val="002A5195"/>
    <w:rsid w:val="002B1696"/>
    <w:rsid w:val="002B32C3"/>
    <w:rsid w:val="002D5220"/>
    <w:rsid w:val="002D7806"/>
    <w:rsid w:val="002E66F8"/>
    <w:rsid w:val="00326CF4"/>
    <w:rsid w:val="00333C5E"/>
    <w:rsid w:val="0033768B"/>
    <w:rsid w:val="00340799"/>
    <w:rsid w:val="003507D4"/>
    <w:rsid w:val="0035251F"/>
    <w:rsid w:val="00362563"/>
    <w:rsid w:val="003654BB"/>
    <w:rsid w:val="003930A9"/>
    <w:rsid w:val="003A3957"/>
    <w:rsid w:val="003A506C"/>
    <w:rsid w:val="003A6DAF"/>
    <w:rsid w:val="003C79C8"/>
    <w:rsid w:val="003D2D2B"/>
    <w:rsid w:val="003D64E5"/>
    <w:rsid w:val="003F155D"/>
    <w:rsid w:val="004108F2"/>
    <w:rsid w:val="00424923"/>
    <w:rsid w:val="00453B87"/>
    <w:rsid w:val="004637B9"/>
    <w:rsid w:val="00465682"/>
    <w:rsid w:val="0049188C"/>
    <w:rsid w:val="00491D61"/>
    <w:rsid w:val="004A4FDE"/>
    <w:rsid w:val="004E1999"/>
    <w:rsid w:val="004F3DA6"/>
    <w:rsid w:val="005344A9"/>
    <w:rsid w:val="0054204D"/>
    <w:rsid w:val="0054795B"/>
    <w:rsid w:val="00552D3B"/>
    <w:rsid w:val="0055308A"/>
    <w:rsid w:val="00562736"/>
    <w:rsid w:val="00581AEC"/>
    <w:rsid w:val="00581C01"/>
    <w:rsid w:val="00584444"/>
    <w:rsid w:val="00591B87"/>
    <w:rsid w:val="0059656A"/>
    <w:rsid w:val="005E629A"/>
    <w:rsid w:val="005F06EB"/>
    <w:rsid w:val="005F67AC"/>
    <w:rsid w:val="00623E73"/>
    <w:rsid w:val="00626F87"/>
    <w:rsid w:val="00633D3C"/>
    <w:rsid w:val="006357BC"/>
    <w:rsid w:val="0063784A"/>
    <w:rsid w:val="00640999"/>
    <w:rsid w:val="0064291A"/>
    <w:rsid w:val="00653430"/>
    <w:rsid w:val="00667B6C"/>
    <w:rsid w:val="00691D10"/>
    <w:rsid w:val="006A4D60"/>
    <w:rsid w:val="006B0FD1"/>
    <w:rsid w:val="006C522C"/>
    <w:rsid w:val="006D2FBC"/>
    <w:rsid w:val="006F78F1"/>
    <w:rsid w:val="00705013"/>
    <w:rsid w:val="00706AAA"/>
    <w:rsid w:val="00707449"/>
    <w:rsid w:val="00715520"/>
    <w:rsid w:val="00721AFD"/>
    <w:rsid w:val="007479AA"/>
    <w:rsid w:val="00756921"/>
    <w:rsid w:val="007711CB"/>
    <w:rsid w:val="00784300"/>
    <w:rsid w:val="007876CE"/>
    <w:rsid w:val="007A38B4"/>
    <w:rsid w:val="007D5762"/>
    <w:rsid w:val="007E630A"/>
    <w:rsid w:val="007F070A"/>
    <w:rsid w:val="00804E0C"/>
    <w:rsid w:val="008208E5"/>
    <w:rsid w:val="00831A04"/>
    <w:rsid w:val="0084064E"/>
    <w:rsid w:val="00845F8B"/>
    <w:rsid w:val="00857F12"/>
    <w:rsid w:val="0086103A"/>
    <w:rsid w:val="008652E2"/>
    <w:rsid w:val="00871D44"/>
    <w:rsid w:val="00881EFB"/>
    <w:rsid w:val="00893A36"/>
    <w:rsid w:val="008C1B46"/>
    <w:rsid w:val="008C36F4"/>
    <w:rsid w:val="00904653"/>
    <w:rsid w:val="009135BE"/>
    <w:rsid w:val="00920EA7"/>
    <w:rsid w:val="009255A4"/>
    <w:rsid w:val="009615A7"/>
    <w:rsid w:val="0098155D"/>
    <w:rsid w:val="00990DB5"/>
    <w:rsid w:val="0099296D"/>
    <w:rsid w:val="009C0C89"/>
    <w:rsid w:val="009C429F"/>
    <w:rsid w:val="009F7343"/>
    <w:rsid w:val="009F73F5"/>
    <w:rsid w:val="00A048B2"/>
    <w:rsid w:val="00A27B41"/>
    <w:rsid w:val="00A340FA"/>
    <w:rsid w:val="00A4663D"/>
    <w:rsid w:val="00A537E0"/>
    <w:rsid w:val="00A54E2D"/>
    <w:rsid w:val="00A617F8"/>
    <w:rsid w:val="00A7053A"/>
    <w:rsid w:val="00A71B94"/>
    <w:rsid w:val="00A94DEE"/>
    <w:rsid w:val="00AA3D48"/>
    <w:rsid w:val="00AD62B6"/>
    <w:rsid w:val="00AE7B17"/>
    <w:rsid w:val="00AE7CD3"/>
    <w:rsid w:val="00B4229A"/>
    <w:rsid w:val="00B43983"/>
    <w:rsid w:val="00B45C63"/>
    <w:rsid w:val="00B56E02"/>
    <w:rsid w:val="00B67CA1"/>
    <w:rsid w:val="00B744A4"/>
    <w:rsid w:val="00B97C22"/>
    <w:rsid w:val="00BC27E4"/>
    <w:rsid w:val="00BE5538"/>
    <w:rsid w:val="00BE65AD"/>
    <w:rsid w:val="00BF2D80"/>
    <w:rsid w:val="00C04942"/>
    <w:rsid w:val="00C15E2D"/>
    <w:rsid w:val="00C16901"/>
    <w:rsid w:val="00C37301"/>
    <w:rsid w:val="00C42D65"/>
    <w:rsid w:val="00C45F60"/>
    <w:rsid w:val="00C52D6A"/>
    <w:rsid w:val="00C649E4"/>
    <w:rsid w:val="00C76706"/>
    <w:rsid w:val="00C932E7"/>
    <w:rsid w:val="00C9471E"/>
    <w:rsid w:val="00CB14A5"/>
    <w:rsid w:val="00CB7E99"/>
    <w:rsid w:val="00CF39D0"/>
    <w:rsid w:val="00CF5870"/>
    <w:rsid w:val="00D153DD"/>
    <w:rsid w:val="00D3057F"/>
    <w:rsid w:val="00D3121E"/>
    <w:rsid w:val="00D33ECC"/>
    <w:rsid w:val="00D37566"/>
    <w:rsid w:val="00D523A4"/>
    <w:rsid w:val="00D7107F"/>
    <w:rsid w:val="00D719BB"/>
    <w:rsid w:val="00D75D3D"/>
    <w:rsid w:val="00DC1824"/>
    <w:rsid w:val="00DC30D8"/>
    <w:rsid w:val="00DE4B4E"/>
    <w:rsid w:val="00DF254D"/>
    <w:rsid w:val="00DF612D"/>
    <w:rsid w:val="00E07B08"/>
    <w:rsid w:val="00E11BC1"/>
    <w:rsid w:val="00E330AC"/>
    <w:rsid w:val="00E669F9"/>
    <w:rsid w:val="00E71F19"/>
    <w:rsid w:val="00EA426B"/>
    <w:rsid w:val="00EA7733"/>
    <w:rsid w:val="00EB1780"/>
    <w:rsid w:val="00ED7EB5"/>
    <w:rsid w:val="00EF7D22"/>
    <w:rsid w:val="00F02600"/>
    <w:rsid w:val="00F0286D"/>
    <w:rsid w:val="00F152FF"/>
    <w:rsid w:val="00F62F6F"/>
    <w:rsid w:val="00F65730"/>
    <w:rsid w:val="00F7108D"/>
    <w:rsid w:val="00F7788D"/>
    <w:rsid w:val="00F85056"/>
    <w:rsid w:val="00F8727D"/>
    <w:rsid w:val="00FA30D6"/>
    <w:rsid w:val="00FA5E06"/>
    <w:rsid w:val="00FB6CB1"/>
    <w:rsid w:val="00FC3017"/>
    <w:rsid w:val="00FC3220"/>
    <w:rsid w:val="00FC5710"/>
    <w:rsid w:val="00F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B95C"/>
  <w15:chartTrackingRefBased/>
  <w15:docId w15:val="{75BF83FE-C190-4F25-83CA-5C2CA4CE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D52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19B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C27E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C27E4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D5220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table" w:styleId="Tabela-Siatka">
    <w:name w:val="Table Grid"/>
    <w:basedOn w:val="Standardowy"/>
    <w:uiPriority w:val="39"/>
    <w:rsid w:val="0089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FE36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E36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767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76706"/>
  </w:style>
  <w:style w:type="paragraph" w:styleId="Nagwek">
    <w:name w:val="header"/>
    <w:basedOn w:val="Normalny"/>
    <w:link w:val="NagwekZnak"/>
    <w:uiPriority w:val="99"/>
    <w:unhideWhenUsed/>
    <w:rsid w:val="009C4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29F"/>
  </w:style>
  <w:style w:type="paragraph" w:styleId="Stopka">
    <w:name w:val="footer"/>
    <w:basedOn w:val="Normalny"/>
    <w:link w:val="StopkaZnak"/>
    <w:uiPriority w:val="99"/>
    <w:unhideWhenUsed/>
    <w:rsid w:val="009C4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29F"/>
  </w:style>
  <w:style w:type="paragraph" w:styleId="Tekstdymka">
    <w:name w:val="Balloon Text"/>
    <w:basedOn w:val="Normalny"/>
    <w:link w:val="TekstdymkaZnak"/>
    <w:uiPriority w:val="99"/>
    <w:semiHidden/>
    <w:unhideWhenUsed/>
    <w:rsid w:val="000D3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SZYSTKO\PRZEMEK\PRZEMEK%20F\Moje%20dokumenty\MSZ\Akademia%20Dypl\0006b5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ultura.onet.pl/sztuka/kolejny-rekord-polskiej-malarki-rekordowe-16-mln-funtow-za-jej-obraz/gdzp4jy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WSZYSTKO\PRZEMEK\PRZEMEK%20F\Moje%20dokumenty\MSZ\Akademia%20Dypl\00361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33991-7FA2-4EB5-AEEF-5CE19234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4434</Words>
  <Characters>26607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Czajczyńska-Da Costa Ines</dc:creator>
  <cp:keywords/>
  <dc:description/>
  <cp:lastModifiedBy>Żywioł Maja</cp:lastModifiedBy>
  <cp:revision>6</cp:revision>
  <cp:lastPrinted>2022-03-30T08:14:00Z</cp:lastPrinted>
  <dcterms:created xsi:type="dcterms:W3CDTF">2022-04-19T09:34:00Z</dcterms:created>
  <dcterms:modified xsi:type="dcterms:W3CDTF">2022-06-22T13:48:00Z</dcterms:modified>
</cp:coreProperties>
</file>