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E5" w:rsidRPr="00000755" w:rsidRDefault="003C4FE5" w:rsidP="003C4FE5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Uchwała nr 99</w:t>
      </w:r>
    </w:p>
    <w:p w:rsidR="003C4FE5" w:rsidRPr="00000755" w:rsidRDefault="003C4FE5" w:rsidP="003C4FE5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3C4FE5" w:rsidRPr="00000755" w:rsidRDefault="003C4FE5" w:rsidP="003C4FE5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z dnia 20 lutego 2018 r.</w:t>
      </w:r>
    </w:p>
    <w:p w:rsidR="003C4FE5" w:rsidRPr="00000755" w:rsidRDefault="003C4FE5" w:rsidP="003C4FE5">
      <w:pPr>
        <w:jc w:val="center"/>
        <w:rPr>
          <w:rFonts w:eastAsia="Gulim" w:cs="Times New Roman"/>
          <w:b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 resortowego programu</w:t>
      </w:r>
      <w:r w:rsidRPr="00000755">
        <w:rPr>
          <w:rFonts w:eastAsia="Gulim" w:cs="Times New Roman"/>
          <w:b/>
          <w:szCs w:val="24"/>
        </w:rPr>
        <w:t xml:space="preserve"> „Pokonać bezdomność. Program pomocy osobom bezdomnym”</w:t>
      </w:r>
    </w:p>
    <w:p w:rsidR="003C4FE5" w:rsidRPr="00000755" w:rsidRDefault="003C4FE5" w:rsidP="003C4FE5">
      <w:pPr>
        <w:rPr>
          <w:rFonts w:eastAsia="Gulim" w:cs="Times New Roman"/>
          <w:szCs w:val="24"/>
          <w:lang w:eastAsia="pl-PL"/>
        </w:rPr>
      </w:pPr>
    </w:p>
    <w:p w:rsidR="003C4FE5" w:rsidRPr="00000755" w:rsidRDefault="003C4FE5" w:rsidP="003C4FE5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 U. z 2015 r., poz. 1706, ze zm.),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działalności pożytku publicznego i o wolontariacie (Dz. U. z 2016 r., poz. 1817, ze zm.), uchwala się stanowisko Rady Działalności Pożytku Publicznego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w sprawie resortowego programu</w:t>
      </w:r>
      <w:r w:rsidRPr="00000755">
        <w:rPr>
          <w:rFonts w:eastAsia="Gulim" w:cs="Times New Roman"/>
          <w:szCs w:val="24"/>
        </w:rPr>
        <w:t xml:space="preserve"> „Pokonać bezdomność. Program pomocy osobom bezdomnym”.</w:t>
      </w:r>
    </w:p>
    <w:p w:rsidR="003C4FE5" w:rsidRPr="00000755" w:rsidRDefault="003C4FE5" w:rsidP="003C4FE5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3C4FE5" w:rsidRPr="00000755" w:rsidRDefault="003C4FE5" w:rsidP="003C4FE5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3C4FE5" w:rsidRPr="00000755" w:rsidRDefault="003C4FE5" w:rsidP="003C4FE5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 xml:space="preserve">Rada Działalności Pożytku Publicznego otrzymała informacje o przyjęciu przez Ministra Rodziny, Pracy i Polityki Społecznej resortowego programu </w:t>
      </w:r>
      <w:r w:rsidRPr="00000755">
        <w:rPr>
          <w:rFonts w:eastAsia="Gulim" w:cs="Times New Roman"/>
          <w:szCs w:val="24"/>
        </w:rPr>
        <w:t>„Pokonać bezdomność. Program pomocy osobom bezdomnym”. Niestety projekt tego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programu nie został przekazany Radzie do zaopiniowania, choć zgodnie z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art. 35 ust. 2 ustawy program ten dotyczy spraw objętych zakresem kompetencji Rady. Ponadto nie wiadomo, czy program ten był poddawany konsultacjom społecznym z zainteresowanymi organizacjami. Dlatego też Rada wnosi do Ministra Rodziny, Pracy i Polityki Społecznej o przekazanie informacji dotyczącej przeprowadzonych konsultacji nad tym programem – mimo że stanowi on część działań wieloletnich - jak również spowodowanie, aby kolejne programy resortowe mogły być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konsultowane na forum Rady Działalności Pożytku Publicznego.</w:t>
      </w:r>
    </w:p>
    <w:p w:rsidR="003C4FE5" w:rsidRPr="00000755" w:rsidRDefault="003C4FE5" w:rsidP="003C4FE5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Ponadto, program w nieuzasadniony sposób zawęża beneficjentów programu wyłącznie do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organizacji pozarządowych, o których mowa w art. 3 ust. 2 ustawy oraz podmiotów, o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których mowa w art. 3 ust. 3 pkt. 1 ustawy, pozbawiając tym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samym możliwości uczestniczenia w nim spółdzielni socjalnych i spółek</w:t>
      </w:r>
      <w:r>
        <w:rPr>
          <w:rFonts w:eastAsia="Gulim" w:cs="Times New Roman"/>
          <w:szCs w:val="24"/>
        </w:rPr>
        <w:t xml:space="preserve"> </w:t>
      </w:r>
      <w:r w:rsidRPr="00000755">
        <w:rPr>
          <w:rFonts w:eastAsia="Gulim" w:cs="Times New Roman"/>
          <w:szCs w:val="24"/>
        </w:rPr>
        <w:t>non-profit. Tym samym Rada zwraca się</w:t>
      </w:r>
      <w:r>
        <w:rPr>
          <w:rFonts w:eastAsia="Gulim" w:cs="Times New Roman"/>
          <w:szCs w:val="24"/>
        </w:rPr>
        <w:t> </w:t>
      </w:r>
      <w:r w:rsidRPr="00000755">
        <w:rPr>
          <w:rFonts w:eastAsia="Gulim" w:cs="Times New Roman"/>
          <w:szCs w:val="24"/>
        </w:rPr>
        <w:t>do Ministra Rodziny, Pracy i Polityki Społecznej o wskazanie przesłanek takich ograniczeń.</w:t>
      </w:r>
    </w:p>
    <w:p w:rsidR="003C4FE5" w:rsidRPr="00000755" w:rsidRDefault="003C4FE5" w:rsidP="003C4FE5">
      <w:pPr>
        <w:rPr>
          <w:rFonts w:eastAsia="Gulim" w:cs="Times New Roman"/>
          <w:szCs w:val="24"/>
          <w:lang w:eastAsia="pl-PL"/>
        </w:rPr>
      </w:pPr>
    </w:p>
    <w:p w:rsidR="003C4FE5" w:rsidRPr="00000755" w:rsidRDefault="003C4FE5" w:rsidP="003C4FE5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2</w:t>
      </w:r>
    </w:p>
    <w:p w:rsidR="003C4FE5" w:rsidRPr="00000755" w:rsidRDefault="003C4FE5" w:rsidP="003C4FE5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E5"/>
    <w:rsid w:val="00332565"/>
    <w:rsid w:val="003C4FE5"/>
    <w:rsid w:val="006A4289"/>
    <w:rsid w:val="007304D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E1449-74FC-4B8F-A65D-49B9EDC5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FE5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2018-03-26T10:28:00Z</dcterms:created>
  <dcterms:modified xsi:type="dcterms:W3CDTF">2018-03-26T10:28:00Z</dcterms:modified>
</cp:coreProperties>
</file>