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4F720" w14:textId="77777777" w:rsidR="009F0DE0" w:rsidRDefault="009F0DE0" w:rsidP="0036658B">
      <w:pPr>
        <w:spacing w:after="0" w:line="360" w:lineRule="auto"/>
        <w:jc w:val="center"/>
        <w:rPr>
          <w:rFonts w:ascii="Verdana" w:eastAsia="Times New Roman" w:hAnsi="Verdana" w:cs="Arial"/>
          <w:b/>
          <w:bCs/>
          <w:sz w:val="20"/>
          <w:szCs w:val="24"/>
          <w:lang w:eastAsia="pl-PL"/>
        </w:rPr>
      </w:pPr>
      <w:r w:rsidRPr="009F0DE0">
        <w:rPr>
          <w:rFonts w:ascii="Verdana" w:eastAsia="Times New Roman" w:hAnsi="Verdana" w:cs="Arial"/>
          <w:b/>
          <w:bCs/>
          <w:sz w:val="20"/>
          <w:szCs w:val="24"/>
          <w:lang w:eastAsia="pl-PL"/>
        </w:rPr>
        <w:t>„Rozbudowa drogi krajowej nr 46 na odcinku</w:t>
      </w:r>
    </w:p>
    <w:p w14:paraId="6827B37B" w14:textId="79594809" w:rsidR="009F0DE0" w:rsidRDefault="009F0DE0" w:rsidP="0036658B">
      <w:pPr>
        <w:spacing w:after="0" w:line="360" w:lineRule="auto"/>
        <w:jc w:val="center"/>
        <w:rPr>
          <w:rFonts w:ascii="Verdana" w:eastAsia="Times New Roman" w:hAnsi="Verdana" w:cs="Arial"/>
          <w:b/>
          <w:bCs/>
          <w:sz w:val="20"/>
          <w:szCs w:val="24"/>
          <w:lang w:eastAsia="pl-PL"/>
        </w:rPr>
      </w:pPr>
      <w:r w:rsidRPr="009F0DE0">
        <w:rPr>
          <w:rFonts w:ascii="Verdana" w:eastAsia="Times New Roman" w:hAnsi="Verdana" w:cs="Arial"/>
          <w:b/>
          <w:bCs/>
          <w:sz w:val="20"/>
          <w:szCs w:val="24"/>
          <w:lang w:eastAsia="pl-PL"/>
        </w:rPr>
        <w:t>od km 28+628,23 do km 29+019,83 w m. Paczków w ramach zadania pn.</w:t>
      </w:r>
    </w:p>
    <w:p w14:paraId="60FF3FE2" w14:textId="4BA3DB7A" w:rsidR="00A8205D" w:rsidRDefault="009F0DE0" w:rsidP="0036658B">
      <w:pPr>
        <w:spacing w:after="0" w:line="360" w:lineRule="auto"/>
        <w:jc w:val="center"/>
        <w:rPr>
          <w:rFonts w:ascii="Verdana" w:eastAsia="Times New Roman" w:hAnsi="Verdana" w:cs="Arial"/>
          <w:b/>
          <w:bCs/>
          <w:sz w:val="20"/>
          <w:szCs w:val="24"/>
          <w:lang w:eastAsia="pl-PL"/>
        </w:rPr>
      </w:pPr>
      <w:r w:rsidRPr="009F0DE0">
        <w:rPr>
          <w:rFonts w:ascii="Verdana" w:eastAsia="Times New Roman" w:hAnsi="Verdana" w:cs="Arial"/>
          <w:b/>
          <w:bCs/>
          <w:sz w:val="20"/>
          <w:szCs w:val="24"/>
          <w:lang w:eastAsia="pl-PL"/>
        </w:rPr>
        <w:t xml:space="preserve"> „Poprawa BRD na przejściach dla pieszych w ciągu DK46 w m. Paczków””</w:t>
      </w:r>
    </w:p>
    <w:p w14:paraId="61210AB0" w14:textId="77777777" w:rsidR="009F0DE0" w:rsidRDefault="009F0DE0" w:rsidP="0036658B">
      <w:pPr>
        <w:spacing w:after="0" w:line="360" w:lineRule="auto"/>
        <w:jc w:val="center"/>
        <w:rPr>
          <w:rFonts w:ascii="Verdana" w:hAnsi="Verdana"/>
          <w:b/>
          <w:sz w:val="20"/>
          <w:szCs w:val="20"/>
        </w:rPr>
      </w:pPr>
    </w:p>
    <w:p w14:paraId="32294D3F" w14:textId="707C0601" w:rsidR="00216366" w:rsidRPr="0036658B" w:rsidRDefault="00216366" w:rsidP="0036658B">
      <w:pPr>
        <w:spacing w:after="0" w:line="360" w:lineRule="auto"/>
        <w:jc w:val="center"/>
        <w:rPr>
          <w:rFonts w:ascii="Verdana" w:hAnsi="Verdana"/>
          <w:b/>
          <w:sz w:val="20"/>
          <w:szCs w:val="20"/>
        </w:rPr>
      </w:pPr>
      <w:r w:rsidRPr="0036658B">
        <w:rPr>
          <w:rFonts w:ascii="Verdana" w:hAnsi="Verdana"/>
          <w:b/>
          <w:sz w:val="20"/>
          <w:szCs w:val="20"/>
        </w:rPr>
        <w:t>OPIS PRZEDMIOTU ZAMÓWIENIA (OPZ)</w:t>
      </w:r>
    </w:p>
    <w:p w14:paraId="758543A6" w14:textId="77777777" w:rsidR="00AC3330" w:rsidRPr="0036658B" w:rsidRDefault="00AC3330" w:rsidP="0036658B">
      <w:pPr>
        <w:spacing w:after="0" w:line="360" w:lineRule="auto"/>
        <w:jc w:val="both"/>
        <w:rPr>
          <w:rFonts w:ascii="Verdana" w:hAnsi="Verdana"/>
          <w:b/>
          <w:sz w:val="20"/>
          <w:szCs w:val="20"/>
        </w:rPr>
      </w:pPr>
    </w:p>
    <w:p w14:paraId="14812860" w14:textId="484AB91C" w:rsidR="00BD5114" w:rsidRPr="0036658B" w:rsidRDefault="00FF11D8" w:rsidP="0036658B">
      <w:pPr>
        <w:pStyle w:val="Akapitzlist"/>
        <w:numPr>
          <w:ilvl w:val="0"/>
          <w:numId w:val="1"/>
        </w:numPr>
        <w:spacing w:after="0" w:line="360" w:lineRule="auto"/>
        <w:jc w:val="both"/>
        <w:rPr>
          <w:rFonts w:ascii="Verdana" w:hAnsi="Verdana"/>
          <w:b/>
          <w:sz w:val="20"/>
          <w:szCs w:val="20"/>
        </w:rPr>
      </w:pPr>
      <w:r w:rsidRPr="0036658B">
        <w:rPr>
          <w:rFonts w:ascii="Verdana" w:hAnsi="Verdana"/>
          <w:b/>
          <w:sz w:val="20"/>
          <w:szCs w:val="20"/>
        </w:rPr>
        <w:t xml:space="preserve">Przedmiot zamówienia </w:t>
      </w:r>
    </w:p>
    <w:p w14:paraId="39F6A219" w14:textId="0C65BA46" w:rsidR="00FF11D8" w:rsidRPr="0036658B" w:rsidRDefault="00FF11D8" w:rsidP="00E36D35">
      <w:pPr>
        <w:spacing w:after="0" w:line="360" w:lineRule="auto"/>
        <w:jc w:val="both"/>
        <w:rPr>
          <w:rFonts w:ascii="Verdana" w:hAnsi="Verdana"/>
          <w:sz w:val="20"/>
          <w:szCs w:val="20"/>
        </w:rPr>
      </w:pPr>
      <w:r w:rsidRPr="0036658B">
        <w:rPr>
          <w:rFonts w:ascii="Verdana" w:hAnsi="Verdana"/>
          <w:sz w:val="20"/>
          <w:szCs w:val="20"/>
        </w:rPr>
        <w:t xml:space="preserve">Przedmiotem zamówienia jest świadczenie </w:t>
      </w:r>
      <w:r w:rsidR="004A7625" w:rsidRPr="0036658B">
        <w:rPr>
          <w:rFonts w:ascii="Verdana" w:hAnsi="Verdana"/>
          <w:sz w:val="20"/>
          <w:szCs w:val="20"/>
        </w:rPr>
        <w:t xml:space="preserve">usługi </w:t>
      </w:r>
      <w:r w:rsidR="00216366" w:rsidRPr="0036658B">
        <w:rPr>
          <w:rFonts w:ascii="Verdana" w:hAnsi="Verdana"/>
          <w:sz w:val="20"/>
          <w:szCs w:val="20"/>
        </w:rPr>
        <w:t xml:space="preserve">pełnienia kompleksowego </w:t>
      </w:r>
      <w:r w:rsidR="004A7625" w:rsidRPr="0036658B">
        <w:rPr>
          <w:rFonts w:ascii="Verdana" w:hAnsi="Verdana"/>
          <w:sz w:val="20"/>
          <w:szCs w:val="20"/>
        </w:rPr>
        <w:t>nadzoru inwestorskiego oraz zarządzanie zadaniem</w:t>
      </w:r>
      <w:r w:rsidRPr="0036658B">
        <w:rPr>
          <w:rFonts w:ascii="Verdana" w:hAnsi="Verdana"/>
          <w:sz w:val="20"/>
          <w:szCs w:val="20"/>
        </w:rPr>
        <w:t xml:space="preserve">: </w:t>
      </w:r>
      <w:r w:rsidR="00A8205D" w:rsidRPr="00A8205D">
        <w:rPr>
          <w:rFonts w:ascii="Verdana" w:hAnsi="Verdana"/>
          <w:bCs/>
          <w:sz w:val="20"/>
          <w:szCs w:val="20"/>
        </w:rPr>
        <w:t>„</w:t>
      </w:r>
      <w:r w:rsidR="009F0DE0" w:rsidRPr="009F0DE0">
        <w:rPr>
          <w:rFonts w:ascii="Verdana" w:hAnsi="Verdana"/>
          <w:bCs/>
          <w:sz w:val="20"/>
          <w:szCs w:val="20"/>
        </w:rPr>
        <w:t>Rozbudowa drogi krajowej nr 46 na odcinku od km 28+628,23 do km 29+019,83 w m. Paczków w ramach zadania pn. „Poprawa BRD na przejściach dla pieszych w ciągu DK46 w m. Paczków”</w:t>
      </w:r>
      <w:r w:rsidR="00A8205D" w:rsidRPr="00A8205D">
        <w:rPr>
          <w:rFonts w:ascii="Verdana" w:hAnsi="Verdana"/>
          <w:bCs/>
          <w:sz w:val="20"/>
          <w:szCs w:val="20"/>
        </w:rPr>
        <w:t>”</w:t>
      </w:r>
      <w:r w:rsidR="00E446C7">
        <w:rPr>
          <w:rFonts w:ascii="Verdana" w:hAnsi="Verdana"/>
          <w:bCs/>
          <w:sz w:val="20"/>
          <w:szCs w:val="20"/>
        </w:rPr>
        <w:t xml:space="preserve"> </w:t>
      </w:r>
      <w:r w:rsidRPr="0036658B">
        <w:rPr>
          <w:rFonts w:ascii="Verdana" w:hAnsi="Verdana"/>
          <w:sz w:val="20"/>
          <w:szCs w:val="20"/>
        </w:rPr>
        <w:t>na warunkach który obejmował będzie m.in.</w:t>
      </w:r>
      <w:r w:rsidR="00C8358C">
        <w:rPr>
          <w:rFonts w:ascii="Verdana" w:hAnsi="Verdana"/>
          <w:sz w:val="20"/>
          <w:szCs w:val="20"/>
        </w:rPr>
        <w:t>:</w:t>
      </w:r>
    </w:p>
    <w:p w14:paraId="45B56DE7" w14:textId="101FCCCB" w:rsidR="004A7625" w:rsidRPr="0036658B" w:rsidRDefault="004A7625" w:rsidP="00E567AE">
      <w:pPr>
        <w:pStyle w:val="Akapitzlist"/>
        <w:numPr>
          <w:ilvl w:val="0"/>
          <w:numId w:val="33"/>
        </w:numPr>
        <w:spacing w:after="0" w:line="360" w:lineRule="auto"/>
        <w:jc w:val="both"/>
        <w:rPr>
          <w:rFonts w:ascii="Verdana" w:hAnsi="Verdana"/>
          <w:b/>
          <w:sz w:val="20"/>
          <w:szCs w:val="20"/>
        </w:rPr>
      </w:pPr>
      <w:r w:rsidRPr="0036658B">
        <w:rPr>
          <w:rFonts w:ascii="Verdana" w:hAnsi="Verdana"/>
          <w:sz w:val="20"/>
          <w:szCs w:val="20"/>
        </w:rPr>
        <w:t xml:space="preserve">Zarządzanie kontraktem. </w:t>
      </w:r>
      <w:r w:rsidRPr="0036658B">
        <w:rPr>
          <w:rFonts w:ascii="Verdana" w:hAnsi="Verdana"/>
          <w:bCs/>
          <w:sz w:val="20"/>
          <w:szCs w:val="20"/>
        </w:rPr>
        <w:t xml:space="preserve">Określenie „kontrakt” użyte w niniejszym dokumencie oznacza </w:t>
      </w:r>
      <w:r w:rsidRPr="0036658B">
        <w:rPr>
          <w:rFonts w:ascii="Verdana" w:hAnsi="Verdana"/>
          <w:sz w:val="20"/>
          <w:szCs w:val="20"/>
        </w:rPr>
        <w:t xml:space="preserve">umowę na wykonanie robót budowlanych z Wykonawcą robót w ramach zadania pn. </w:t>
      </w:r>
      <w:r w:rsidR="009F0DE0" w:rsidRPr="009F0DE0">
        <w:rPr>
          <w:rFonts w:ascii="Verdana" w:hAnsi="Verdana"/>
          <w:b/>
          <w:bCs/>
          <w:sz w:val="20"/>
          <w:szCs w:val="20"/>
        </w:rPr>
        <w:t>„Rozbudowa drogi krajowej nr 46 na odcinku od km 28+628,23 do km 29+019,83 w m. Paczków w ramach zadania pn. „Poprawa BRD na przejściach dla pieszych w ciągu DK46 w m. Paczków””</w:t>
      </w:r>
      <w:r w:rsidR="00216366" w:rsidRPr="0036658B">
        <w:rPr>
          <w:rFonts w:ascii="Verdana" w:hAnsi="Verdana"/>
          <w:sz w:val="20"/>
          <w:szCs w:val="20"/>
        </w:rPr>
        <w:t>,</w:t>
      </w:r>
    </w:p>
    <w:p w14:paraId="5C460212" w14:textId="77777777" w:rsidR="00861589" w:rsidRPr="0036658B" w:rsidRDefault="00861589" w:rsidP="00C8048B">
      <w:pPr>
        <w:pStyle w:val="Tekstpodstawowy"/>
        <w:numPr>
          <w:ilvl w:val="0"/>
          <w:numId w:val="2"/>
        </w:numPr>
        <w:spacing w:line="360" w:lineRule="auto"/>
        <w:ind w:left="709" w:hanging="349"/>
        <w:jc w:val="both"/>
        <w:rPr>
          <w:rFonts w:ascii="Verdana" w:hAnsi="Verdana"/>
          <w:bCs/>
          <w:sz w:val="20"/>
          <w:szCs w:val="20"/>
        </w:rPr>
      </w:pPr>
      <w:r w:rsidRPr="0036658B">
        <w:rPr>
          <w:rFonts w:ascii="Verdana" w:hAnsi="Verdana"/>
          <w:bCs/>
          <w:sz w:val="20"/>
          <w:szCs w:val="20"/>
        </w:rPr>
        <w:t>udział w czynnościach przekazani</w:t>
      </w:r>
      <w:r w:rsidR="004A7625" w:rsidRPr="0036658B">
        <w:rPr>
          <w:rFonts w:ascii="Verdana" w:hAnsi="Verdana"/>
          <w:bCs/>
          <w:sz w:val="20"/>
          <w:szCs w:val="20"/>
        </w:rPr>
        <w:t>a Wykonawcy terenu budowy,</w:t>
      </w:r>
    </w:p>
    <w:p w14:paraId="04CA4D80" w14:textId="36172825" w:rsidR="00861589" w:rsidRPr="0036658B" w:rsidRDefault="00861589" w:rsidP="00C8048B">
      <w:pPr>
        <w:pStyle w:val="Tekstpodstawowy"/>
        <w:numPr>
          <w:ilvl w:val="0"/>
          <w:numId w:val="2"/>
        </w:numPr>
        <w:spacing w:line="360" w:lineRule="auto"/>
        <w:ind w:left="709" w:hanging="349"/>
        <w:jc w:val="both"/>
        <w:rPr>
          <w:rFonts w:ascii="Verdana" w:hAnsi="Verdana"/>
          <w:sz w:val="20"/>
          <w:szCs w:val="20"/>
        </w:rPr>
      </w:pPr>
      <w:r w:rsidRPr="0036658B">
        <w:rPr>
          <w:rFonts w:ascii="Verdana" w:hAnsi="Verdana"/>
          <w:sz w:val="20"/>
          <w:szCs w:val="20"/>
        </w:rPr>
        <w:t xml:space="preserve">sprawowanie funkcji nadzoru inwestorskiego zgodnie z ustawą z dnia 7 lipca 1994r – Prawo budowlane </w:t>
      </w:r>
      <w:r w:rsidR="00C97287" w:rsidRPr="0036658B">
        <w:rPr>
          <w:rFonts w:ascii="Verdana" w:hAnsi="Verdana"/>
          <w:sz w:val="20"/>
          <w:szCs w:val="20"/>
        </w:rPr>
        <w:t>(tekst jednolity Dz. U. z 202</w:t>
      </w:r>
      <w:r w:rsidR="006D01E7">
        <w:rPr>
          <w:rFonts w:ascii="Verdana" w:hAnsi="Verdana"/>
          <w:sz w:val="20"/>
          <w:szCs w:val="20"/>
        </w:rPr>
        <w:t>3</w:t>
      </w:r>
      <w:r w:rsidR="00C97287" w:rsidRPr="0036658B">
        <w:rPr>
          <w:rFonts w:ascii="Verdana" w:hAnsi="Verdana"/>
          <w:sz w:val="20"/>
          <w:szCs w:val="20"/>
        </w:rPr>
        <w:t xml:space="preserve"> r. poz. </w:t>
      </w:r>
      <w:r w:rsidR="006D01E7">
        <w:rPr>
          <w:rFonts w:ascii="Verdana" w:hAnsi="Verdana"/>
          <w:sz w:val="20"/>
          <w:szCs w:val="20"/>
        </w:rPr>
        <w:t>682 z późn. zm.</w:t>
      </w:r>
      <w:r w:rsidRPr="0036658B">
        <w:rPr>
          <w:rFonts w:ascii="Verdana" w:hAnsi="Verdana"/>
          <w:sz w:val="20"/>
          <w:szCs w:val="20"/>
        </w:rPr>
        <w:t xml:space="preserve">). </w:t>
      </w:r>
      <w:r w:rsidR="00C8048B">
        <w:rPr>
          <w:rFonts w:ascii="Verdana" w:hAnsi="Verdana"/>
          <w:sz w:val="20"/>
          <w:szCs w:val="20"/>
        </w:rPr>
        <w:br/>
      </w:r>
      <w:r w:rsidRPr="0036658B">
        <w:rPr>
          <w:rFonts w:ascii="Verdana" w:hAnsi="Verdana"/>
          <w:sz w:val="20"/>
          <w:szCs w:val="20"/>
        </w:rPr>
        <w:t>W ramach tych czynności Wykonawca zobowiązuje się w szczególności do:</w:t>
      </w:r>
    </w:p>
    <w:p w14:paraId="600BDC9F" w14:textId="77777777" w:rsidR="00861589" w:rsidRPr="0036658B" w:rsidRDefault="00861589" w:rsidP="00C8048B">
      <w:pPr>
        <w:pStyle w:val="Tekstpodstawowy"/>
        <w:numPr>
          <w:ilvl w:val="1"/>
          <w:numId w:val="2"/>
        </w:numPr>
        <w:spacing w:line="360" w:lineRule="auto"/>
        <w:ind w:left="1134" w:hanging="349"/>
        <w:jc w:val="both"/>
        <w:rPr>
          <w:rFonts w:ascii="Verdana" w:hAnsi="Verdana"/>
          <w:bCs/>
          <w:sz w:val="20"/>
          <w:szCs w:val="20"/>
        </w:rPr>
      </w:pPr>
      <w:r w:rsidRPr="0036658B">
        <w:rPr>
          <w:rFonts w:ascii="Verdana" w:hAnsi="Verdana"/>
          <w:bCs/>
          <w:sz w:val="20"/>
          <w:szCs w:val="20"/>
        </w:rPr>
        <w:t>reprezentowania Zamawiającego na budowie poprzez sprawowanie kontroli zgodności realizacji zadania z dokumentacją projektową, obowiązującymi przepisami, obowiązującymi normami oraz zasadami wiedzy technicznej,</w:t>
      </w:r>
    </w:p>
    <w:p w14:paraId="421BB7A6" w14:textId="77777777" w:rsidR="00861589" w:rsidRPr="0036658B" w:rsidRDefault="00861589" w:rsidP="00C8048B">
      <w:pPr>
        <w:pStyle w:val="Tekstpodstawowy"/>
        <w:numPr>
          <w:ilvl w:val="1"/>
          <w:numId w:val="2"/>
        </w:numPr>
        <w:spacing w:line="360" w:lineRule="auto"/>
        <w:ind w:left="1134" w:hanging="349"/>
        <w:jc w:val="both"/>
        <w:rPr>
          <w:rFonts w:ascii="Verdana" w:hAnsi="Verdana"/>
          <w:bCs/>
          <w:sz w:val="20"/>
          <w:szCs w:val="20"/>
        </w:rPr>
      </w:pPr>
      <w:r w:rsidRPr="0036658B">
        <w:rPr>
          <w:rFonts w:ascii="Verdana" w:hAnsi="Verdana"/>
          <w:bCs/>
          <w:sz w:val="20"/>
          <w:szCs w:val="20"/>
        </w:rPr>
        <w:t>sprawdzania jakości wykonanych robót budowlanych, wbudowanych materiałów,</w:t>
      </w:r>
    </w:p>
    <w:p w14:paraId="3C6126C2" w14:textId="77777777" w:rsidR="00861589" w:rsidRPr="0036658B" w:rsidRDefault="00861589" w:rsidP="00C8048B">
      <w:pPr>
        <w:pStyle w:val="Tekstpodstawowy"/>
        <w:numPr>
          <w:ilvl w:val="1"/>
          <w:numId w:val="2"/>
        </w:numPr>
        <w:spacing w:line="360" w:lineRule="auto"/>
        <w:ind w:left="1134" w:hanging="349"/>
        <w:jc w:val="both"/>
        <w:rPr>
          <w:rFonts w:ascii="Verdana" w:hAnsi="Verdana"/>
          <w:bCs/>
          <w:sz w:val="20"/>
          <w:szCs w:val="20"/>
        </w:rPr>
      </w:pPr>
      <w:r w:rsidRPr="0036658B">
        <w:rPr>
          <w:rFonts w:ascii="Verdana" w:hAnsi="Verdana"/>
          <w:bCs/>
          <w:sz w:val="20"/>
          <w:szCs w:val="20"/>
        </w:rPr>
        <w:t xml:space="preserve">sprawdzania i </w:t>
      </w:r>
      <w:r w:rsidRPr="0036658B">
        <w:rPr>
          <w:rFonts w:ascii="Verdana" w:hAnsi="Verdana"/>
          <w:b/>
          <w:sz w:val="20"/>
          <w:szCs w:val="20"/>
        </w:rPr>
        <w:t>niezwłocznego</w:t>
      </w:r>
      <w:r w:rsidRPr="0036658B">
        <w:rPr>
          <w:rFonts w:ascii="Verdana" w:hAnsi="Verdana"/>
          <w:bCs/>
          <w:sz w:val="20"/>
          <w:szCs w:val="20"/>
        </w:rPr>
        <w:t xml:space="preserve"> dokonywania odbioru robót budowlanych ulegających zakryciu lub zanikających, jednak nie później niż </w:t>
      </w:r>
      <w:r w:rsidR="005703DC">
        <w:rPr>
          <w:rFonts w:ascii="Verdana" w:hAnsi="Verdana"/>
          <w:bCs/>
          <w:sz w:val="20"/>
          <w:szCs w:val="20"/>
        </w:rPr>
        <w:br/>
      </w:r>
      <w:r w:rsidRPr="0036658B">
        <w:rPr>
          <w:rFonts w:ascii="Verdana" w:hAnsi="Verdana"/>
          <w:bCs/>
          <w:sz w:val="20"/>
          <w:szCs w:val="20"/>
        </w:rPr>
        <w:t xml:space="preserve">w </w:t>
      </w:r>
      <w:r w:rsidRPr="0036658B">
        <w:rPr>
          <w:rFonts w:ascii="Verdana" w:hAnsi="Verdana"/>
          <w:b/>
          <w:sz w:val="20"/>
          <w:szCs w:val="20"/>
        </w:rPr>
        <w:t>przeciągu 24 godzin</w:t>
      </w:r>
      <w:r w:rsidRPr="0036658B">
        <w:rPr>
          <w:rFonts w:ascii="Verdana" w:hAnsi="Verdana"/>
          <w:bCs/>
          <w:sz w:val="20"/>
          <w:szCs w:val="20"/>
        </w:rPr>
        <w:t xml:space="preserve"> od momentu zgłoszenia przez wykonawcę robót gotowości do ich odbioru,</w:t>
      </w:r>
    </w:p>
    <w:p w14:paraId="7618B6F1" w14:textId="77777777" w:rsidR="00861589" w:rsidRPr="0036658B" w:rsidRDefault="00861589" w:rsidP="00C8048B">
      <w:pPr>
        <w:pStyle w:val="Tekstpodstawowy"/>
        <w:numPr>
          <w:ilvl w:val="1"/>
          <w:numId w:val="2"/>
        </w:numPr>
        <w:spacing w:line="360" w:lineRule="auto"/>
        <w:ind w:left="1134" w:hanging="349"/>
        <w:jc w:val="both"/>
        <w:rPr>
          <w:rFonts w:ascii="Verdana" w:hAnsi="Verdana"/>
          <w:bCs/>
          <w:sz w:val="20"/>
          <w:szCs w:val="20"/>
        </w:rPr>
      </w:pPr>
      <w:r w:rsidRPr="0036658B">
        <w:rPr>
          <w:rFonts w:ascii="Verdana" w:hAnsi="Verdana"/>
          <w:bCs/>
          <w:sz w:val="20"/>
          <w:szCs w:val="20"/>
        </w:rPr>
        <w:t xml:space="preserve">przygotowania i stwierdzenia gotowości do odbiorów częściowych </w:t>
      </w:r>
      <w:r w:rsidR="005703DC">
        <w:rPr>
          <w:rFonts w:ascii="Verdana" w:hAnsi="Verdana"/>
          <w:bCs/>
          <w:sz w:val="20"/>
          <w:szCs w:val="20"/>
        </w:rPr>
        <w:br/>
      </w:r>
      <w:r w:rsidRPr="0036658B">
        <w:rPr>
          <w:rFonts w:ascii="Verdana" w:hAnsi="Verdana"/>
          <w:bCs/>
          <w:sz w:val="20"/>
          <w:szCs w:val="20"/>
        </w:rPr>
        <w:t xml:space="preserve">i odbioru końcowego oraz udział w czynnościach odbiorów częściowych </w:t>
      </w:r>
      <w:r w:rsidR="005703DC">
        <w:rPr>
          <w:rFonts w:ascii="Verdana" w:hAnsi="Verdana"/>
          <w:bCs/>
          <w:sz w:val="20"/>
          <w:szCs w:val="20"/>
        </w:rPr>
        <w:br/>
      </w:r>
      <w:r w:rsidRPr="0036658B">
        <w:rPr>
          <w:rFonts w:ascii="Verdana" w:hAnsi="Verdana"/>
          <w:bCs/>
          <w:sz w:val="20"/>
          <w:szCs w:val="20"/>
        </w:rPr>
        <w:t>i odbiorze końcowym,</w:t>
      </w:r>
    </w:p>
    <w:p w14:paraId="2D2F2CEB" w14:textId="316BE929" w:rsidR="00861589" w:rsidRPr="0036658B" w:rsidRDefault="00861589" w:rsidP="00C8048B">
      <w:pPr>
        <w:pStyle w:val="Tekstpodstawowy"/>
        <w:numPr>
          <w:ilvl w:val="1"/>
          <w:numId w:val="2"/>
        </w:numPr>
        <w:spacing w:line="360" w:lineRule="auto"/>
        <w:ind w:left="1134" w:hanging="349"/>
        <w:jc w:val="both"/>
        <w:rPr>
          <w:rFonts w:ascii="Verdana" w:hAnsi="Verdana"/>
          <w:bCs/>
          <w:sz w:val="20"/>
          <w:szCs w:val="20"/>
        </w:rPr>
      </w:pPr>
      <w:r w:rsidRPr="0036658B">
        <w:rPr>
          <w:rFonts w:ascii="Verdana" w:hAnsi="Verdana"/>
          <w:bCs/>
          <w:sz w:val="20"/>
          <w:szCs w:val="20"/>
        </w:rPr>
        <w:t xml:space="preserve">stwierdzenia usunięcia wad stwierdzonych przy odbiorze częściowym robót </w:t>
      </w:r>
      <w:r w:rsidR="00C8048B">
        <w:rPr>
          <w:rFonts w:ascii="Verdana" w:hAnsi="Verdana"/>
          <w:bCs/>
          <w:sz w:val="20"/>
          <w:szCs w:val="20"/>
        </w:rPr>
        <w:br/>
      </w:r>
      <w:r w:rsidRPr="0036658B">
        <w:rPr>
          <w:rFonts w:ascii="Verdana" w:hAnsi="Verdana"/>
          <w:bCs/>
          <w:sz w:val="20"/>
          <w:szCs w:val="20"/>
        </w:rPr>
        <w:t>i odbiorze końcowym,</w:t>
      </w:r>
    </w:p>
    <w:p w14:paraId="71712F2C" w14:textId="77777777" w:rsidR="00E446C7" w:rsidRDefault="00C70AEE" w:rsidP="00E446C7">
      <w:pPr>
        <w:pStyle w:val="Tekstpodstawowy"/>
        <w:numPr>
          <w:ilvl w:val="1"/>
          <w:numId w:val="2"/>
        </w:numPr>
        <w:spacing w:line="360" w:lineRule="auto"/>
        <w:ind w:left="1134" w:hanging="349"/>
        <w:jc w:val="both"/>
        <w:rPr>
          <w:rFonts w:ascii="Verdana" w:hAnsi="Verdana"/>
          <w:bCs/>
          <w:sz w:val="20"/>
          <w:szCs w:val="20"/>
        </w:rPr>
      </w:pPr>
      <w:r w:rsidRPr="0036658B">
        <w:rPr>
          <w:rFonts w:ascii="Verdana" w:hAnsi="Verdana"/>
          <w:bCs/>
          <w:sz w:val="20"/>
          <w:szCs w:val="20"/>
        </w:rPr>
        <w:t>sprawdzania i kontrolowania poprawności rozliczenia kontraktu.</w:t>
      </w:r>
    </w:p>
    <w:p w14:paraId="5EC85384" w14:textId="43EAD6E2" w:rsidR="00E446C7" w:rsidRPr="00E446C7" w:rsidRDefault="00437DC2" w:rsidP="00E446C7">
      <w:pPr>
        <w:pStyle w:val="Tekstpodstawowy"/>
        <w:numPr>
          <w:ilvl w:val="1"/>
          <w:numId w:val="2"/>
        </w:numPr>
        <w:spacing w:line="360" w:lineRule="auto"/>
        <w:ind w:left="1134" w:hanging="349"/>
        <w:jc w:val="both"/>
        <w:rPr>
          <w:rFonts w:ascii="Verdana" w:hAnsi="Verdana"/>
          <w:bCs/>
          <w:sz w:val="20"/>
          <w:szCs w:val="20"/>
        </w:rPr>
      </w:pPr>
      <w:r w:rsidRPr="00E446C7">
        <w:rPr>
          <w:rFonts w:ascii="Verdana" w:hAnsi="Verdana"/>
          <w:bCs/>
          <w:sz w:val="20"/>
          <w:szCs w:val="20"/>
        </w:rPr>
        <w:t xml:space="preserve">organizację i przewodniczenie w naradach technicznych, radach budowy i innych spotkaniach zwoływanych przez Zamawiającego, sporządzanie </w:t>
      </w:r>
      <w:r w:rsidRPr="00E446C7">
        <w:rPr>
          <w:rFonts w:ascii="Verdana" w:hAnsi="Verdana"/>
          <w:bCs/>
          <w:sz w:val="20"/>
          <w:szCs w:val="20"/>
        </w:rPr>
        <w:lastRenderedPageBreak/>
        <w:t xml:space="preserve">protokołów i przekazywanie ich Przedstawicielowi Zamawiającego i Wykonawcy </w:t>
      </w:r>
      <w:r w:rsidR="00861589" w:rsidRPr="00E446C7">
        <w:rPr>
          <w:rFonts w:ascii="Verdana" w:hAnsi="Verdana"/>
          <w:bCs/>
          <w:sz w:val="20"/>
          <w:szCs w:val="20"/>
        </w:rPr>
        <w:t>monitoring podwykonawcó</w:t>
      </w:r>
      <w:r w:rsidR="00E446C7">
        <w:rPr>
          <w:rFonts w:ascii="Verdana" w:hAnsi="Verdana"/>
          <w:bCs/>
          <w:sz w:val="20"/>
          <w:szCs w:val="20"/>
        </w:rPr>
        <w:t>w.</w:t>
      </w:r>
    </w:p>
    <w:p w14:paraId="639B526A" w14:textId="719F26E6" w:rsidR="005703DC" w:rsidRDefault="00861589" w:rsidP="00E446C7">
      <w:pPr>
        <w:pStyle w:val="Tekstpodstawowy"/>
        <w:spacing w:line="360" w:lineRule="auto"/>
        <w:jc w:val="both"/>
        <w:rPr>
          <w:rFonts w:ascii="Verdana" w:hAnsi="Verdana"/>
          <w:bCs/>
          <w:sz w:val="20"/>
          <w:szCs w:val="20"/>
        </w:rPr>
      </w:pPr>
      <w:r w:rsidRPr="0036658B">
        <w:rPr>
          <w:rFonts w:ascii="Verdana" w:hAnsi="Verdana"/>
          <w:bCs/>
          <w:sz w:val="20"/>
          <w:szCs w:val="20"/>
        </w:rPr>
        <w:t>oraz inne czynności wynikające z zapisów umów/ załączników do umów na wykonanie robót</w:t>
      </w:r>
      <w:r w:rsidR="004A7625" w:rsidRPr="0036658B">
        <w:rPr>
          <w:rFonts w:ascii="Verdana" w:hAnsi="Verdana"/>
          <w:bCs/>
          <w:sz w:val="20"/>
          <w:szCs w:val="20"/>
        </w:rPr>
        <w:t>.</w:t>
      </w:r>
      <w:r w:rsidRPr="0036658B">
        <w:rPr>
          <w:rFonts w:ascii="Verdana" w:hAnsi="Verdana"/>
          <w:bCs/>
          <w:sz w:val="20"/>
          <w:szCs w:val="20"/>
        </w:rPr>
        <w:t xml:space="preserve"> </w:t>
      </w:r>
    </w:p>
    <w:p w14:paraId="3D240E4E" w14:textId="77777777" w:rsidR="00E446C7" w:rsidRPr="0036658B" w:rsidRDefault="00E446C7" w:rsidP="0036658B">
      <w:pPr>
        <w:pStyle w:val="Tekstpodstawowy"/>
        <w:spacing w:line="360" w:lineRule="auto"/>
        <w:ind w:left="284"/>
        <w:jc w:val="both"/>
        <w:rPr>
          <w:rFonts w:ascii="Verdana" w:hAnsi="Verdana"/>
          <w:bCs/>
          <w:sz w:val="20"/>
          <w:szCs w:val="20"/>
        </w:rPr>
      </w:pPr>
    </w:p>
    <w:p w14:paraId="58B5A49E" w14:textId="77777777" w:rsidR="005C5D70" w:rsidRPr="0036658B" w:rsidRDefault="005C5D70" w:rsidP="0036658B">
      <w:pPr>
        <w:pStyle w:val="Tekstpodstawowy"/>
        <w:numPr>
          <w:ilvl w:val="0"/>
          <w:numId w:val="1"/>
        </w:numPr>
        <w:spacing w:line="360" w:lineRule="auto"/>
        <w:jc w:val="both"/>
        <w:rPr>
          <w:rFonts w:ascii="Verdana" w:hAnsi="Verdana"/>
          <w:b/>
          <w:bCs/>
          <w:sz w:val="20"/>
          <w:szCs w:val="20"/>
        </w:rPr>
      </w:pPr>
      <w:r w:rsidRPr="0036658B">
        <w:rPr>
          <w:rFonts w:ascii="Verdana" w:hAnsi="Verdana"/>
          <w:b/>
          <w:bCs/>
          <w:sz w:val="20"/>
          <w:szCs w:val="20"/>
        </w:rPr>
        <w:t xml:space="preserve">Cel zamówienia </w:t>
      </w:r>
    </w:p>
    <w:p w14:paraId="4B7921C1" w14:textId="2ACFABE2" w:rsidR="005C5D70" w:rsidRPr="0036658B" w:rsidRDefault="005C5D70" w:rsidP="0036658B">
      <w:pPr>
        <w:spacing w:after="0" w:line="360" w:lineRule="auto"/>
        <w:jc w:val="both"/>
        <w:rPr>
          <w:rFonts w:ascii="Verdana" w:hAnsi="Verdana"/>
          <w:strike/>
          <w:sz w:val="20"/>
          <w:szCs w:val="20"/>
        </w:rPr>
      </w:pPr>
      <w:r w:rsidRPr="0036658B">
        <w:rPr>
          <w:rFonts w:ascii="Verdana" w:hAnsi="Verdana"/>
          <w:sz w:val="20"/>
          <w:szCs w:val="20"/>
        </w:rPr>
        <w:t xml:space="preserve">Pełnienie </w:t>
      </w:r>
      <w:r w:rsidR="00216366" w:rsidRPr="0036658B">
        <w:rPr>
          <w:rFonts w:ascii="Verdana" w:hAnsi="Verdana"/>
          <w:sz w:val="20"/>
          <w:szCs w:val="20"/>
        </w:rPr>
        <w:t>u</w:t>
      </w:r>
      <w:r w:rsidRPr="0036658B">
        <w:rPr>
          <w:rFonts w:ascii="Verdana" w:hAnsi="Verdana"/>
          <w:sz w:val="20"/>
          <w:szCs w:val="20"/>
        </w:rPr>
        <w:t>sługi polegającej w szczególności na zarządzaniu, pełnieniu kontroli i nadzorze inwestorskim nad robotami budowalnymi, a także współpracy z  Zamawiającym. W ramach Usługi</w:t>
      </w:r>
      <w:r w:rsidR="00AC3330" w:rsidRPr="0036658B">
        <w:rPr>
          <w:rFonts w:ascii="Verdana" w:hAnsi="Verdana"/>
          <w:sz w:val="20"/>
          <w:szCs w:val="20"/>
        </w:rPr>
        <w:t xml:space="preserve"> Nadzór Inwestorski</w:t>
      </w:r>
      <w:r w:rsidRPr="0036658B">
        <w:rPr>
          <w:rFonts w:ascii="Verdana" w:hAnsi="Verdana"/>
          <w:sz w:val="20"/>
          <w:szCs w:val="20"/>
        </w:rPr>
        <w:t xml:space="preserve"> winien zapewnić nadzór nad realizację robót zgodnie </w:t>
      </w:r>
      <w:r w:rsidR="00AE2B37">
        <w:rPr>
          <w:rFonts w:ascii="Verdana" w:hAnsi="Verdana"/>
          <w:sz w:val="20"/>
          <w:szCs w:val="20"/>
        </w:rPr>
        <w:br/>
      </w:r>
      <w:r w:rsidRPr="0036658B">
        <w:rPr>
          <w:rFonts w:ascii="Verdana" w:hAnsi="Verdana"/>
          <w:sz w:val="20"/>
          <w:szCs w:val="20"/>
        </w:rPr>
        <w:t>z Kontraktem w szczególności odnośnie jakości robót, zapewniającej prawidłowe przyszłe funkcjonowanie i obsługę obiektów przez Zamawiającego, odbioru robót, koordynację wszystkich czynności związanych z realizacją Kontraktu</w:t>
      </w:r>
      <w:r w:rsidR="00B3446C">
        <w:rPr>
          <w:rFonts w:ascii="Verdana" w:hAnsi="Verdana"/>
          <w:sz w:val="20"/>
          <w:szCs w:val="20"/>
        </w:rPr>
        <w:t>,</w:t>
      </w:r>
      <w:r w:rsidRPr="0036658B">
        <w:rPr>
          <w:rFonts w:ascii="Verdana" w:hAnsi="Verdana"/>
          <w:sz w:val="20"/>
          <w:szCs w:val="20"/>
        </w:rPr>
        <w:t xml:space="preserve"> aż po ostateczne rozliczenie Kontraktu.</w:t>
      </w:r>
      <w:r w:rsidRPr="0036658B">
        <w:rPr>
          <w:rFonts w:ascii="Verdana" w:hAnsi="Verdana"/>
          <w:strike/>
          <w:sz w:val="20"/>
          <w:szCs w:val="20"/>
        </w:rPr>
        <w:t xml:space="preserve"> </w:t>
      </w:r>
    </w:p>
    <w:p w14:paraId="0110D996" w14:textId="77777777" w:rsidR="0036658B" w:rsidRPr="0036658B" w:rsidRDefault="0036658B" w:rsidP="0036658B">
      <w:pPr>
        <w:spacing w:after="0" w:line="360" w:lineRule="auto"/>
        <w:jc w:val="both"/>
        <w:rPr>
          <w:rFonts w:ascii="Verdana" w:hAnsi="Verdana"/>
          <w:sz w:val="20"/>
          <w:szCs w:val="20"/>
        </w:rPr>
      </w:pPr>
    </w:p>
    <w:p w14:paraId="7E77F541" w14:textId="77777777" w:rsidR="005C5D70" w:rsidRPr="0036658B" w:rsidRDefault="005C5D70" w:rsidP="0036658B">
      <w:pPr>
        <w:pStyle w:val="Tekstpodstawowy"/>
        <w:numPr>
          <w:ilvl w:val="0"/>
          <w:numId w:val="1"/>
        </w:numPr>
        <w:spacing w:line="360" w:lineRule="auto"/>
        <w:jc w:val="both"/>
        <w:rPr>
          <w:rFonts w:ascii="Verdana" w:hAnsi="Verdana"/>
          <w:b/>
          <w:bCs/>
          <w:sz w:val="20"/>
          <w:szCs w:val="20"/>
        </w:rPr>
      </w:pPr>
      <w:r w:rsidRPr="0036658B">
        <w:rPr>
          <w:rFonts w:ascii="Verdana" w:hAnsi="Verdana"/>
          <w:b/>
          <w:bCs/>
          <w:sz w:val="20"/>
          <w:szCs w:val="20"/>
        </w:rPr>
        <w:t xml:space="preserve">Opis i charakterystyka zadania inwestycyjnego, nad którym sprawowany będzie nadzór </w:t>
      </w:r>
    </w:p>
    <w:p w14:paraId="37F825AE" w14:textId="77777777" w:rsidR="005E4ACA" w:rsidRDefault="005E4ACA" w:rsidP="00A8205D">
      <w:pPr>
        <w:pStyle w:val="Default"/>
        <w:spacing w:line="360" w:lineRule="auto"/>
        <w:ind w:firstLine="708"/>
        <w:jc w:val="both"/>
        <w:rPr>
          <w:color w:val="auto"/>
          <w:sz w:val="20"/>
          <w:szCs w:val="20"/>
        </w:rPr>
      </w:pPr>
    </w:p>
    <w:p w14:paraId="047BD406"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Zakresem opracowania objęto odcinek drogi krajowej nr 46 w km 28+628,23 do km 29+019,83 wraz ze skrzyżowaniem z drogą powiatową nr 1673 O.</w:t>
      </w:r>
    </w:p>
    <w:p w14:paraId="1D81ADC5"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Inwestycja zlokalizowana jest w granicach administracyjnych województwa opolskiego – powiat nyski – gmina Paczków.</w:t>
      </w:r>
    </w:p>
    <w:p w14:paraId="12F422E5"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Planowana rozbudowa przedmiotowego odcinka obejmuje swym zakresem:</w:t>
      </w:r>
    </w:p>
    <w:p w14:paraId="3AEB6899"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 rozbudowę skrzyżowania drogi krajowej nr 46 z drogą powiatową nr 1673O (zmiana geometrii skrzyżowania, dodanie wysp kanalizujących ruch, wyznaczenie pasów do skrętu w lewo, budowa sygnalizacji świetlnej),</w:t>
      </w:r>
    </w:p>
    <w:p w14:paraId="741876A8"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 budowę drogi dla pieszych i rowerów w obrębie skrzyżowania,</w:t>
      </w:r>
    </w:p>
    <w:p w14:paraId="698CEEAF"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 przebudowę istniejących zjazdów zwykłych do posesji,</w:t>
      </w:r>
    </w:p>
    <w:p w14:paraId="5EAD9FE4"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 wykonanie elementów bezpieczeństwa ruchu drogowego (oznakowania pionowe, poziome, bariery energochłonne),</w:t>
      </w:r>
    </w:p>
    <w:p w14:paraId="45DBD262"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 budowę przejścia dla pieszych z przejazdem dla rowerów na wlotach głównym i podporządkowanym,</w:t>
      </w:r>
    </w:p>
    <w:p w14:paraId="1D22CA4D"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 budowę oświetlenia drogowego,</w:t>
      </w:r>
    </w:p>
    <w:p w14:paraId="5AB7B780"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 przebudowę istniejącego systemu odwodnienia – rowy, przepusty, wpusty deszczowe,</w:t>
      </w:r>
    </w:p>
    <w:p w14:paraId="7FB20873" w14:textId="550786EF" w:rsidR="005E4ACA" w:rsidRDefault="005E4ACA" w:rsidP="005E4ACA">
      <w:pPr>
        <w:pStyle w:val="Default"/>
        <w:spacing w:line="360" w:lineRule="auto"/>
        <w:ind w:firstLine="708"/>
        <w:jc w:val="both"/>
        <w:rPr>
          <w:color w:val="auto"/>
          <w:sz w:val="20"/>
          <w:szCs w:val="20"/>
        </w:rPr>
      </w:pPr>
      <w:r w:rsidRPr="005E4ACA">
        <w:rPr>
          <w:color w:val="auto"/>
          <w:sz w:val="20"/>
          <w:szCs w:val="20"/>
        </w:rPr>
        <w:t>- przebudowa infrastruktury technicznej kolidującej z przyjętymi rozwiązaniami projektowymi, bądź jej zabezpieczenie (sieć elektroenergetyczna, teletechniczna, wodociągowa).</w:t>
      </w:r>
    </w:p>
    <w:p w14:paraId="1ECAECE6" w14:textId="77777777" w:rsidR="005E4ACA" w:rsidRDefault="005E4ACA" w:rsidP="00A8205D">
      <w:pPr>
        <w:pStyle w:val="Default"/>
        <w:spacing w:line="360" w:lineRule="auto"/>
        <w:ind w:firstLine="708"/>
        <w:jc w:val="both"/>
        <w:rPr>
          <w:color w:val="auto"/>
          <w:sz w:val="20"/>
          <w:szCs w:val="20"/>
        </w:rPr>
      </w:pPr>
    </w:p>
    <w:p w14:paraId="7FBC1117" w14:textId="77777777" w:rsidR="005E4ACA" w:rsidRPr="005E4ACA" w:rsidRDefault="005E4ACA" w:rsidP="005E4ACA">
      <w:pPr>
        <w:pStyle w:val="Default"/>
        <w:spacing w:line="360" w:lineRule="auto"/>
        <w:jc w:val="both"/>
        <w:rPr>
          <w:color w:val="auto"/>
          <w:sz w:val="20"/>
          <w:szCs w:val="20"/>
        </w:rPr>
      </w:pPr>
      <w:r w:rsidRPr="005E4ACA">
        <w:rPr>
          <w:color w:val="auto"/>
          <w:sz w:val="20"/>
          <w:szCs w:val="20"/>
        </w:rPr>
        <w:lastRenderedPageBreak/>
        <w:t>Przyjęte parametry techniczne dróg publicznych:</w:t>
      </w:r>
    </w:p>
    <w:p w14:paraId="6CE8A27A"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Droga krajowa nr 46:</w:t>
      </w:r>
    </w:p>
    <w:p w14:paraId="33AE1DBA"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Kategoria drogi:</w:t>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t>Droga Krajowa,</w:t>
      </w:r>
    </w:p>
    <w:p w14:paraId="39B748B4"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Klasa techniczna drogi</w:t>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t>Klasa GP,</w:t>
      </w:r>
    </w:p>
    <w:p w14:paraId="476CFCF4"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Obciążenie</w:t>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t>115 kN/oś,</w:t>
      </w:r>
    </w:p>
    <w:p w14:paraId="3B30F522"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Przekrój poprzeczny</w:t>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t>1×2,</w:t>
      </w:r>
    </w:p>
    <w:p w14:paraId="6038E0AF"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 xml:space="preserve">Prędkość do projektowania </w:t>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t>Vdpr = 60 km/h,</w:t>
      </w:r>
    </w:p>
    <w:p w14:paraId="0110706C"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Szerokość pasa ruchu</w:t>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t xml:space="preserve">3,50 m, </w:t>
      </w:r>
    </w:p>
    <w:p w14:paraId="6EB5805A"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Szerokość opaski wewnętrznej</w:t>
      </w:r>
      <w:r w:rsidRPr="005E4ACA">
        <w:rPr>
          <w:color w:val="auto"/>
          <w:sz w:val="20"/>
          <w:szCs w:val="20"/>
        </w:rPr>
        <w:tab/>
      </w:r>
      <w:r w:rsidRPr="005E4ACA">
        <w:rPr>
          <w:color w:val="auto"/>
          <w:sz w:val="20"/>
          <w:szCs w:val="20"/>
        </w:rPr>
        <w:tab/>
      </w:r>
      <w:r w:rsidRPr="005E4ACA">
        <w:rPr>
          <w:color w:val="auto"/>
          <w:sz w:val="20"/>
          <w:szCs w:val="20"/>
        </w:rPr>
        <w:tab/>
        <w:t>0,25 m,</w:t>
      </w:r>
    </w:p>
    <w:p w14:paraId="4409E17A"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Szerokość opaski zewnętrznej</w:t>
      </w:r>
      <w:r w:rsidRPr="005E4ACA">
        <w:rPr>
          <w:color w:val="auto"/>
          <w:sz w:val="20"/>
          <w:szCs w:val="20"/>
        </w:rPr>
        <w:tab/>
      </w:r>
      <w:r w:rsidRPr="005E4ACA">
        <w:rPr>
          <w:color w:val="auto"/>
          <w:sz w:val="20"/>
          <w:szCs w:val="20"/>
        </w:rPr>
        <w:tab/>
      </w:r>
      <w:r w:rsidRPr="005E4ACA">
        <w:rPr>
          <w:color w:val="auto"/>
          <w:sz w:val="20"/>
          <w:szCs w:val="20"/>
        </w:rPr>
        <w:tab/>
        <w:t>0,75 m,</w:t>
      </w:r>
    </w:p>
    <w:p w14:paraId="556DFF38" w14:textId="4A1BD02C" w:rsid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Pochylenie pop. jezdni</w:t>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t>Daszkowe - 2,00%,</w:t>
      </w:r>
    </w:p>
    <w:p w14:paraId="0B475986" w14:textId="24743254" w:rsidR="005E4ACA" w:rsidRDefault="005E4ACA" w:rsidP="00A8205D">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Szerokość poboczy</w:t>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r>
      <w:r>
        <w:rPr>
          <w:color w:val="auto"/>
          <w:sz w:val="20"/>
          <w:szCs w:val="20"/>
        </w:rPr>
        <w:tab/>
      </w:r>
      <w:r w:rsidRPr="005E4ACA">
        <w:rPr>
          <w:color w:val="auto"/>
          <w:sz w:val="20"/>
          <w:szCs w:val="20"/>
        </w:rPr>
        <w:t>2,15 m.</w:t>
      </w:r>
    </w:p>
    <w:p w14:paraId="7BD6BC5E" w14:textId="77777777" w:rsidR="005E4ACA" w:rsidRDefault="005E4ACA" w:rsidP="00A8205D">
      <w:pPr>
        <w:pStyle w:val="Default"/>
        <w:spacing w:line="360" w:lineRule="auto"/>
        <w:ind w:firstLine="708"/>
        <w:jc w:val="both"/>
        <w:rPr>
          <w:color w:val="auto"/>
          <w:sz w:val="20"/>
          <w:szCs w:val="20"/>
        </w:rPr>
      </w:pPr>
    </w:p>
    <w:p w14:paraId="033B6729"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Droga powiatowa nr 1673O (ul. Henryka Sienkiewicza):</w:t>
      </w:r>
    </w:p>
    <w:p w14:paraId="18F12F5E"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Kategoria drogi:</w:t>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t>Droga powiatowa,</w:t>
      </w:r>
    </w:p>
    <w:p w14:paraId="77B2E7B6"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Klasa techniczna drogi</w:t>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t>Klasa Z,</w:t>
      </w:r>
    </w:p>
    <w:p w14:paraId="25703BA9"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Obciążenie</w:t>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t>115 kN/oś,</w:t>
      </w:r>
    </w:p>
    <w:p w14:paraId="5DAD96B0"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Przekrój poprzeczny</w:t>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t>1×2,</w:t>
      </w:r>
    </w:p>
    <w:p w14:paraId="677AC509"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 xml:space="preserve">Prędkość do projektowania </w:t>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t>Vdpr = 50 km/h,</w:t>
      </w:r>
    </w:p>
    <w:p w14:paraId="6BE5E812"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Szerokość pasa ruchu</w:t>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t xml:space="preserve">min. 3,00 m, </w:t>
      </w:r>
    </w:p>
    <w:p w14:paraId="6E04F9C4"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Pochylenie pop. jezdni</w:t>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t>Daszkowe - 2,00%,</w:t>
      </w:r>
    </w:p>
    <w:p w14:paraId="4FEEBE87" w14:textId="77777777" w:rsidR="005E4ACA" w:rsidRP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Szerokość poboczy</w:t>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r>
      <w:r w:rsidRPr="005E4ACA">
        <w:rPr>
          <w:color w:val="auto"/>
          <w:sz w:val="20"/>
          <w:szCs w:val="20"/>
        </w:rPr>
        <w:tab/>
        <w:t>1,00 m.</w:t>
      </w:r>
    </w:p>
    <w:p w14:paraId="01F40483" w14:textId="1510114B" w:rsidR="005E4ACA" w:rsidRDefault="005E4ACA" w:rsidP="005E4ACA">
      <w:pPr>
        <w:pStyle w:val="Default"/>
        <w:spacing w:line="360" w:lineRule="auto"/>
        <w:ind w:firstLine="708"/>
        <w:jc w:val="both"/>
        <w:rPr>
          <w:color w:val="auto"/>
          <w:sz w:val="20"/>
          <w:szCs w:val="20"/>
        </w:rPr>
      </w:pPr>
      <w:r w:rsidRPr="005E4ACA">
        <w:rPr>
          <w:color w:val="auto"/>
          <w:sz w:val="20"/>
          <w:szCs w:val="20"/>
        </w:rPr>
        <w:t>•</w:t>
      </w:r>
      <w:r w:rsidRPr="005E4ACA">
        <w:rPr>
          <w:color w:val="auto"/>
          <w:sz w:val="20"/>
          <w:szCs w:val="20"/>
        </w:rPr>
        <w:tab/>
        <w:t>Droga dla pieszych i rowerów</w:t>
      </w:r>
      <w:r w:rsidRPr="005E4ACA">
        <w:rPr>
          <w:color w:val="auto"/>
          <w:sz w:val="20"/>
          <w:szCs w:val="20"/>
        </w:rPr>
        <w:tab/>
      </w:r>
      <w:r w:rsidRPr="005E4ACA">
        <w:rPr>
          <w:color w:val="auto"/>
          <w:sz w:val="20"/>
          <w:szCs w:val="20"/>
        </w:rPr>
        <w:tab/>
      </w:r>
      <w:r w:rsidRPr="005E4ACA">
        <w:rPr>
          <w:color w:val="auto"/>
          <w:sz w:val="20"/>
          <w:szCs w:val="20"/>
        </w:rPr>
        <w:tab/>
        <w:t>3,00 m.</w:t>
      </w:r>
    </w:p>
    <w:p w14:paraId="6E19E14C" w14:textId="77777777" w:rsidR="005E4ACA" w:rsidRDefault="005E4ACA" w:rsidP="00A8205D">
      <w:pPr>
        <w:pStyle w:val="Default"/>
        <w:spacing w:line="360" w:lineRule="auto"/>
        <w:ind w:firstLine="708"/>
        <w:jc w:val="both"/>
        <w:rPr>
          <w:color w:val="auto"/>
          <w:sz w:val="20"/>
          <w:szCs w:val="20"/>
        </w:rPr>
      </w:pPr>
    </w:p>
    <w:p w14:paraId="0B979F3A" w14:textId="77777777" w:rsidR="00500ED8" w:rsidRPr="0036658B" w:rsidRDefault="00500ED8" w:rsidP="0036658B">
      <w:pPr>
        <w:pStyle w:val="Tekstpodstawowy"/>
        <w:numPr>
          <w:ilvl w:val="0"/>
          <w:numId w:val="1"/>
        </w:numPr>
        <w:spacing w:line="360" w:lineRule="auto"/>
        <w:jc w:val="both"/>
        <w:rPr>
          <w:rFonts w:ascii="Verdana" w:hAnsi="Verdana"/>
          <w:b/>
          <w:bCs/>
          <w:sz w:val="20"/>
          <w:szCs w:val="20"/>
        </w:rPr>
      </w:pPr>
      <w:r w:rsidRPr="0036658B">
        <w:rPr>
          <w:rFonts w:ascii="Verdana" w:hAnsi="Verdana"/>
          <w:b/>
          <w:bCs/>
          <w:sz w:val="20"/>
          <w:szCs w:val="20"/>
        </w:rPr>
        <w:t xml:space="preserve">Dokumentacja Zamawiającego </w:t>
      </w:r>
    </w:p>
    <w:p w14:paraId="52C42513" w14:textId="77777777" w:rsidR="006F45AB" w:rsidRPr="0036658B" w:rsidRDefault="006F45AB" w:rsidP="0036658B">
      <w:pPr>
        <w:pStyle w:val="Tekstpodstawowy"/>
        <w:spacing w:line="360" w:lineRule="auto"/>
        <w:ind w:left="720"/>
        <w:jc w:val="both"/>
        <w:rPr>
          <w:rFonts w:ascii="Verdana" w:hAnsi="Verdana"/>
          <w:bCs/>
          <w:sz w:val="20"/>
          <w:szCs w:val="20"/>
        </w:rPr>
      </w:pPr>
      <w:r w:rsidRPr="0036658B">
        <w:rPr>
          <w:rFonts w:ascii="Verdana" w:hAnsi="Verdana"/>
          <w:bCs/>
          <w:sz w:val="20"/>
          <w:szCs w:val="20"/>
        </w:rPr>
        <w:t xml:space="preserve">Zamawiający przekaże </w:t>
      </w:r>
      <w:r w:rsidR="00107D2B" w:rsidRPr="0036658B">
        <w:rPr>
          <w:rFonts w:ascii="Verdana" w:hAnsi="Verdana"/>
          <w:bCs/>
          <w:sz w:val="20"/>
          <w:szCs w:val="20"/>
        </w:rPr>
        <w:t>Kierownikowi Zespołu Nadzoru Inwestorskiego,</w:t>
      </w:r>
      <w:r w:rsidRPr="0036658B">
        <w:rPr>
          <w:rFonts w:ascii="Verdana" w:hAnsi="Verdana"/>
          <w:bCs/>
          <w:sz w:val="20"/>
          <w:szCs w:val="20"/>
        </w:rPr>
        <w:t xml:space="preserve"> na czas pełnienia nadzoru, kopie następujących dokumentów, będących przedmiotem nadzoru:</w:t>
      </w:r>
    </w:p>
    <w:p w14:paraId="49CF1BCC" w14:textId="77777777" w:rsidR="006F45AB" w:rsidRPr="0036658B" w:rsidRDefault="006F45AB" w:rsidP="0036658B">
      <w:pPr>
        <w:pStyle w:val="Tekstpodstawowy"/>
        <w:numPr>
          <w:ilvl w:val="0"/>
          <w:numId w:val="32"/>
        </w:numPr>
        <w:spacing w:line="360" w:lineRule="auto"/>
        <w:jc w:val="both"/>
        <w:rPr>
          <w:rFonts w:ascii="Verdana" w:hAnsi="Verdana"/>
          <w:bCs/>
          <w:sz w:val="20"/>
          <w:szCs w:val="20"/>
        </w:rPr>
      </w:pPr>
      <w:r w:rsidRPr="0036658B">
        <w:rPr>
          <w:rFonts w:ascii="Verdana" w:hAnsi="Verdana"/>
          <w:bCs/>
          <w:sz w:val="20"/>
          <w:szCs w:val="20"/>
        </w:rPr>
        <w:t>Um</w:t>
      </w:r>
      <w:r w:rsidR="007C166B" w:rsidRPr="0036658B">
        <w:rPr>
          <w:rFonts w:ascii="Verdana" w:hAnsi="Verdana"/>
          <w:bCs/>
          <w:sz w:val="20"/>
          <w:szCs w:val="20"/>
        </w:rPr>
        <w:t>owę o roboty budowlane wraz z S</w:t>
      </w:r>
      <w:r w:rsidRPr="0036658B">
        <w:rPr>
          <w:rFonts w:ascii="Verdana" w:hAnsi="Verdana"/>
          <w:bCs/>
          <w:sz w:val="20"/>
          <w:szCs w:val="20"/>
        </w:rPr>
        <w:t xml:space="preserve">WZ, </w:t>
      </w:r>
    </w:p>
    <w:p w14:paraId="296A4F68" w14:textId="77777777" w:rsidR="006F45AB" w:rsidRPr="0036658B" w:rsidRDefault="006F45AB" w:rsidP="0036658B">
      <w:pPr>
        <w:pStyle w:val="Tekstpodstawowy"/>
        <w:numPr>
          <w:ilvl w:val="0"/>
          <w:numId w:val="32"/>
        </w:numPr>
        <w:spacing w:line="360" w:lineRule="auto"/>
        <w:jc w:val="both"/>
        <w:rPr>
          <w:rFonts w:ascii="Verdana" w:hAnsi="Verdana"/>
          <w:bCs/>
          <w:sz w:val="20"/>
          <w:szCs w:val="20"/>
        </w:rPr>
      </w:pPr>
      <w:r w:rsidRPr="0036658B">
        <w:rPr>
          <w:rFonts w:ascii="Verdana" w:hAnsi="Verdana"/>
          <w:bCs/>
          <w:sz w:val="20"/>
          <w:szCs w:val="20"/>
        </w:rPr>
        <w:t xml:space="preserve">Ofertę Wykonawcy Robót </w:t>
      </w:r>
    </w:p>
    <w:p w14:paraId="6E750AA4" w14:textId="77777777" w:rsidR="006F45AB" w:rsidRPr="0036658B" w:rsidRDefault="006F45AB" w:rsidP="0036658B">
      <w:pPr>
        <w:pStyle w:val="Tekstpodstawowy"/>
        <w:numPr>
          <w:ilvl w:val="0"/>
          <w:numId w:val="32"/>
        </w:numPr>
        <w:spacing w:line="360" w:lineRule="auto"/>
        <w:jc w:val="both"/>
        <w:rPr>
          <w:rFonts w:ascii="Verdana" w:hAnsi="Verdana"/>
          <w:bCs/>
          <w:sz w:val="20"/>
          <w:szCs w:val="20"/>
        </w:rPr>
      </w:pPr>
      <w:r w:rsidRPr="0036658B">
        <w:rPr>
          <w:rFonts w:ascii="Verdana" w:hAnsi="Verdana"/>
          <w:bCs/>
          <w:sz w:val="20"/>
          <w:szCs w:val="20"/>
        </w:rPr>
        <w:t xml:space="preserve">Dokumentację projektową </w:t>
      </w:r>
    </w:p>
    <w:p w14:paraId="1B2628D2" w14:textId="77777777" w:rsidR="006F45AB" w:rsidRPr="0036658B" w:rsidRDefault="006F45AB" w:rsidP="0036658B">
      <w:pPr>
        <w:pStyle w:val="Tekstpodstawowy"/>
        <w:numPr>
          <w:ilvl w:val="0"/>
          <w:numId w:val="32"/>
        </w:numPr>
        <w:spacing w:line="360" w:lineRule="auto"/>
        <w:jc w:val="both"/>
        <w:rPr>
          <w:rFonts w:ascii="Verdana" w:hAnsi="Verdana"/>
          <w:bCs/>
          <w:sz w:val="20"/>
          <w:szCs w:val="20"/>
        </w:rPr>
      </w:pPr>
      <w:r w:rsidRPr="0036658B">
        <w:rPr>
          <w:rFonts w:ascii="Verdana" w:hAnsi="Verdana"/>
          <w:bCs/>
          <w:sz w:val="20"/>
          <w:szCs w:val="20"/>
        </w:rPr>
        <w:t>Decyzje administracyjne pozwalające na realizację umowy na roboty budowlane</w:t>
      </w:r>
    </w:p>
    <w:p w14:paraId="21F8C1DA" w14:textId="77777777" w:rsidR="006F45AB" w:rsidRPr="0036658B" w:rsidRDefault="006F45AB" w:rsidP="0036658B">
      <w:pPr>
        <w:pStyle w:val="Tekstpodstawowy"/>
        <w:numPr>
          <w:ilvl w:val="0"/>
          <w:numId w:val="32"/>
        </w:numPr>
        <w:spacing w:line="360" w:lineRule="auto"/>
        <w:jc w:val="both"/>
        <w:rPr>
          <w:rFonts w:ascii="Verdana" w:hAnsi="Verdana"/>
          <w:bCs/>
          <w:sz w:val="20"/>
          <w:szCs w:val="20"/>
        </w:rPr>
      </w:pPr>
      <w:r w:rsidRPr="0036658B">
        <w:rPr>
          <w:rFonts w:ascii="Verdana" w:hAnsi="Verdana"/>
          <w:bCs/>
          <w:sz w:val="20"/>
          <w:szCs w:val="20"/>
        </w:rPr>
        <w:t>Inne dokumenty składające się na realizacje zadania, oraz poinformuje o umowach cywilno-prawnych i znanych mu wymaganiach prawnych, technicznych i</w:t>
      </w:r>
      <w:r w:rsidR="00216366" w:rsidRPr="0036658B">
        <w:rPr>
          <w:rFonts w:ascii="Verdana" w:hAnsi="Verdana"/>
          <w:bCs/>
          <w:sz w:val="20"/>
          <w:szCs w:val="20"/>
        </w:rPr>
        <w:t> </w:t>
      </w:r>
      <w:r w:rsidRPr="0036658B">
        <w:rPr>
          <w:rFonts w:ascii="Verdana" w:hAnsi="Verdana"/>
          <w:bCs/>
          <w:sz w:val="20"/>
          <w:szCs w:val="20"/>
        </w:rPr>
        <w:t xml:space="preserve">administracyjnych mających wpływ na realizacje tejże umowy. </w:t>
      </w:r>
    </w:p>
    <w:p w14:paraId="5F319F8F" w14:textId="77777777" w:rsidR="00732AFE" w:rsidRPr="0036658B" w:rsidRDefault="00732AFE" w:rsidP="0036658B">
      <w:pPr>
        <w:pStyle w:val="Tekstpodstawowy"/>
        <w:spacing w:line="360" w:lineRule="auto"/>
        <w:ind w:left="1500"/>
        <w:jc w:val="both"/>
        <w:rPr>
          <w:rFonts w:ascii="Verdana" w:hAnsi="Verdana"/>
          <w:bCs/>
          <w:sz w:val="20"/>
          <w:szCs w:val="20"/>
        </w:rPr>
      </w:pPr>
    </w:p>
    <w:p w14:paraId="0DC32936" w14:textId="77777777" w:rsidR="00B74E47" w:rsidRPr="0036658B" w:rsidRDefault="00B74E47" w:rsidP="0036658B">
      <w:pPr>
        <w:pStyle w:val="Tekstpodstawowy"/>
        <w:numPr>
          <w:ilvl w:val="0"/>
          <w:numId w:val="1"/>
        </w:numPr>
        <w:spacing w:line="360" w:lineRule="auto"/>
        <w:jc w:val="both"/>
        <w:rPr>
          <w:rFonts w:ascii="Verdana" w:hAnsi="Verdana"/>
          <w:b/>
          <w:bCs/>
          <w:sz w:val="20"/>
          <w:szCs w:val="20"/>
        </w:rPr>
      </w:pPr>
      <w:r w:rsidRPr="0036658B">
        <w:rPr>
          <w:rFonts w:ascii="Verdana" w:hAnsi="Verdana"/>
          <w:b/>
          <w:bCs/>
          <w:sz w:val="20"/>
          <w:szCs w:val="20"/>
        </w:rPr>
        <w:lastRenderedPageBreak/>
        <w:t xml:space="preserve"> Nadzór Inwestorski</w:t>
      </w:r>
    </w:p>
    <w:p w14:paraId="1310C48D" w14:textId="77777777" w:rsidR="005C5D70" w:rsidRPr="0036658B" w:rsidRDefault="00B74E47" w:rsidP="0036658B">
      <w:pPr>
        <w:pStyle w:val="Tekstpodstawowy"/>
        <w:numPr>
          <w:ilvl w:val="1"/>
          <w:numId w:val="1"/>
        </w:numPr>
        <w:spacing w:line="360" w:lineRule="auto"/>
        <w:jc w:val="both"/>
        <w:rPr>
          <w:rFonts w:ascii="Verdana" w:hAnsi="Verdana"/>
          <w:b/>
          <w:bCs/>
          <w:sz w:val="20"/>
          <w:szCs w:val="20"/>
        </w:rPr>
      </w:pPr>
      <w:r w:rsidRPr="0036658B">
        <w:rPr>
          <w:rFonts w:ascii="Verdana" w:hAnsi="Verdana"/>
          <w:b/>
          <w:bCs/>
          <w:sz w:val="20"/>
          <w:szCs w:val="20"/>
        </w:rPr>
        <w:t xml:space="preserve">Biuro Nadzoru Inwestorskiego </w:t>
      </w:r>
      <w:r w:rsidR="005C5D70" w:rsidRPr="0036658B">
        <w:rPr>
          <w:rFonts w:ascii="Verdana" w:hAnsi="Verdana"/>
          <w:b/>
          <w:bCs/>
          <w:sz w:val="20"/>
          <w:szCs w:val="20"/>
        </w:rPr>
        <w:t xml:space="preserve"> </w:t>
      </w:r>
    </w:p>
    <w:p w14:paraId="05511717" w14:textId="77777777" w:rsidR="00000605" w:rsidRPr="0036658B" w:rsidRDefault="00000605" w:rsidP="0036658B">
      <w:pPr>
        <w:pStyle w:val="Tekstpodstawowy"/>
        <w:spacing w:line="360" w:lineRule="auto"/>
        <w:ind w:left="720"/>
        <w:jc w:val="both"/>
        <w:rPr>
          <w:rFonts w:ascii="Verdana" w:hAnsi="Verdana"/>
          <w:bCs/>
          <w:sz w:val="20"/>
          <w:szCs w:val="20"/>
        </w:rPr>
      </w:pPr>
      <w:r w:rsidRPr="0036658B">
        <w:rPr>
          <w:rFonts w:ascii="Verdana" w:hAnsi="Verdana"/>
          <w:bCs/>
          <w:sz w:val="20"/>
          <w:szCs w:val="20"/>
        </w:rPr>
        <w:t>Zamawiający nie zapewnia Nadzorowi Inwestorskiemu pomieszczeń biurowych ani żadnych elementów zaplecza.</w:t>
      </w:r>
    </w:p>
    <w:p w14:paraId="073CF36E" w14:textId="41E9D8A3" w:rsidR="004A7625" w:rsidRPr="0036658B" w:rsidRDefault="00437DC2" w:rsidP="0036658B">
      <w:pPr>
        <w:pStyle w:val="Default"/>
        <w:spacing w:line="360" w:lineRule="auto"/>
        <w:ind w:left="708"/>
        <w:jc w:val="both"/>
        <w:rPr>
          <w:color w:val="auto"/>
          <w:sz w:val="20"/>
          <w:szCs w:val="20"/>
        </w:rPr>
      </w:pPr>
      <w:r>
        <w:rPr>
          <w:color w:val="auto"/>
          <w:sz w:val="20"/>
          <w:szCs w:val="20"/>
        </w:rPr>
        <w:t>Wykonawca</w:t>
      </w:r>
      <w:r w:rsidR="00000605" w:rsidRPr="0036658B">
        <w:rPr>
          <w:color w:val="auto"/>
          <w:sz w:val="20"/>
          <w:szCs w:val="20"/>
        </w:rPr>
        <w:t xml:space="preserve"> ma zapewnić odpowiednie pomieszczenie, zlokalizowane </w:t>
      </w:r>
      <w:r>
        <w:rPr>
          <w:color w:val="auto"/>
          <w:sz w:val="20"/>
          <w:szCs w:val="20"/>
        </w:rPr>
        <w:t>w pobliżu budowy do 5</w:t>
      </w:r>
      <w:r w:rsidR="00356234">
        <w:rPr>
          <w:color w:val="auto"/>
          <w:sz w:val="20"/>
          <w:szCs w:val="20"/>
        </w:rPr>
        <w:t xml:space="preserve"> </w:t>
      </w:r>
      <w:r>
        <w:rPr>
          <w:color w:val="auto"/>
          <w:sz w:val="20"/>
          <w:szCs w:val="20"/>
        </w:rPr>
        <w:t>km od terenu budowy</w:t>
      </w:r>
      <w:r w:rsidR="00000605" w:rsidRPr="0036658B">
        <w:rPr>
          <w:color w:val="auto"/>
          <w:sz w:val="20"/>
          <w:szCs w:val="20"/>
        </w:rPr>
        <w:t xml:space="preserve"> umożliwiające organizację </w:t>
      </w:r>
      <w:r w:rsidR="00E55CF2" w:rsidRPr="0036658B">
        <w:rPr>
          <w:color w:val="auto"/>
          <w:sz w:val="20"/>
          <w:szCs w:val="20"/>
        </w:rPr>
        <w:t>R</w:t>
      </w:r>
      <w:r w:rsidR="00000605" w:rsidRPr="0036658B">
        <w:rPr>
          <w:color w:val="auto"/>
          <w:sz w:val="20"/>
          <w:szCs w:val="20"/>
        </w:rPr>
        <w:t xml:space="preserve">ad </w:t>
      </w:r>
      <w:r w:rsidR="00E55CF2" w:rsidRPr="0036658B">
        <w:rPr>
          <w:color w:val="auto"/>
          <w:sz w:val="20"/>
          <w:szCs w:val="20"/>
        </w:rPr>
        <w:t>B</w:t>
      </w:r>
      <w:r w:rsidR="00000605" w:rsidRPr="0036658B">
        <w:rPr>
          <w:color w:val="auto"/>
          <w:sz w:val="20"/>
          <w:szCs w:val="20"/>
        </w:rPr>
        <w:t>ud</w:t>
      </w:r>
      <w:r>
        <w:rPr>
          <w:color w:val="auto"/>
          <w:sz w:val="20"/>
          <w:szCs w:val="20"/>
        </w:rPr>
        <w:t>ów</w:t>
      </w:r>
      <w:r w:rsidR="00000605" w:rsidRPr="0036658B">
        <w:rPr>
          <w:color w:val="auto"/>
          <w:sz w:val="20"/>
          <w:szCs w:val="20"/>
        </w:rPr>
        <w:t xml:space="preserve"> i innych spotkań związanych z realizacją zadania dl</w:t>
      </w:r>
      <w:r w:rsidR="001A7D6A" w:rsidRPr="0036658B">
        <w:rPr>
          <w:color w:val="auto"/>
          <w:sz w:val="20"/>
          <w:szCs w:val="20"/>
        </w:rPr>
        <w:t>a min. 1</w:t>
      </w:r>
      <w:r w:rsidR="00875027">
        <w:rPr>
          <w:color w:val="auto"/>
          <w:sz w:val="20"/>
          <w:szCs w:val="20"/>
        </w:rPr>
        <w:t>5</w:t>
      </w:r>
      <w:r w:rsidR="001A7D6A" w:rsidRPr="0036658B">
        <w:rPr>
          <w:color w:val="auto"/>
          <w:sz w:val="20"/>
          <w:szCs w:val="20"/>
        </w:rPr>
        <w:t xml:space="preserve"> osób</w:t>
      </w:r>
      <w:r w:rsidR="001A6ECF" w:rsidRPr="0036658B">
        <w:rPr>
          <w:color w:val="auto"/>
          <w:sz w:val="20"/>
          <w:szCs w:val="20"/>
        </w:rPr>
        <w:t>,</w:t>
      </w:r>
      <w:r w:rsidR="001A7D6A" w:rsidRPr="0036658B">
        <w:rPr>
          <w:color w:val="auto"/>
          <w:sz w:val="20"/>
          <w:szCs w:val="20"/>
        </w:rPr>
        <w:t xml:space="preserve"> </w:t>
      </w:r>
      <w:r w:rsidR="00000605" w:rsidRPr="0036658B">
        <w:rPr>
          <w:color w:val="auto"/>
          <w:sz w:val="20"/>
          <w:szCs w:val="20"/>
        </w:rPr>
        <w:t>wyposażon</w:t>
      </w:r>
      <w:r w:rsidR="00E267F2" w:rsidRPr="0036658B">
        <w:rPr>
          <w:color w:val="auto"/>
          <w:sz w:val="20"/>
          <w:szCs w:val="20"/>
        </w:rPr>
        <w:t>e w rzutnik kom</w:t>
      </w:r>
      <w:r w:rsidR="001A7D6A" w:rsidRPr="0036658B">
        <w:rPr>
          <w:color w:val="auto"/>
          <w:sz w:val="20"/>
          <w:szCs w:val="20"/>
        </w:rPr>
        <w:t xml:space="preserve">puterowy i ekran. </w:t>
      </w:r>
      <w:r w:rsidR="004A7625" w:rsidRPr="0036658B">
        <w:rPr>
          <w:color w:val="auto"/>
          <w:sz w:val="20"/>
          <w:szCs w:val="20"/>
        </w:rPr>
        <w:t>Pomieszczenia powinny posiadać kompletną instalację elektryczną, oświetleniową, wodociągową, kanalizacyjną i grzewczą. Do pomieszczeń doprowadzone będzie stałe łącze internetowe</w:t>
      </w:r>
      <w:r w:rsidR="004B17A5" w:rsidRPr="0036658B">
        <w:rPr>
          <w:color w:val="auto"/>
          <w:sz w:val="20"/>
          <w:szCs w:val="20"/>
        </w:rPr>
        <w:t xml:space="preserve"> (stałe lub bezprzewodowe)</w:t>
      </w:r>
      <w:r w:rsidR="004A7625" w:rsidRPr="0036658B">
        <w:rPr>
          <w:color w:val="auto"/>
          <w:sz w:val="20"/>
          <w:szCs w:val="20"/>
        </w:rPr>
        <w:t xml:space="preserve">. </w:t>
      </w:r>
    </w:p>
    <w:p w14:paraId="68E9B480" w14:textId="419A94C7" w:rsidR="00437DC2" w:rsidRPr="0036658B" w:rsidRDefault="00437DC2" w:rsidP="0036658B">
      <w:pPr>
        <w:pStyle w:val="Default"/>
        <w:spacing w:line="360" w:lineRule="auto"/>
        <w:ind w:left="708"/>
        <w:jc w:val="both"/>
        <w:rPr>
          <w:color w:val="auto"/>
          <w:sz w:val="20"/>
          <w:szCs w:val="20"/>
        </w:rPr>
      </w:pPr>
      <w:r w:rsidRPr="00935499">
        <w:rPr>
          <w:bCs/>
          <w:sz w:val="20"/>
          <w:szCs w:val="20"/>
        </w:rPr>
        <w:t>Zamawiający udostępni, w miarę możliwości, pomieszczenie w swojej siedzibie w Opolu, w celu organizowania Rad Technicznych</w:t>
      </w:r>
    </w:p>
    <w:p w14:paraId="7520A4C1" w14:textId="77777777" w:rsidR="0036658B" w:rsidRPr="0036658B" w:rsidRDefault="0036658B" w:rsidP="005703DC">
      <w:pPr>
        <w:pStyle w:val="Tekstpodstawowy"/>
        <w:spacing w:line="360" w:lineRule="auto"/>
        <w:jc w:val="both"/>
        <w:rPr>
          <w:rFonts w:ascii="Verdana" w:hAnsi="Verdana"/>
          <w:sz w:val="20"/>
          <w:szCs w:val="20"/>
        </w:rPr>
      </w:pPr>
    </w:p>
    <w:p w14:paraId="005D6F63" w14:textId="77777777" w:rsidR="00000605" w:rsidRPr="0036658B" w:rsidRDefault="00000605" w:rsidP="0036658B">
      <w:pPr>
        <w:pStyle w:val="Tekstpodstawowy"/>
        <w:numPr>
          <w:ilvl w:val="1"/>
          <w:numId w:val="1"/>
        </w:numPr>
        <w:spacing w:line="360" w:lineRule="auto"/>
        <w:jc w:val="both"/>
        <w:rPr>
          <w:rFonts w:ascii="Verdana" w:hAnsi="Verdana"/>
          <w:b/>
          <w:bCs/>
          <w:sz w:val="20"/>
          <w:szCs w:val="20"/>
        </w:rPr>
      </w:pPr>
      <w:r w:rsidRPr="0036658B">
        <w:rPr>
          <w:rFonts w:ascii="Verdana" w:hAnsi="Verdana"/>
          <w:b/>
          <w:bCs/>
          <w:sz w:val="20"/>
          <w:szCs w:val="20"/>
        </w:rPr>
        <w:t xml:space="preserve">Personel Nadzoru Inwestorskiego </w:t>
      </w:r>
    </w:p>
    <w:p w14:paraId="1B86D267" w14:textId="77777777" w:rsidR="00000605" w:rsidRPr="0036658B" w:rsidRDefault="00000605" w:rsidP="0036658B">
      <w:pPr>
        <w:pStyle w:val="Tekstpodstawowy"/>
        <w:numPr>
          <w:ilvl w:val="0"/>
          <w:numId w:val="7"/>
        </w:numPr>
        <w:spacing w:line="360" w:lineRule="auto"/>
        <w:ind w:left="284" w:hanging="284"/>
        <w:jc w:val="both"/>
        <w:rPr>
          <w:rFonts w:ascii="Verdana" w:hAnsi="Verdana"/>
          <w:sz w:val="20"/>
          <w:szCs w:val="20"/>
        </w:rPr>
      </w:pPr>
      <w:r w:rsidRPr="0036658B">
        <w:rPr>
          <w:rFonts w:ascii="Verdana" w:hAnsi="Verdana"/>
          <w:sz w:val="20"/>
          <w:szCs w:val="20"/>
        </w:rPr>
        <w:t>Nadzór Inwestorski stanowi Zespół Nadzoru Inwestorskiego, w skład, którego wchodzą:</w:t>
      </w:r>
    </w:p>
    <w:p w14:paraId="788D084B" w14:textId="63869087" w:rsidR="009F4E8E" w:rsidRPr="00E446C7" w:rsidRDefault="000160B3" w:rsidP="0036658B">
      <w:pPr>
        <w:pStyle w:val="Tekstpodstawowy"/>
        <w:numPr>
          <w:ilvl w:val="1"/>
          <w:numId w:val="8"/>
        </w:numPr>
        <w:spacing w:line="360" w:lineRule="auto"/>
        <w:jc w:val="both"/>
        <w:rPr>
          <w:rFonts w:ascii="Verdana" w:hAnsi="Verdana"/>
          <w:bCs/>
          <w:sz w:val="20"/>
          <w:szCs w:val="20"/>
        </w:rPr>
      </w:pPr>
      <w:r w:rsidRPr="0036658B">
        <w:rPr>
          <w:rFonts w:ascii="Verdana" w:hAnsi="Verdana"/>
          <w:b/>
          <w:bCs/>
          <w:sz w:val="20"/>
          <w:szCs w:val="20"/>
        </w:rPr>
        <w:t>Kierownik Zespołu Nadzoru Inwestorskiego, pełniący również funkcję Inspektora Nadzoru Robót Drogowych</w:t>
      </w:r>
    </w:p>
    <w:p w14:paraId="0CA39903" w14:textId="5D4ABF5C" w:rsidR="00AE2B37" w:rsidRPr="00AE2B37" w:rsidRDefault="00AE2B37" w:rsidP="0036658B">
      <w:pPr>
        <w:pStyle w:val="Tekstpodstawowy"/>
        <w:numPr>
          <w:ilvl w:val="1"/>
          <w:numId w:val="8"/>
        </w:numPr>
        <w:spacing w:line="360" w:lineRule="auto"/>
        <w:jc w:val="both"/>
        <w:rPr>
          <w:rFonts w:ascii="Verdana" w:hAnsi="Verdana"/>
          <w:bCs/>
          <w:sz w:val="20"/>
          <w:szCs w:val="20"/>
        </w:rPr>
      </w:pPr>
      <w:bookmarkStart w:id="0" w:name="_Hlk227670746"/>
      <w:r>
        <w:rPr>
          <w:rFonts w:ascii="Verdana" w:hAnsi="Verdana"/>
          <w:b/>
          <w:bCs/>
          <w:sz w:val="20"/>
          <w:szCs w:val="20"/>
        </w:rPr>
        <w:t xml:space="preserve">Inspektor Nadzoru Inwestorskiego Robót Sanitarnych </w:t>
      </w:r>
    </w:p>
    <w:p w14:paraId="77EAAFA1" w14:textId="77777777" w:rsidR="00000605" w:rsidRPr="003D0BB5" w:rsidRDefault="00000605" w:rsidP="0036658B">
      <w:pPr>
        <w:pStyle w:val="Tekstpodstawowy"/>
        <w:numPr>
          <w:ilvl w:val="1"/>
          <w:numId w:val="8"/>
        </w:numPr>
        <w:spacing w:line="360" w:lineRule="auto"/>
        <w:jc w:val="both"/>
        <w:rPr>
          <w:rFonts w:ascii="Verdana" w:hAnsi="Verdana"/>
          <w:bCs/>
          <w:sz w:val="20"/>
          <w:szCs w:val="20"/>
        </w:rPr>
      </w:pPr>
      <w:bookmarkStart w:id="1" w:name="_Hlk37404217"/>
      <w:bookmarkEnd w:id="0"/>
      <w:r w:rsidRPr="0036658B">
        <w:rPr>
          <w:rFonts w:ascii="Verdana" w:hAnsi="Verdana"/>
          <w:b/>
          <w:sz w:val="20"/>
          <w:szCs w:val="20"/>
        </w:rPr>
        <w:t>Inspektor Nadzoru Inwestorskiego Robót Elektroenergetycznych i Energetycznych</w:t>
      </w:r>
    </w:p>
    <w:p w14:paraId="15CDC230" w14:textId="42A6A7B5" w:rsidR="003D0BB5" w:rsidRPr="00AE2B37" w:rsidRDefault="003D0BB5" w:rsidP="003D0BB5">
      <w:pPr>
        <w:pStyle w:val="Tekstpodstawowy"/>
        <w:numPr>
          <w:ilvl w:val="1"/>
          <w:numId w:val="8"/>
        </w:numPr>
        <w:spacing w:line="360" w:lineRule="auto"/>
        <w:jc w:val="both"/>
        <w:rPr>
          <w:rFonts w:ascii="Verdana" w:hAnsi="Verdana"/>
          <w:bCs/>
          <w:sz w:val="20"/>
          <w:szCs w:val="20"/>
        </w:rPr>
      </w:pPr>
      <w:r>
        <w:rPr>
          <w:rFonts w:ascii="Verdana" w:hAnsi="Verdana"/>
          <w:b/>
          <w:bCs/>
          <w:sz w:val="20"/>
          <w:szCs w:val="20"/>
        </w:rPr>
        <w:t xml:space="preserve">Inspektor Nadzoru Inwestorskiego Robót Telekomunikacyjnych </w:t>
      </w:r>
    </w:p>
    <w:bookmarkEnd w:id="1"/>
    <w:p w14:paraId="775E6DA9" w14:textId="1D0D1FD6" w:rsidR="00792259" w:rsidRPr="00356234" w:rsidRDefault="00000605" w:rsidP="00356234">
      <w:pPr>
        <w:pStyle w:val="Tekstpodstawowy"/>
        <w:numPr>
          <w:ilvl w:val="1"/>
          <w:numId w:val="8"/>
        </w:numPr>
        <w:spacing w:line="360" w:lineRule="auto"/>
        <w:jc w:val="both"/>
        <w:rPr>
          <w:rFonts w:ascii="Verdana" w:hAnsi="Verdana"/>
          <w:b/>
          <w:sz w:val="20"/>
          <w:szCs w:val="20"/>
        </w:rPr>
      </w:pPr>
      <w:r w:rsidRPr="0036658B">
        <w:rPr>
          <w:rFonts w:ascii="Verdana" w:hAnsi="Verdana"/>
          <w:b/>
          <w:bCs/>
          <w:sz w:val="20"/>
          <w:szCs w:val="20"/>
        </w:rPr>
        <w:t>Geodeta</w:t>
      </w:r>
    </w:p>
    <w:p w14:paraId="6A2130C0" w14:textId="77777777" w:rsidR="00B32C2B" w:rsidRPr="0036658B" w:rsidRDefault="00B32C2B" w:rsidP="0036658B">
      <w:pPr>
        <w:pStyle w:val="Tekstpodstawowy"/>
        <w:numPr>
          <w:ilvl w:val="1"/>
          <w:numId w:val="8"/>
        </w:numPr>
        <w:spacing w:line="360" w:lineRule="auto"/>
        <w:jc w:val="both"/>
        <w:rPr>
          <w:rFonts w:ascii="Verdana" w:hAnsi="Verdana"/>
          <w:sz w:val="20"/>
          <w:szCs w:val="20"/>
        </w:rPr>
      </w:pPr>
      <w:r w:rsidRPr="0036658B">
        <w:rPr>
          <w:rFonts w:ascii="Verdana" w:hAnsi="Verdana"/>
          <w:b/>
          <w:bCs/>
          <w:sz w:val="20"/>
          <w:szCs w:val="20"/>
        </w:rPr>
        <w:t>Specjalista ds. obmiarów i rozliczeń</w:t>
      </w:r>
    </w:p>
    <w:p w14:paraId="16581895" w14:textId="77777777" w:rsidR="00D523EE" w:rsidRPr="0036658B" w:rsidRDefault="00D523EE" w:rsidP="0036658B">
      <w:pPr>
        <w:pStyle w:val="Tekstpodstawowy"/>
        <w:numPr>
          <w:ilvl w:val="1"/>
          <w:numId w:val="8"/>
        </w:numPr>
        <w:spacing w:line="360" w:lineRule="auto"/>
        <w:jc w:val="both"/>
        <w:rPr>
          <w:rFonts w:ascii="Verdana" w:hAnsi="Verdana"/>
          <w:sz w:val="20"/>
          <w:szCs w:val="20"/>
        </w:rPr>
      </w:pPr>
      <w:r w:rsidRPr="0036658B">
        <w:rPr>
          <w:rFonts w:ascii="Verdana" w:hAnsi="Verdana"/>
          <w:b/>
          <w:bCs/>
          <w:sz w:val="20"/>
          <w:szCs w:val="20"/>
        </w:rPr>
        <w:t>Inni Eksperci</w:t>
      </w:r>
      <w:r w:rsidRPr="0036658B">
        <w:rPr>
          <w:rFonts w:ascii="Verdana" w:hAnsi="Verdana"/>
          <w:sz w:val="20"/>
          <w:szCs w:val="20"/>
        </w:rPr>
        <w:t xml:space="preserve"> - Nie wymaga się przedłożenia w Ofercie kandydatów na stanowiska Innych Ekspertów ani informacji i dokumentów ich dotyczących. Nie mniej jednak Inni Eksperci, których obowiązki zawodowe wymagają posiadania odpowiednich uprawnień zawodowych, przynależności do właściwej Okręgowej Izby Inżynierów Budownictwa czy opłat związanych z ubezpieczeniem oc muszą legitymować się takimi dokumentami i być każdorazowo zgłoszeni do Przedstawiciela Zamawiającego co najmniej na dwa dni przed skierowaniem ich do rozpoczęcia pracy wraz z przedstawieniem dokumentów o których mowa wyżej.</w:t>
      </w:r>
    </w:p>
    <w:p w14:paraId="4CB3D602" w14:textId="77777777" w:rsidR="00000605" w:rsidRPr="0036658B" w:rsidRDefault="00D523EE" w:rsidP="0036658B">
      <w:pPr>
        <w:pStyle w:val="Tekstpodstawowy"/>
        <w:numPr>
          <w:ilvl w:val="0"/>
          <w:numId w:val="7"/>
        </w:numPr>
        <w:spacing w:line="360" w:lineRule="auto"/>
        <w:ind w:left="284"/>
        <w:jc w:val="both"/>
        <w:rPr>
          <w:rFonts w:ascii="Verdana" w:hAnsi="Verdana"/>
          <w:sz w:val="20"/>
          <w:szCs w:val="20"/>
        </w:rPr>
      </w:pPr>
      <w:r w:rsidRPr="0036658B">
        <w:rPr>
          <w:rFonts w:ascii="Verdana" w:hAnsi="Verdana"/>
          <w:bCs/>
          <w:sz w:val="20"/>
          <w:szCs w:val="20"/>
        </w:rPr>
        <w:t>Kierownik Zespołu Nadzoru Inwestorskiego</w:t>
      </w:r>
      <w:r w:rsidRPr="0036658B">
        <w:rPr>
          <w:rFonts w:ascii="Verdana" w:hAnsi="Verdana"/>
          <w:sz w:val="20"/>
          <w:szCs w:val="20"/>
        </w:rPr>
        <w:t xml:space="preserve"> </w:t>
      </w:r>
      <w:r w:rsidR="00000605" w:rsidRPr="0036658B">
        <w:rPr>
          <w:rFonts w:ascii="Verdana" w:hAnsi="Verdana"/>
          <w:sz w:val="20"/>
          <w:szCs w:val="20"/>
        </w:rPr>
        <w:t xml:space="preserve">zorganizuje pracę Zespołu Nadzoru Inwestorskiego w taki sposób, aby zapewnić stały nadzór nad realizacją zadania </w:t>
      </w:r>
      <w:r w:rsidR="001A3965">
        <w:rPr>
          <w:rFonts w:ascii="Verdana" w:hAnsi="Verdana"/>
          <w:sz w:val="20"/>
          <w:szCs w:val="20"/>
        </w:rPr>
        <w:br/>
      </w:r>
      <w:r w:rsidR="00000605" w:rsidRPr="0036658B">
        <w:rPr>
          <w:rFonts w:ascii="Verdana" w:hAnsi="Verdana"/>
          <w:sz w:val="20"/>
          <w:szCs w:val="20"/>
        </w:rPr>
        <w:t>i występujących poszczególnych branż, w ramach zaoferowanej ceny ofertowej.</w:t>
      </w:r>
    </w:p>
    <w:p w14:paraId="2A25E850" w14:textId="1E093A37" w:rsidR="00000605" w:rsidRPr="0036658B" w:rsidRDefault="00000605" w:rsidP="0036658B">
      <w:pPr>
        <w:pStyle w:val="Tekstpodstawowy"/>
        <w:numPr>
          <w:ilvl w:val="0"/>
          <w:numId w:val="7"/>
        </w:numPr>
        <w:spacing w:line="360" w:lineRule="auto"/>
        <w:ind w:left="284"/>
        <w:jc w:val="both"/>
        <w:rPr>
          <w:rFonts w:ascii="Verdana" w:hAnsi="Verdana"/>
          <w:bCs/>
          <w:sz w:val="20"/>
          <w:szCs w:val="20"/>
        </w:rPr>
      </w:pPr>
      <w:r w:rsidRPr="0036658B">
        <w:rPr>
          <w:rFonts w:ascii="Verdana" w:hAnsi="Verdana"/>
          <w:sz w:val="20"/>
          <w:szCs w:val="20"/>
        </w:rPr>
        <w:t xml:space="preserve">W przypadku zwolnień/urlopów </w:t>
      </w:r>
      <w:r w:rsidR="00D523EE" w:rsidRPr="0036658B">
        <w:rPr>
          <w:rFonts w:ascii="Verdana" w:hAnsi="Verdana"/>
          <w:bCs/>
          <w:sz w:val="20"/>
          <w:szCs w:val="20"/>
        </w:rPr>
        <w:t>Kierownik Zespołu Nadzoru Inwestorskiego</w:t>
      </w:r>
      <w:r w:rsidR="00D523EE" w:rsidRPr="0036658B">
        <w:rPr>
          <w:rFonts w:ascii="Verdana" w:hAnsi="Verdana"/>
          <w:sz w:val="20"/>
          <w:szCs w:val="20"/>
        </w:rPr>
        <w:t xml:space="preserve"> </w:t>
      </w:r>
      <w:r w:rsidRPr="0036658B">
        <w:rPr>
          <w:rFonts w:ascii="Verdana" w:hAnsi="Verdana"/>
          <w:sz w:val="20"/>
          <w:szCs w:val="20"/>
        </w:rPr>
        <w:t xml:space="preserve">zapewni zastępstwa osób wchodzących w skład Zespołu Nadzoru Inwestorskiego, które będą </w:t>
      </w:r>
      <w:r w:rsidRPr="0036658B">
        <w:rPr>
          <w:rFonts w:ascii="Verdana" w:hAnsi="Verdana"/>
          <w:sz w:val="20"/>
          <w:szCs w:val="20"/>
        </w:rPr>
        <w:lastRenderedPageBreak/>
        <w:t xml:space="preserve">posiadały doświadczenie zawodowe i kwalifikacje co najmniej takie jak wymagano w </w:t>
      </w:r>
      <w:r w:rsidR="00A06360" w:rsidRPr="00A06360">
        <w:rPr>
          <w:rFonts w:ascii="Verdana" w:hAnsi="Verdana"/>
          <w:sz w:val="20"/>
          <w:szCs w:val="20"/>
        </w:rPr>
        <w:t>OPZ</w:t>
      </w:r>
      <w:r w:rsidRPr="00A06360">
        <w:rPr>
          <w:rFonts w:ascii="Verdana" w:hAnsi="Verdana"/>
          <w:sz w:val="20"/>
          <w:szCs w:val="20"/>
        </w:rPr>
        <w:t>.</w:t>
      </w:r>
    </w:p>
    <w:p w14:paraId="0B4E19E3" w14:textId="77777777" w:rsidR="00000605" w:rsidRPr="0036658B" w:rsidRDefault="00D523EE" w:rsidP="0036658B">
      <w:pPr>
        <w:pStyle w:val="Tekstpodstawowy"/>
        <w:numPr>
          <w:ilvl w:val="0"/>
          <w:numId w:val="7"/>
        </w:numPr>
        <w:spacing w:line="360" w:lineRule="auto"/>
        <w:ind w:left="284"/>
        <w:jc w:val="both"/>
        <w:rPr>
          <w:rFonts w:ascii="Verdana" w:hAnsi="Verdana"/>
          <w:sz w:val="20"/>
          <w:szCs w:val="20"/>
        </w:rPr>
      </w:pPr>
      <w:r w:rsidRPr="0036658B">
        <w:rPr>
          <w:rFonts w:ascii="Verdana" w:hAnsi="Verdana"/>
          <w:bCs/>
          <w:sz w:val="20"/>
          <w:szCs w:val="20"/>
        </w:rPr>
        <w:t>Kierownik Zespołu Nadzoru Inwestorskiego</w:t>
      </w:r>
      <w:r w:rsidR="00C94192" w:rsidRPr="0036658B">
        <w:rPr>
          <w:rFonts w:ascii="Verdana" w:hAnsi="Verdana"/>
          <w:sz w:val="20"/>
          <w:szCs w:val="20"/>
        </w:rPr>
        <w:t xml:space="preserve"> </w:t>
      </w:r>
      <w:r w:rsidR="00000605" w:rsidRPr="0036658B">
        <w:rPr>
          <w:rFonts w:ascii="Verdana" w:hAnsi="Verdana"/>
          <w:sz w:val="20"/>
          <w:szCs w:val="20"/>
        </w:rPr>
        <w:t xml:space="preserve">oraz pozostałe osoby wchodzące w skład Zespołu Nadzoru Inwestorskiego powinny być dostępne na każde wezwanie Zamawiającego i zgłoszenie Wykonawcy. </w:t>
      </w:r>
    </w:p>
    <w:p w14:paraId="5997685F" w14:textId="77777777" w:rsidR="00875027" w:rsidRPr="0036658B" w:rsidRDefault="00875027" w:rsidP="0036658B">
      <w:pPr>
        <w:spacing w:after="0" w:line="360" w:lineRule="auto"/>
        <w:jc w:val="both"/>
        <w:rPr>
          <w:rFonts w:ascii="Verdana" w:hAnsi="Verdana"/>
          <w:sz w:val="20"/>
          <w:szCs w:val="20"/>
        </w:rPr>
      </w:pPr>
    </w:p>
    <w:p w14:paraId="05D21C92" w14:textId="77777777" w:rsidR="00FF11D8" w:rsidRPr="0036658B" w:rsidRDefault="00B74E47" w:rsidP="0036658B">
      <w:pPr>
        <w:pStyle w:val="Akapitzlist"/>
        <w:numPr>
          <w:ilvl w:val="1"/>
          <w:numId w:val="1"/>
        </w:numPr>
        <w:spacing w:after="0" w:line="360" w:lineRule="auto"/>
        <w:jc w:val="both"/>
        <w:rPr>
          <w:rFonts w:ascii="Verdana" w:hAnsi="Verdana"/>
          <w:b/>
          <w:sz w:val="20"/>
          <w:szCs w:val="20"/>
        </w:rPr>
      </w:pPr>
      <w:r w:rsidRPr="0036658B">
        <w:rPr>
          <w:rFonts w:ascii="Verdana" w:hAnsi="Verdana"/>
          <w:b/>
          <w:sz w:val="20"/>
          <w:szCs w:val="20"/>
        </w:rPr>
        <w:t xml:space="preserve">Obowiązki Nadzoru Inwestorskiego </w:t>
      </w:r>
    </w:p>
    <w:p w14:paraId="689EB220" w14:textId="77777777" w:rsidR="00B74E47" w:rsidRPr="0036658B" w:rsidRDefault="00B74E47" w:rsidP="0036658B">
      <w:pPr>
        <w:pStyle w:val="Tekstpodstawowy"/>
        <w:spacing w:line="360" w:lineRule="auto"/>
        <w:jc w:val="both"/>
        <w:rPr>
          <w:rFonts w:ascii="Verdana" w:hAnsi="Verdana"/>
          <w:bCs/>
          <w:sz w:val="20"/>
          <w:szCs w:val="20"/>
        </w:rPr>
      </w:pPr>
      <w:r w:rsidRPr="0036658B">
        <w:rPr>
          <w:rFonts w:ascii="Verdana" w:hAnsi="Verdana"/>
          <w:bCs/>
          <w:sz w:val="20"/>
          <w:szCs w:val="20"/>
        </w:rPr>
        <w:t>Nadzór inwestorski winien być prowadzony zgodnie z obowiązującymi przepisami ustawy Prawo budowlane.</w:t>
      </w:r>
    </w:p>
    <w:p w14:paraId="2B247275" w14:textId="384EB1A4" w:rsidR="00717A7F" w:rsidRPr="0036658B" w:rsidRDefault="00717A7F" w:rsidP="0036658B">
      <w:pPr>
        <w:pStyle w:val="Tekstpodstawowy"/>
        <w:spacing w:line="360" w:lineRule="auto"/>
        <w:jc w:val="both"/>
        <w:rPr>
          <w:rFonts w:ascii="Verdana" w:hAnsi="Verdana"/>
          <w:sz w:val="20"/>
          <w:szCs w:val="20"/>
        </w:rPr>
      </w:pPr>
      <w:r w:rsidRPr="0036658B">
        <w:rPr>
          <w:rFonts w:ascii="Verdana" w:hAnsi="Verdana"/>
          <w:sz w:val="20"/>
          <w:szCs w:val="20"/>
        </w:rPr>
        <w:t>Rozpoczęcie pełnienia kompleksowego nadzoru inwestorskiego wraz z zarządzeniem nastąpi niezwłocznie po podpisaniu Umowy i będzie składało się z</w:t>
      </w:r>
      <w:r w:rsidR="00356234">
        <w:rPr>
          <w:rFonts w:ascii="Verdana" w:hAnsi="Verdana"/>
          <w:sz w:val="20"/>
          <w:szCs w:val="20"/>
        </w:rPr>
        <w:t>:</w:t>
      </w:r>
    </w:p>
    <w:p w14:paraId="3047BD82" w14:textId="3EEC7AF8" w:rsidR="00FB0C8A" w:rsidRPr="00FB0C8A" w:rsidRDefault="00717A7F" w:rsidP="00FB0C8A">
      <w:pPr>
        <w:pStyle w:val="Tekstpodstawowy"/>
        <w:numPr>
          <w:ilvl w:val="0"/>
          <w:numId w:val="37"/>
        </w:numPr>
        <w:spacing w:line="360" w:lineRule="auto"/>
        <w:jc w:val="both"/>
        <w:rPr>
          <w:rFonts w:ascii="Verdana" w:hAnsi="Verdana"/>
          <w:sz w:val="20"/>
          <w:szCs w:val="20"/>
        </w:rPr>
      </w:pPr>
      <w:r w:rsidRPr="0036658B">
        <w:rPr>
          <w:rFonts w:ascii="Verdana" w:hAnsi="Verdana"/>
          <w:sz w:val="20"/>
          <w:szCs w:val="20"/>
        </w:rPr>
        <w:t xml:space="preserve"> w okresie realizacji robót budowlanych oraz rozliczenia kontraktu objętych Umową na roboty, jak przewidują warunki Kontr</w:t>
      </w:r>
      <w:r w:rsidR="006C0E0B" w:rsidRPr="0036658B">
        <w:rPr>
          <w:rFonts w:ascii="Verdana" w:hAnsi="Verdana"/>
          <w:sz w:val="20"/>
          <w:szCs w:val="20"/>
        </w:rPr>
        <w:t xml:space="preserve">aktu na wykonawstwo zadania pn. </w:t>
      </w:r>
      <w:r w:rsidR="00811E24" w:rsidRPr="00811E24">
        <w:rPr>
          <w:rFonts w:ascii="Verdana" w:hAnsi="Verdana"/>
          <w:b/>
          <w:bCs/>
          <w:sz w:val="20"/>
          <w:szCs w:val="20"/>
        </w:rPr>
        <w:t>„Rozbudowa drogi krajowej nr 46 na odcinku od km 28+628,23 do km 29+019,83 w m. Paczków w ramach zadania pn. „Poprawa BRD na przejściach dla pieszych w ciągu DK46 w m. Paczków””</w:t>
      </w:r>
      <w:r w:rsidRPr="0036658B">
        <w:rPr>
          <w:rFonts w:ascii="Verdana" w:hAnsi="Verdana"/>
          <w:sz w:val="20"/>
          <w:szCs w:val="20"/>
        </w:rPr>
        <w:t>, planowany termin świadczenia usługi nadzo</w:t>
      </w:r>
      <w:r w:rsidR="00AF236B" w:rsidRPr="0036658B">
        <w:rPr>
          <w:rFonts w:ascii="Verdana" w:hAnsi="Verdana"/>
          <w:sz w:val="20"/>
          <w:szCs w:val="20"/>
        </w:rPr>
        <w:t xml:space="preserve">ru wynosi </w:t>
      </w:r>
      <w:r w:rsidR="00811E24">
        <w:rPr>
          <w:rFonts w:ascii="Verdana" w:hAnsi="Verdana"/>
          <w:sz w:val="20"/>
          <w:szCs w:val="20"/>
        </w:rPr>
        <w:t>1</w:t>
      </w:r>
      <w:r w:rsidR="00176C13">
        <w:rPr>
          <w:rFonts w:ascii="Verdana" w:hAnsi="Verdana"/>
          <w:sz w:val="20"/>
          <w:szCs w:val="20"/>
        </w:rPr>
        <w:t>1</w:t>
      </w:r>
      <w:r w:rsidR="00A22A1D">
        <w:rPr>
          <w:rFonts w:ascii="Verdana" w:hAnsi="Verdana"/>
          <w:sz w:val="20"/>
          <w:szCs w:val="20"/>
        </w:rPr>
        <w:t xml:space="preserve"> miesięcy.</w:t>
      </w:r>
    </w:p>
    <w:p w14:paraId="5EBAF12B" w14:textId="77777777" w:rsidR="0036658B" w:rsidRPr="0036658B" w:rsidRDefault="0036658B" w:rsidP="00356234">
      <w:pPr>
        <w:pStyle w:val="Tekstpodstawowy"/>
        <w:spacing w:line="360" w:lineRule="auto"/>
        <w:jc w:val="both"/>
        <w:rPr>
          <w:rFonts w:ascii="Verdana" w:hAnsi="Verdana"/>
          <w:sz w:val="20"/>
          <w:szCs w:val="20"/>
        </w:rPr>
      </w:pPr>
    </w:p>
    <w:p w14:paraId="44C2F77B" w14:textId="77777777" w:rsidR="00B74E47" w:rsidRPr="0036658B" w:rsidRDefault="00B74E47" w:rsidP="0036658B">
      <w:pPr>
        <w:pStyle w:val="Akapitzlist"/>
        <w:numPr>
          <w:ilvl w:val="2"/>
          <w:numId w:val="1"/>
        </w:numPr>
        <w:spacing w:after="0" w:line="360" w:lineRule="auto"/>
        <w:ind w:left="1276" w:hanging="709"/>
        <w:jc w:val="both"/>
        <w:rPr>
          <w:rFonts w:ascii="Verdana" w:hAnsi="Verdana"/>
          <w:b/>
          <w:sz w:val="20"/>
          <w:szCs w:val="20"/>
        </w:rPr>
      </w:pPr>
      <w:r w:rsidRPr="0036658B">
        <w:rPr>
          <w:rFonts w:ascii="Verdana" w:hAnsi="Verdana"/>
          <w:b/>
          <w:sz w:val="20"/>
          <w:szCs w:val="20"/>
        </w:rPr>
        <w:t xml:space="preserve">Nadzór na realizacją robót i prac </w:t>
      </w:r>
      <w:r w:rsidR="00C94192" w:rsidRPr="0036658B">
        <w:rPr>
          <w:rFonts w:ascii="Verdana" w:hAnsi="Verdana"/>
          <w:b/>
          <w:sz w:val="20"/>
          <w:szCs w:val="20"/>
        </w:rPr>
        <w:t>oraz zarządzanie Kontraktem</w:t>
      </w:r>
    </w:p>
    <w:p w14:paraId="069D0300" w14:textId="77777777" w:rsidR="00B74E47" w:rsidRPr="0036658B" w:rsidRDefault="00B74E47" w:rsidP="0036658B">
      <w:pPr>
        <w:spacing w:after="0" w:line="360" w:lineRule="auto"/>
        <w:jc w:val="both"/>
        <w:rPr>
          <w:rFonts w:ascii="Verdana" w:hAnsi="Verdana"/>
          <w:sz w:val="20"/>
          <w:szCs w:val="20"/>
        </w:rPr>
      </w:pPr>
      <w:r w:rsidRPr="0036658B">
        <w:rPr>
          <w:rFonts w:ascii="Verdana" w:hAnsi="Verdana"/>
          <w:sz w:val="20"/>
          <w:szCs w:val="20"/>
        </w:rPr>
        <w:t>Nadzór nad realizacją robót i prac obejmuje:</w:t>
      </w:r>
    </w:p>
    <w:p w14:paraId="5088DE42"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 xml:space="preserve">Stałą obecność na budowie </w:t>
      </w:r>
      <w:r w:rsidR="00067595" w:rsidRPr="0036658B">
        <w:rPr>
          <w:rFonts w:ascii="Verdana" w:hAnsi="Verdana"/>
          <w:bCs/>
          <w:sz w:val="20"/>
          <w:szCs w:val="20"/>
        </w:rPr>
        <w:t>Kierownik</w:t>
      </w:r>
      <w:r w:rsidR="00AF236B" w:rsidRPr="0036658B">
        <w:rPr>
          <w:rFonts w:ascii="Verdana" w:hAnsi="Verdana"/>
          <w:bCs/>
          <w:sz w:val="20"/>
          <w:szCs w:val="20"/>
        </w:rPr>
        <w:t>a</w:t>
      </w:r>
      <w:r w:rsidR="00067595" w:rsidRPr="0036658B">
        <w:rPr>
          <w:rFonts w:ascii="Verdana" w:hAnsi="Verdana"/>
          <w:bCs/>
          <w:sz w:val="20"/>
          <w:szCs w:val="20"/>
        </w:rPr>
        <w:t xml:space="preserve"> Zespołu Nadzoru Inwestorskiego</w:t>
      </w:r>
      <w:r w:rsidR="00067595" w:rsidRPr="0036658B">
        <w:rPr>
          <w:rFonts w:ascii="Verdana" w:hAnsi="Verdana"/>
          <w:sz w:val="20"/>
          <w:szCs w:val="20"/>
        </w:rPr>
        <w:t xml:space="preserve"> </w:t>
      </w:r>
      <w:r w:rsidRPr="0036658B">
        <w:rPr>
          <w:rFonts w:ascii="Verdana" w:hAnsi="Verdana"/>
          <w:sz w:val="20"/>
          <w:szCs w:val="20"/>
        </w:rPr>
        <w:t xml:space="preserve">- codziennie w godzinach pracy Wykonawcy (w tym również w dni robocze, świąteczne i wolne od pracy). Dla pozostałych branż robót wymagana jest obecność stosownego Inspektora Nadzoru w trakcie ich realizacji. Stwierdzenie nieobecności </w:t>
      </w:r>
      <w:r w:rsidR="00AF3D9B" w:rsidRPr="0036658B">
        <w:rPr>
          <w:rFonts w:ascii="Verdana" w:hAnsi="Verdana"/>
          <w:sz w:val="20"/>
          <w:szCs w:val="20"/>
        </w:rPr>
        <w:t>Kierownika Zespołu Nadzoru Inwestorskiego</w:t>
      </w:r>
      <w:r w:rsidRPr="0036658B">
        <w:rPr>
          <w:rFonts w:ascii="Verdana" w:hAnsi="Verdana"/>
          <w:sz w:val="20"/>
          <w:szCs w:val="20"/>
        </w:rPr>
        <w:t xml:space="preserve"> w godzinach pracy Wykonawcy będzie skutkowało naliczaniem kar umownych.</w:t>
      </w:r>
    </w:p>
    <w:p w14:paraId="2DC359DA"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 xml:space="preserve">Podejmowanie decyzji i odpowiedzialności za nie we wszystkich sprawach związanych z realizacją robót i prac oraz ich jakością, a ponadto na współpracy z nadzorem autorskim i w sprawach związanych z interpretacją dokumentacji projektowej, technologii robót, STWiORB oraz w sprawach dotyczących wypełniania warunków umowy przez Wykonawcę. </w:t>
      </w:r>
    </w:p>
    <w:p w14:paraId="3A5ACBCC" w14:textId="77777777" w:rsidR="00B74E47" w:rsidRPr="0036658B" w:rsidRDefault="00B74E47"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Sprawdzenie i akceptację wszystkich dokumentów złożonych przez Wykonawcę a wymaganych w SWZ.</w:t>
      </w:r>
    </w:p>
    <w:p w14:paraId="48493583" w14:textId="77777777" w:rsidR="00B74E47" w:rsidRPr="0036658B" w:rsidRDefault="00B74E47"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Udzielanie Wykonawcy informacji, wyjaśnień i wskazówek dotyczących realizacji zadania.</w:t>
      </w:r>
    </w:p>
    <w:p w14:paraId="3B96CBB7" w14:textId="77777777" w:rsidR="00B74E47" w:rsidRPr="0036658B" w:rsidRDefault="00B74E47"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 xml:space="preserve">Zatwierdzanie tj. podejmowanie decyzji o dopuszczeniu do stosowania lub odrzucenia materiałów, prefabrykatów, mieszanek mineralno-bitumicznych i wszystkich elementów i urządzeń przewidzianych do realizacji w terminie do </w:t>
      </w:r>
      <w:r w:rsidRPr="0036658B">
        <w:rPr>
          <w:rFonts w:ascii="Verdana" w:hAnsi="Verdana"/>
          <w:b/>
          <w:bCs/>
          <w:sz w:val="20"/>
          <w:szCs w:val="20"/>
        </w:rPr>
        <w:t>3 dni</w:t>
      </w:r>
      <w:r w:rsidRPr="0036658B">
        <w:rPr>
          <w:rFonts w:ascii="Verdana" w:hAnsi="Verdana"/>
          <w:sz w:val="20"/>
          <w:szCs w:val="20"/>
        </w:rPr>
        <w:t xml:space="preserve"> od daty </w:t>
      </w:r>
      <w:r w:rsidRPr="0036658B">
        <w:rPr>
          <w:rFonts w:ascii="Verdana" w:hAnsi="Verdana"/>
          <w:sz w:val="20"/>
          <w:szCs w:val="20"/>
        </w:rPr>
        <w:lastRenderedPageBreak/>
        <w:t xml:space="preserve">przekazania przez Wykonawcę Nadzorowi Inwestorskiemu dokumentów w zakresie poszczególnych materiałów stosowanych do realizacji zadania. Decyzje te muszą być oparte na wymaganiach sformułowanych w warunkach umowy, dokumentacji projektowej technologii robót, STWiORB oraz obowiązujących normach i przepisach. </w:t>
      </w:r>
    </w:p>
    <w:p w14:paraId="2311FF41" w14:textId="58989D1F" w:rsidR="00B74E47" w:rsidRPr="0036658B" w:rsidRDefault="00B74E47"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 xml:space="preserve">Zatwierdzenie </w:t>
      </w:r>
      <w:r w:rsidR="00811E24">
        <w:rPr>
          <w:rFonts w:ascii="Verdana" w:hAnsi="Verdana"/>
          <w:sz w:val="20"/>
          <w:szCs w:val="20"/>
        </w:rPr>
        <w:t>Systemu Zarządzania Jakością</w:t>
      </w:r>
      <w:r w:rsidRPr="0036658B">
        <w:rPr>
          <w:rFonts w:ascii="Verdana" w:hAnsi="Verdana"/>
          <w:sz w:val="20"/>
          <w:szCs w:val="20"/>
        </w:rPr>
        <w:t xml:space="preserve"> (</w:t>
      </w:r>
      <w:r w:rsidR="00811E24">
        <w:rPr>
          <w:rFonts w:ascii="Verdana" w:hAnsi="Verdana"/>
          <w:sz w:val="20"/>
          <w:szCs w:val="20"/>
        </w:rPr>
        <w:t>SZJ</w:t>
      </w:r>
      <w:r w:rsidRPr="0036658B">
        <w:rPr>
          <w:rFonts w:ascii="Verdana" w:hAnsi="Verdana"/>
          <w:sz w:val="20"/>
          <w:szCs w:val="20"/>
        </w:rPr>
        <w:t>) i Planu Bezpieczeństwa i Ochrony Zdrowia (BIOZ).</w:t>
      </w:r>
    </w:p>
    <w:p w14:paraId="047A16F1" w14:textId="77777777" w:rsidR="00296EE9" w:rsidRPr="0036658B" w:rsidRDefault="00296EE9"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 xml:space="preserve">Zatwierdzenie harmonogramu rzeczowo-finansowego robót. </w:t>
      </w:r>
    </w:p>
    <w:p w14:paraId="5ACEC31D" w14:textId="77777777" w:rsidR="00B74E47" w:rsidRPr="0036658B" w:rsidRDefault="00B74E47"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Kontrolę jakości wykonywanych robót i prac zgodnie z STWiORB i obowiązującymi przepisami i normami.</w:t>
      </w:r>
    </w:p>
    <w:p w14:paraId="492005C7" w14:textId="77777777" w:rsidR="00B74E47" w:rsidRPr="0036658B" w:rsidRDefault="00B74E47"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Przestrzeganie technologii robót i prac założonej w dokumentacji projektowej i STWiORB.</w:t>
      </w:r>
    </w:p>
    <w:p w14:paraId="6C8A7FC1" w14:textId="77777777" w:rsidR="00B74E47" w:rsidRPr="0036658B" w:rsidRDefault="00B74E47"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Podejmowanie i odpowiadanie za wszelkie decyzje, które dotyczą:</w:t>
      </w:r>
    </w:p>
    <w:p w14:paraId="1853EE80"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t>wprowadzania niezbędnych zmian w dokumentacji projektowej i STWiORB w zakresie określonym w warunkach umowy, po uprzednim uzgodnieniu z Zamawiającym,</w:t>
      </w:r>
    </w:p>
    <w:p w14:paraId="66F160D1"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t>żądania usunięcia z placu budowy osób niekompetentnych lub innych osób zatrudnionych przez Wykonawcę,</w:t>
      </w:r>
    </w:p>
    <w:p w14:paraId="551C143B"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t xml:space="preserve">niezwłocznego, lecz nie później niż w terminie </w:t>
      </w:r>
      <w:r w:rsidR="0087621F" w:rsidRPr="0036658B">
        <w:rPr>
          <w:rFonts w:ascii="Verdana" w:hAnsi="Verdana"/>
          <w:b/>
          <w:bCs/>
          <w:sz w:val="20"/>
          <w:szCs w:val="20"/>
        </w:rPr>
        <w:t>3</w:t>
      </w:r>
      <w:r w:rsidRPr="0036658B">
        <w:rPr>
          <w:rFonts w:ascii="Verdana" w:hAnsi="Verdana"/>
          <w:b/>
          <w:bCs/>
          <w:sz w:val="20"/>
          <w:szCs w:val="20"/>
        </w:rPr>
        <w:t xml:space="preserve"> dni</w:t>
      </w:r>
      <w:r w:rsidRPr="0036658B">
        <w:rPr>
          <w:rFonts w:ascii="Verdana" w:hAnsi="Verdana"/>
          <w:sz w:val="20"/>
          <w:szCs w:val="20"/>
        </w:rPr>
        <w:t xml:space="preserve"> roboczych, udzielania Wykonawcy wszelkich dostępnych informacji, wyjaśnień i wskazówek dotyczących robót i prac,</w:t>
      </w:r>
    </w:p>
    <w:p w14:paraId="31410143"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t>wnioskowanie w sprawie przeprowadzenia niezbędnych ekspertyz i badań,</w:t>
      </w:r>
    </w:p>
    <w:p w14:paraId="25DA3B69"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t>wnioskowanie o naliczenie Wykonawcy kar przewidzianych zapisami umowy wraz z ich wyliczeniem i uzasadnieniem poprzez przedstawienie stosownych dokumentów potwierdzających zasadność naliczenia kar,</w:t>
      </w:r>
    </w:p>
    <w:p w14:paraId="4025FD57"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t>wnioskowania i opiniowania wniosków w sprawach spornych, dotyczących robót i prac,</w:t>
      </w:r>
    </w:p>
    <w:p w14:paraId="0C74D66A"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t>przygotowanie dla robót i prac nieprzewidzianych/dodatkowych, jeżeli zajdzie konieczność ich udzielenia, następujących dokumentów:</w:t>
      </w:r>
    </w:p>
    <w:p w14:paraId="795251E2" w14:textId="77777777" w:rsidR="00B74E47" w:rsidRPr="0036658B" w:rsidRDefault="00B74E47" w:rsidP="0036658B">
      <w:pPr>
        <w:pStyle w:val="Akapitzlist"/>
        <w:numPr>
          <w:ilvl w:val="0"/>
          <w:numId w:val="11"/>
        </w:numPr>
        <w:spacing w:after="0" w:line="360" w:lineRule="auto"/>
        <w:ind w:left="426" w:firstLine="0"/>
        <w:contextualSpacing w:val="0"/>
        <w:jc w:val="both"/>
        <w:rPr>
          <w:rFonts w:ascii="Verdana" w:hAnsi="Verdana"/>
          <w:sz w:val="20"/>
          <w:szCs w:val="20"/>
        </w:rPr>
      </w:pPr>
      <w:r w:rsidRPr="0036658B">
        <w:rPr>
          <w:rFonts w:ascii="Verdana" w:hAnsi="Verdana"/>
          <w:sz w:val="20"/>
          <w:szCs w:val="20"/>
        </w:rPr>
        <w:t xml:space="preserve">protokołów konieczności zawierających opinię i uzasadnienie formalne i </w:t>
      </w:r>
      <w:r w:rsidR="00067595" w:rsidRPr="0036658B">
        <w:rPr>
          <w:rFonts w:ascii="Verdana" w:hAnsi="Verdana"/>
          <w:sz w:val="20"/>
          <w:szCs w:val="20"/>
        </w:rPr>
        <w:t>rzeczowe wykonania robót i prac wraz ze sprawdzeniem i zatwierdzeniem poprawności ich wyceny,</w:t>
      </w:r>
    </w:p>
    <w:p w14:paraId="661C3FD6" w14:textId="77777777" w:rsidR="00B74E47" w:rsidRPr="0036658B" w:rsidRDefault="00B74E47" w:rsidP="0036658B">
      <w:pPr>
        <w:pStyle w:val="Akapitzlist"/>
        <w:numPr>
          <w:ilvl w:val="0"/>
          <w:numId w:val="11"/>
        </w:numPr>
        <w:spacing w:after="0" w:line="360" w:lineRule="auto"/>
        <w:ind w:left="426" w:firstLine="0"/>
        <w:contextualSpacing w:val="0"/>
        <w:jc w:val="both"/>
        <w:rPr>
          <w:rFonts w:ascii="Verdana" w:hAnsi="Verdana"/>
          <w:sz w:val="20"/>
          <w:szCs w:val="20"/>
        </w:rPr>
      </w:pPr>
      <w:r w:rsidRPr="0036658B">
        <w:rPr>
          <w:rFonts w:ascii="Verdana" w:hAnsi="Verdana"/>
          <w:sz w:val="20"/>
          <w:szCs w:val="20"/>
        </w:rPr>
        <w:t>rozpoznanie i przedstawienie do akceptacji Zamawiającego zaopiniowanej dokumentacji projektowej i S</w:t>
      </w:r>
      <w:r w:rsidR="00296EE9" w:rsidRPr="0036658B">
        <w:rPr>
          <w:rFonts w:ascii="Verdana" w:hAnsi="Verdana"/>
          <w:sz w:val="20"/>
          <w:szCs w:val="20"/>
        </w:rPr>
        <w:t>TWiORB</w:t>
      </w:r>
      <w:r w:rsidRPr="0036658B">
        <w:rPr>
          <w:rFonts w:ascii="Verdana" w:hAnsi="Verdana"/>
          <w:sz w:val="20"/>
          <w:szCs w:val="20"/>
        </w:rPr>
        <w:t xml:space="preserve"> na proponowane przez Wykonawcę roboty i prace nieprzewidziane/dodatkowe. </w:t>
      </w:r>
    </w:p>
    <w:p w14:paraId="64C9F4F1"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t>Wstrzymania robót i prac w przypadku prowadzenia ich niezgodnie z umową, przepisami BHP, planem BIOZ, wraz z podaniem uzasadnienia,</w:t>
      </w:r>
    </w:p>
    <w:p w14:paraId="32C6B996"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lastRenderedPageBreak/>
        <w:t>kontrola przestrzegania przez Wykonawcę zasad BHP, zaleceń wynikających z decyzji administracyjnych w zakresie ochrony środowiska oraz bieżący nadzór mający na celu ograniczenie strat w środowisku.</w:t>
      </w:r>
    </w:p>
    <w:p w14:paraId="0CCA88E3" w14:textId="77777777" w:rsidR="00B74E47" w:rsidRPr="0036658B" w:rsidRDefault="00B74E47"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Zatwierdzenie zakresu kontroli robót i prac prowadzonych przez Wykonawcę.</w:t>
      </w:r>
    </w:p>
    <w:p w14:paraId="50F21453"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 xml:space="preserve">Kontrolę wdrożenia przez Wykonawcę czasowej organizacji ruchu i bieżące sprawdzanie poprawności oznakowania i urządzeń BRD z zatwierdzonym projektem czasowej organizacji ruchu, w tym również wydawania poleceń Wykonawcy w zakresie usuwania stwierdzonych nieprawidłowości oraz usterek w oznakowaniu i urządzeniach BRD. </w:t>
      </w:r>
    </w:p>
    <w:p w14:paraId="7202A644"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Każdorazowy udział w odbiorach czasowej organizacji ruchu zgłaszanych przez Wykonawcę. Nadzór Inwestorski zobligowany jest do potwierdzenia gotowości Wykonawcy do odbioru organizacji ruchu.</w:t>
      </w:r>
    </w:p>
    <w:p w14:paraId="6AB1710B"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 xml:space="preserve">Kontrolę usunięcia przez Wykonawcę elementów czasowej organizacji ruchu po dokonaniu odbioru częściowego dla danego odcinka robót i po dokonaniu odbioru końcowego robót i prac. </w:t>
      </w:r>
    </w:p>
    <w:p w14:paraId="344A9407"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Uzyskanie zgody Zamawiającego na wszystkie decyzje, które wpływają na wartość zadania.</w:t>
      </w:r>
    </w:p>
    <w:p w14:paraId="2C1DB300"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Wydawanie poleceń, opinii, akceptacji itp. wyłącznie na przekazanych przez Zamawiającego wzorach formularzy.</w:t>
      </w:r>
    </w:p>
    <w:p w14:paraId="0A68D468"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Akceptowanie sprzętu i środków transportowych używanych do robót i prac, co do zgodności ich z warunkami zadania.</w:t>
      </w:r>
    </w:p>
    <w:p w14:paraId="72A93F3E"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 xml:space="preserve">Geodezyjny pomiar kontrolny (pomiar w terenie) – sprawdzenie (w zakresie pozwalającym ocenić zgodność wykonywanych robót z dokumentacją projektową oraz prawidłowość funkcjonowania budowanych elementów) poprawności parametrów wynoszonych w teren przez Geodetę Wykonawcy oraz wybudowanych na ich podstawie elementów. </w:t>
      </w:r>
    </w:p>
    <w:p w14:paraId="61EC26D5"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 xml:space="preserve">Kontrolę załączonych do faktury Wykonawcy </w:t>
      </w:r>
      <w:r w:rsidRPr="0036658B">
        <w:rPr>
          <w:rFonts w:ascii="Verdana" w:hAnsi="Verdana"/>
          <w:b/>
          <w:bCs/>
          <w:sz w:val="20"/>
          <w:szCs w:val="20"/>
        </w:rPr>
        <w:t xml:space="preserve">zestawień wartości robót wykonanych w okresie rozliczeniowym </w:t>
      </w:r>
      <w:r w:rsidRPr="0036658B">
        <w:rPr>
          <w:rFonts w:ascii="Verdana" w:hAnsi="Verdana"/>
          <w:sz w:val="20"/>
          <w:szCs w:val="20"/>
        </w:rPr>
        <w:t>tj. sprawdzenie:</w:t>
      </w:r>
    </w:p>
    <w:p w14:paraId="3B9A9637" w14:textId="77777777" w:rsidR="00B74E47" w:rsidRPr="0036658B" w:rsidRDefault="00B74E47" w:rsidP="0036658B">
      <w:pPr>
        <w:pStyle w:val="Akapitzlist"/>
        <w:numPr>
          <w:ilvl w:val="0"/>
          <w:numId w:val="9"/>
        </w:numPr>
        <w:spacing w:after="0" w:line="360" w:lineRule="auto"/>
        <w:ind w:left="709" w:hanging="425"/>
        <w:contextualSpacing w:val="0"/>
        <w:jc w:val="both"/>
        <w:rPr>
          <w:rFonts w:ascii="Verdana" w:hAnsi="Verdana"/>
          <w:sz w:val="20"/>
          <w:szCs w:val="20"/>
        </w:rPr>
      </w:pPr>
      <w:r w:rsidRPr="0036658B">
        <w:rPr>
          <w:rFonts w:ascii="Verdana" w:hAnsi="Verdana"/>
          <w:sz w:val="20"/>
          <w:szCs w:val="20"/>
        </w:rPr>
        <w:t>ilości wykonanych i odebranych robót i prac (również sprawdzenie obmiarów geodezyjnych przez Geodetę oraz wykonanie własnych geodezyjnych pomiarów kontrolnych w ilości pozwalającej na weryfikację poprawności obmiaru),</w:t>
      </w:r>
    </w:p>
    <w:p w14:paraId="348197D8" w14:textId="77777777" w:rsidR="00B74E47" w:rsidRPr="0036658B" w:rsidRDefault="00B74E47" w:rsidP="0036658B">
      <w:pPr>
        <w:pStyle w:val="Akapitzlist"/>
        <w:numPr>
          <w:ilvl w:val="0"/>
          <w:numId w:val="9"/>
        </w:numPr>
        <w:spacing w:after="0" w:line="360" w:lineRule="auto"/>
        <w:ind w:left="709" w:hanging="425"/>
        <w:contextualSpacing w:val="0"/>
        <w:jc w:val="both"/>
        <w:rPr>
          <w:rFonts w:ascii="Verdana" w:hAnsi="Verdana"/>
          <w:sz w:val="20"/>
          <w:szCs w:val="20"/>
        </w:rPr>
      </w:pPr>
      <w:r w:rsidRPr="0036658B">
        <w:rPr>
          <w:rFonts w:ascii="Verdana" w:hAnsi="Verdana"/>
          <w:sz w:val="20"/>
          <w:szCs w:val="20"/>
        </w:rPr>
        <w:t>wartości wykonanych i odebranych robót i prac,</w:t>
      </w:r>
    </w:p>
    <w:p w14:paraId="6AAB0778" w14:textId="77777777" w:rsidR="00B74E47" w:rsidRPr="0036658B" w:rsidRDefault="00B74E47" w:rsidP="0036658B">
      <w:pPr>
        <w:pStyle w:val="Akapitzlist"/>
        <w:numPr>
          <w:ilvl w:val="0"/>
          <w:numId w:val="9"/>
        </w:numPr>
        <w:spacing w:after="0" w:line="360" w:lineRule="auto"/>
        <w:ind w:left="709" w:hanging="425"/>
        <w:contextualSpacing w:val="0"/>
        <w:jc w:val="both"/>
        <w:rPr>
          <w:rFonts w:ascii="Verdana" w:hAnsi="Verdana"/>
          <w:sz w:val="20"/>
          <w:szCs w:val="20"/>
        </w:rPr>
      </w:pPr>
      <w:r w:rsidRPr="0036658B">
        <w:rPr>
          <w:rFonts w:ascii="Verdana" w:hAnsi="Verdana"/>
          <w:sz w:val="20"/>
          <w:szCs w:val="20"/>
        </w:rPr>
        <w:t>potwierdzenie kwot do zapłaty.</w:t>
      </w:r>
    </w:p>
    <w:p w14:paraId="3E4A63CE" w14:textId="77777777" w:rsidR="00B74E47" w:rsidRPr="0036658B" w:rsidRDefault="00B74E47" w:rsidP="0036658B">
      <w:pPr>
        <w:spacing w:after="0" w:line="360" w:lineRule="auto"/>
        <w:ind w:left="426"/>
        <w:jc w:val="both"/>
        <w:rPr>
          <w:rFonts w:ascii="Verdana" w:hAnsi="Verdana"/>
          <w:sz w:val="20"/>
          <w:szCs w:val="20"/>
        </w:rPr>
      </w:pPr>
      <w:r w:rsidRPr="0036658B">
        <w:rPr>
          <w:rFonts w:ascii="Verdana" w:hAnsi="Verdana"/>
          <w:sz w:val="20"/>
          <w:szCs w:val="20"/>
        </w:rPr>
        <w:t xml:space="preserve">Powyższe należy wykonać w terminie </w:t>
      </w:r>
      <w:r w:rsidRPr="0036658B">
        <w:rPr>
          <w:rFonts w:ascii="Verdana" w:hAnsi="Verdana"/>
          <w:b/>
          <w:bCs/>
          <w:sz w:val="20"/>
          <w:szCs w:val="20"/>
        </w:rPr>
        <w:t>6 dni</w:t>
      </w:r>
      <w:r w:rsidRPr="0036658B">
        <w:rPr>
          <w:rFonts w:ascii="Verdana" w:hAnsi="Verdana"/>
          <w:sz w:val="20"/>
          <w:szCs w:val="20"/>
        </w:rPr>
        <w:t xml:space="preserve"> roboczych od daty przedstawienia zestawienia przez Wykonawcę.</w:t>
      </w:r>
    </w:p>
    <w:p w14:paraId="46E3AE2D" w14:textId="77777777" w:rsidR="00B74E47" w:rsidRPr="0036658B" w:rsidRDefault="002D0A6D"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Kontrola p</w:t>
      </w:r>
      <w:r w:rsidR="00B74E47" w:rsidRPr="0036658B">
        <w:rPr>
          <w:rFonts w:ascii="Verdana" w:hAnsi="Verdana"/>
          <w:sz w:val="20"/>
          <w:szCs w:val="20"/>
        </w:rPr>
        <w:t>rowadzeni</w:t>
      </w:r>
      <w:r w:rsidR="0080534B" w:rsidRPr="0036658B">
        <w:rPr>
          <w:rFonts w:ascii="Verdana" w:hAnsi="Verdana"/>
          <w:sz w:val="20"/>
          <w:szCs w:val="20"/>
        </w:rPr>
        <w:t>a</w:t>
      </w:r>
      <w:r w:rsidR="00B74E47" w:rsidRPr="0036658B">
        <w:rPr>
          <w:rFonts w:ascii="Verdana" w:hAnsi="Verdana"/>
          <w:sz w:val="20"/>
          <w:szCs w:val="20"/>
        </w:rPr>
        <w:t xml:space="preserve"> dziennika budowy oraz w razie potrzeby prowadzenie osobnego dziennego rejestru warunków atmosferycznych. </w:t>
      </w:r>
    </w:p>
    <w:p w14:paraId="279DD41C"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Kontrolę sposobu składowania, przechowywania materiałów oraz związaną z tym dokumentacją (dotyczy również materiałów z rozbiórki).</w:t>
      </w:r>
    </w:p>
    <w:p w14:paraId="6CDEEEE4" w14:textId="69B244DF"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lastRenderedPageBreak/>
        <w:t xml:space="preserve">Ustalenie zasad współpracy Nadzoru Inwestorskiego z </w:t>
      </w:r>
      <w:r w:rsidRPr="0036658B">
        <w:rPr>
          <w:rFonts w:ascii="Verdana" w:hAnsi="Verdana"/>
          <w:b/>
          <w:sz w:val="20"/>
          <w:szCs w:val="20"/>
        </w:rPr>
        <w:t>Wydziałem Technologii Zamawiającego</w:t>
      </w:r>
      <w:r w:rsidRPr="0036658B">
        <w:rPr>
          <w:rFonts w:ascii="Verdana" w:hAnsi="Verdana"/>
          <w:sz w:val="20"/>
          <w:szCs w:val="20"/>
        </w:rPr>
        <w:t>, w tym m.in. wzorów druków protokołów komisyjnego pobierania próbek do badań laboratoryjnych oraz w celu bieżącej kontroli jakości robót i prac.</w:t>
      </w:r>
    </w:p>
    <w:p w14:paraId="3F7F8DED"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Żądanie badań dodatkowych, a przede wszystkim:</w:t>
      </w:r>
    </w:p>
    <w:p w14:paraId="1B74828F" w14:textId="77777777" w:rsidR="00B74E47" w:rsidRPr="0036658B" w:rsidRDefault="00B74E47" w:rsidP="0036658B">
      <w:pPr>
        <w:pStyle w:val="Akapitzlist"/>
        <w:numPr>
          <w:ilvl w:val="0"/>
          <w:numId w:val="12"/>
        </w:numPr>
        <w:spacing w:after="0" w:line="360" w:lineRule="auto"/>
        <w:ind w:left="426" w:hanging="426"/>
        <w:contextualSpacing w:val="0"/>
        <w:jc w:val="both"/>
        <w:rPr>
          <w:rFonts w:ascii="Verdana" w:hAnsi="Verdana"/>
          <w:sz w:val="20"/>
          <w:szCs w:val="20"/>
        </w:rPr>
      </w:pPr>
      <w:r w:rsidRPr="0036658B">
        <w:rPr>
          <w:rFonts w:ascii="Verdana" w:hAnsi="Verdana"/>
          <w:sz w:val="20"/>
          <w:szCs w:val="20"/>
        </w:rPr>
        <w:t xml:space="preserve">akceptowanie receptur i technologii zgodnie z wymaganiami STWiORB, </w:t>
      </w:r>
    </w:p>
    <w:p w14:paraId="5FC16A09" w14:textId="77777777" w:rsidR="00B74E47" w:rsidRPr="0036658B" w:rsidRDefault="00B74E47" w:rsidP="0036658B">
      <w:pPr>
        <w:pStyle w:val="Akapitzlist"/>
        <w:numPr>
          <w:ilvl w:val="0"/>
          <w:numId w:val="12"/>
        </w:numPr>
        <w:spacing w:after="0" w:line="360" w:lineRule="auto"/>
        <w:ind w:left="426" w:hanging="426"/>
        <w:contextualSpacing w:val="0"/>
        <w:jc w:val="both"/>
        <w:rPr>
          <w:rFonts w:ascii="Verdana" w:hAnsi="Verdana"/>
          <w:sz w:val="20"/>
          <w:szCs w:val="20"/>
        </w:rPr>
      </w:pPr>
      <w:r w:rsidRPr="0036658B">
        <w:rPr>
          <w:rFonts w:ascii="Verdana" w:hAnsi="Verdana"/>
          <w:sz w:val="20"/>
          <w:szCs w:val="20"/>
        </w:rPr>
        <w:t>kontrolowanie wytwórni materiałów, prefabrykatów, mas bitumicznych w celu:</w:t>
      </w:r>
    </w:p>
    <w:p w14:paraId="1A0DBD0E" w14:textId="77777777" w:rsidR="00B74E47" w:rsidRPr="0036658B" w:rsidRDefault="00B74E47" w:rsidP="0036658B">
      <w:pPr>
        <w:pStyle w:val="Akapitzlist"/>
        <w:numPr>
          <w:ilvl w:val="0"/>
          <w:numId w:val="13"/>
        </w:numPr>
        <w:spacing w:after="0" w:line="360" w:lineRule="auto"/>
        <w:ind w:left="426" w:firstLine="425"/>
        <w:contextualSpacing w:val="0"/>
        <w:jc w:val="both"/>
        <w:rPr>
          <w:rFonts w:ascii="Verdana" w:hAnsi="Verdana"/>
          <w:sz w:val="20"/>
          <w:szCs w:val="20"/>
        </w:rPr>
      </w:pPr>
      <w:r w:rsidRPr="0036658B">
        <w:rPr>
          <w:rFonts w:ascii="Verdana" w:hAnsi="Verdana"/>
          <w:sz w:val="20"/>
          <w:szCs w:val="20"/>
        </w:rPr>
        <w:t xml:space="preserve">sprawdzenia zgodności i akceptacji stosowanych metod wytwarzania, </w:t>
      </w:r>
    </w:p>
    <w:p w14:paraId="1C1A7723" w14:textId="77777777" w:rsidR="00B74E47" w:rsidRPr="0036658B" w:rsidRDefault="00B74E47" w:rsidP="0036658B">
      <w:pPr>
        <w:pStyle w:val="Akapitzlist"/>
        <w:numPr>
          <w:ilvl w:val="0"/>
          <w:numId w:val="13"/>
        </w:numPr>
        <w:spacing w:after="0" w:line="360" w:lineRule="auto"/>
        <w:ind w:left="426" w:firstLine="425"/>
        <w:contextualSpacing w:val="0"/>
        <w:jc w:val="both"/>
        <w:rPr>
          <w:rFonts w:ascii="Verdana" w:hAnsi="Verdana"/>
          <w:sz w:val="20"/>
          <w:szCs w:val="20"/>
        </w:rPr>
      </w:pPr>
      <w:r w:rsidRPr="0036658B">
        <w:rPr>
          <w:rFonts w:ascii="Verdana" w:hAnsi="Verdana"/>
          <w:sz w:val="20"/>
          <w:szCs w:val="20"/>
        </w:rPr>
        <w:t xml:space="preserve">kontrolowania sposobu składowania i przechowywania materiałów. </w:t>
      </w:r>
    </w:p>
    <w:p w14:paraId="3E594445" w14:textId="77777777" w:rsidR="00B74E47" w:rsidRPr="0036658B" w:rsidRDefault="00B74E47" w:rsidP="0036658B">
      <w:pPr>
        <w:pStyle w:val="Akapitzlist"/>
        <w:numPr>
          <w:ilvl w:val="0"/>
          <w:numId w:val="12"/>
        </w:numPr>
        <w:spacing w:after="0" w:line="360" w:lineRule="auto"/>
        <w:ind w:left="426" w:hanging="426"/>
        <w:contextualSpacing w:val="0"/>
        <w:jc w:val="both"/>
        <w:rPr>
          <w:rFonts w:ascii="Verdana" w:hAnsi="Verdana"/>
          <w:sz w:val="20"/>
          <w:szCs w:val="20"/>
        </w:rPr>
      </w:pPr>
      <w:r w:rsidRPr="0036658B">
        <w:rPr>
          <w:rFonts w:ascii="Verdana" w:hAnsi="Verdana"/>
          <w:sz w:val="20"/>
          <w:szCs w:val="20"/>
        </w:rPr>
        <w:t>uporządkowania miejsc składowania i przechowywania materiałów.</w:t>
      </w:r>
    </w:p>
    <w:p w14:paraId="019CDAA5"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Wykonywanie pomiarów lub badań oraz pobieranie próbek, zlecania na piśmie tych czynności Wydziałowi Technologii Zamawiającego (ewentualnie niezależnemu laboratorium, uprzednio zaakceptowanemu przez Zamawiającego) i dokonania oceny wyników badań i pomiarów, itp.</w:t>
      </w:r>
    </w:p>
    <w:p w14:paraId="797C9BAB" w14:textId="77777777" w:rsidR="00732AFE"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 xml:space="preserve">Przygotowywanie pisemnej opinii Nadzoru Inwestorskiego dotyczącej Monitoringu </w:t>
      </w:r>
      <w:r w:rsidR="002D0A6D" w:rsidRPr="0036658B">
        <w:rPr>
          <w:rFonts w:ascii="Verdana" w:hAnsi="Verdana"/>
          <w:sz w:val="20"/>
          <w:szCs w:val="20"/>
        </w:rPr>
        <w:t xml:space="preserve">Zapewnienia </w:t>
      </w:r>
      <w:r w:rsidRPr="0036658B">
        <w:rPr>
          <w:rFonts w:ascii="Verdana" w:hAnsi="Verdana"/>
          <w:sz w:val="20"/>
          <w:szCs w:val="20"/>
        </w:rPr>
        <w:t xml:space="preserve">Jakości Robót – w terminie </w:t>
      </w:r>
      <w:r w:rsidRPr="0036658B">
        <w:rPr>
          <w:rFonts w:ascii="Verdana" w:hAnsi="Verdana"/>
          <w:b/>
          <w:bCs/>
          <w:sz w:val="20"/>
          <w:szCs w:val="20"/>
        </w:rPr>
        <w:t>3 dni</w:t>
      </w:r>
      <w:r w:rsidRPr="0036658B">
        <w:rPr>
          <w:rFonts w:ascii="Verdana" w:hAnsi="Verdana"/>
          <w:sz w:val="20"/>
          <w:szCs w:val="20"/>
        </w:rPr>
        <w:t xml:space="preserve"> od wezwania Zamawiającego, w zakresie podjętych działań naprawczych, w tym ich efektywności oraz innych nieprawidłowości jakościowych.</w:t>
      </w:r>
    </w:p>
    <w:p w14:paraId="2577049D" w14:textId="77777777" w:rsidR="00B74E47" w:rsidRPr="0036658B" w:rsidRDefault="00B74E47" w:rsidP="0036658B">
      <w:pPr>
        <w:spacing w:after="0" w:line="360" w:lineRule="auto"/>
        <w:jc w:val="both"/>
        <w:rPr>
          <w:rFonts w:ascii="Verdana" w:hAnsi="Verdana"/>
          <w:sz w:val="20"/>
          <w:szCs w:val="20"/>
        </w:rPr>
      </w:pPr>
    </w:p>
    <w:p w14:paraId="61F8CA4F" w14:textId="77777777" w:rsidR="00FF11D8" w:rsidRPr="0036658B" w:rsidRDefault="00B74E47" w:rsidP="0036658B">
      <w:pPr>
        <w:pStyle w:val="Akapitzlist"/>
        <w:numPr>
          <w:ilvl w:val="2"/>
          <w:numId w:val="1"/>
        </w:numPr>
        <w:spacing w:after="0" w:line="360" w:lineRule="auto"/>
        <w:jc w:val="both"/>
        <w:rPr>
          <w:rFonts w:ascii="Verdana" w:hAnsi="Verdana"/>
          <w:b/>
          <w:sz w:val="20"/>
          <w:szCs w:val="20"/>
        </w:rPr>
      </w:pPr>
      <w:r w:rsidRPr="0036658B">
        <w:rPr>
          <w:rFonts w:ascii="Verdana" w:hAnsi="Verdana"/>
          <w:b/>
          <w:sz w:val="20"/>
          <w:szCs w:val="20"/>
        </w:rPr>
        <w:t>Monitoring podwykonawców</w:t>
      </w:r>
    </w:p>
    <w:p w14:paraId="20763049" w14:textId="77777777" w:rsidR="00B74E47" w:rsidRPr="0036658B" w:rsidRDefault="00B74E47" w:rsidP="0036658B">
      <w:pPr>
        <w:spacing w:after="0" w:line="360" w:lineRule="auto"/>
        <w:jc w:val="both"/>
        <w:rPr>
          <w:rFonts w:ascii="Verdana" w:hAnsi="Verdana"/>
          <w:sz w:val="20"/>
          <w:szCs w:val="20"/>
        </w:rPr>
      </w:pPr>
      <w:r w:rsidRPr="0036658B">
        <w:rPr>
          <w:rFonts w:ascii="Verdana" w:hAnsi="Verdana"/>
          <w:sz w:val="20"/>
          <w:szCs w:val="20"/>
        </w:rPr>
        <w:t>Obowiązki Nadzoru Inwestorskiego w tym obszarze obejmują:</w:t>
      </w:r>
    </w:p>
    <w:p w14:paraId="71273676" w14:textId="77777777" w:rsidR="00B74E47" w:rsidRPr="0036658B" w:rsidRDefault="002D0A6D" w:rsidP="0036658B">
      <w:pPr>
        <w:numPr>
          <w:ilvl w:val="0"/>
          <w:numId w:val="15"/>
        </w:numPr>
        <w:spacing w:after="0" w:line="360" w:lineRule="auto"/>
        <w:jc w:val="both"/>
        <w:rPr>
          <w:rFonts w:ascii="Verdana" w:hAnsi="Verdana"/>
          <w:sz w:val="20"/>
          <w:szCs w:val="20"/>
        </w:rPr>
      </w:pPr>
      <w:r w:rsidRPr="0036658B">
        <w:rPr>
          <w:rFonts w:ascii="Verdana" w:hAnsi="Verdana"/>
          <w:sz w:val="20"/>
          <w:szCs w:val="20"/>
        </w:rPr>
        <w:t>Zatwierdzanie zgodnie z wymaganymi Zamawiającego projektów oraz umów z podwykonawcami (na roboty, usługi i dostawy oraz p</w:t>
      </w:r>
      <w:r w:rsidR="00B74E47" w:rsidRPr="0036658B">
        <w:rPr>
          <w:rFonts w:ascii="Verdana" w:hAnsi="Verdana"/>
          <w:sz w:val="20"/>
          <w:szCs w:val="20"/>
        </w:rPr>
        <w:t>rowadzenie rejestru Podwykonawców Wykonawcy w układzie uzgodnionym z Zamawiającym oraz działania kontrolne i monitoring Podwykonawców Wykonawcy w zakresie wskazanym w Warunkach Kontraktu w tym wstrzymanie robót i prac oraz natychmiastowe (pisemne) informowanie Zamawiającego w przypadku zaistnienia uzasadnionego podejrzenia, że dane roboty lub prace są wykonywane przez podmioty lub osoby, które nie są Wykonawcą lub dalszym podwykonawcą (jego personelem) ani też nie są prawidłowo zgłoszonymi uprzednio Zamawiającemu podwykonawcami (personelem takich zatwierdzonych podwykonawców lub dalszych podwykonawców).</w:t>
      </w:r>
    </w:p>
    <w:p w14:paraId="086133D3" w14:textId="77777777" w:rsidR="00B74E47" w:rsidRPr="0036658B" w:rsidRDefault="00B74E47" w:rsidP="0036658B">
      <w:pPr>
        <w:numPr>
          <w:ilvl w:val="0"/>
          <w:numId w:val="15"/>
        </w:numPr>
        <w:spacing w:after="0" w:line="360" w:lineRule="auto"/>
        <w:jc w:val="both"/>
        <w:rPr>
          <w:rFonts w:ascii="Verdana" w:hAnsi="Verdana"/>
          <w:sz w:val="20"/>
          <w:szCs w:val="20"/>
        </w:rPr>
      </w:pPr>
      <w:r w:rsidRPr="0036658B">
        <w:rPr>
          <w:rFonts w:ascii="Verdana" w:hAnsi="Verdana"/>
          <w:sz w:val="20"/>
          <w:szCs w:val="20"/>
        </w:rPr>
        <w:t>Prowadzenie czynności kontrolnych i składania Zamawiającemu okresowych sprawozdań w zakresie podmiotów i osób faktycznie realizujących poszczególne prace i roboty obejmowane kolejnymi odbiorami i rozliczeniami częściowymi i końcowymi oraz na podstawie jakich umów, upoważnień lub zleceń takie prace i roboty są przez te podmioty wykonywane.</w:t>
      </w:r>
    </w:p>
    <w:p w14:paraId="140DC8F2" w14:textId="77777777" w:rsidR="00B74E47" w:rsidRPr="0036658B" w:rsidRDefault="00B74E47" w:rsidP="0036658B">
      <w:pPr>
        <w:numPr>
          <w:ilvl w:val="0"/>
          <w:numId w:val="15"/>
        </w:numPr>
        <w:spacing w:after="0" w:line="360" w:lineRule="auto"/>
        <w:jc w:val="both"/>
        <w:rPr>
          <w:rFonts w:ascii="Verdana" w:hAnsi="Verdana"/>
          <w:sz w:val="20"/>
          <w:szCs w:val="20"/>
        </w:rPr>
      </w:pPr>
      <w:r w:rsidRPr="0036658B">
        <w:rPr>
          <w:rFonts w:ascii="Verdana" w:hAnsi="Verdana"/>
          <w:sz w:val="20"/>
          <w:szCs w:val="20"/>
        </w:rPr>
        <w:t xml:space="preserve">Weryfikacja oświadczeń Wykonawcy o braku zaległości finansowych w zapłacie wynagrodzenia wobec jakichkolwiek podwykonawców i dalszych podwykonawców - dowodów zapłaty wymagalnego wynagrodzenia podwykonawcom i dalszym </w:t>
      </w:r>
      <w:r w:rsidRPr="0036658B">
        <w:rPr>
          <w:rFonts w:ascii="Verdana" w:hAnsi="Verdana"/>
          <w:sz w:val="20"/>
          <w:szCs w:val="20"/>
        </w:rPr>
        <w:lastRenderedPageBreak/>
        <w:t>podwykonawcom biorącym udział w realizacji robót budowlanych odebranych protokołem odbioru załączonych do faktury.</w:t>
      </w:r>
    </w:p>
    <w:p w14:paraId="6FE2B498" w14:textId="77777777" w:rsidR="00B74E47" w:rsidRPr="0036658B" w:rsidRDefault="00B74E47" w:rsidP="0036658B">
      <w:pPr>
        <w:pStyle w:val="Akapitzlist"/>
        <w:spacing w:after="0" w:line="360" w:lineRule="auto"/>
        <w:ind w:left="1800"/>
        <w:jc w:val="both"/>
        <w:rPr>
          <w:rFonts w:ascii="Verdana" w:hAnsi="Verdana"/>
          <w:sz w:val="20"/>
          <w:szCs w:val="20"/>
        </w:rPr>
      </w:pPr>
    </w:p>
    <w:p w14:paraId="67370C66" w14:textId="77777777" w:rsidR="00B74E47" w:rsidRPr="0036658B" w:rsidRDefault="00B74E47" w:rsidP="0036658B">
      <w:pPr>
        <w:pStyle w:val="Akapitzlist"/>
        <w:numPr>
          <w:ilvl w:val="2"/>
          <w:numId w:val="1"/>
        </w:numPr>
        <w:spacing w:after="0" w:line="360" w:lineRule="auto"/>
        <w:jc w:val="both"/>
        <w:rPr>
          <w:rFonts w:ascii="Verdana" w:hAnsi="Verdana"/>
          <w:b/>
          <w:sz w:val="20"/>
          <w:szCs w:val="20"/>
        </w:rPr>
      </w:pPr>
      <w:r w:rsidRPr="0036658B">
        <w:rPr>
          <w:rFonts w:ascii="Verdana" w:hAnsi="Verdana"/>
          <w:b/>
          <w:sz w:val="20"/>
          <w:szCs w:val="20"/>
        </w:rPr>
        <w:t xml:space="preserve">Pozostałe obowiązki Nadzoru Inwestorskiego </w:t>
      </w:r>
    </w:p>
    <w:p w14:paraId="45E39586" w14:textId="32AB64D0" w:rsidR="00B74E47" w:rsidRPr="0036658B" w:rsidRDefault="00E55CF2" w:rsidP="0036658B">
      <w:pPr>
        <w:pStyle w:val="Tekstpodstawowy"/>
        <w:numPr>
          <w:ilvl w:val="0"/>
          <w:numId w:val="16"/>
        </w:numPr>
        <w:spacing w:line="360" w:lineRule="auto"/>
        <w:jc w:val="both"/>
        <w:rPr>
          <w:rFonts w:ascii="Verdana" w:hAnsi="Verdana"/>
          <w:sz w:val="20"/>
          <w:szCs w:val="20"/>
        </w:rPr>
      </w:pPr>
      <w:r w:rsidRPr="0036658B">
        <w:rPr>
          <w:rFonts w:ascii="Verdana" w:hAnsi="Verdana"/>
          <w:sz w:val="20"/>
          <w:szCs w:val="20"/>
        </w:rPr>
        <w:t>Organizacja i prowadzenie Rad t</w:t>
      </w:r>
      <w:r w:rsidR="00B74E47" w:rsidRPr="0036658B">
        <w:rPr>
          <w:rFonts w:ascii="Verdana" w:hAnsi="Verdana"/>
          <w:sz w:val="20"/>
          <w:szCs w:val="20"/>
        </w:rPr>
        <w:t xml:space="preserve">echnicznych, Rad Budowy i innych spotkań związanych z realizacją zadania – </w:t>
      </w:r>
      <w:r w:rsidR="00AF3D9B" w:rsidRPr="0036658B">
        <w:rPr>
          <w:rFonts w:ascii="Verdana" w:hAnsi="Verdana"/>
          <w:sz w:val="20"/>
          <w:szCs w:val="20"/>
        </w:rPr>
        <w:t>Kierownik Zespołu Nadzoru Inwestorskiego</w:t>
      </w:r>
      <w:r w:rsidR="002D0A6D" w:rsidRPr="0036658B">
        <w:rPr>
          <w:rFonts w:ascii="Verdana" w:hAnsi="Verdana"/>
          <w:sz w:val="20"/>
          <w:szCs w:val="20"/>
        </w:rPr>
        <w:t xml:space="preserve"> </w:t>
      </w:r>
      <w:r w:rsidR="00B74E47" w:rsidRPr="0036658B">
        <w:rPr>
          <w:rFonts w:ascii="Verdana" w:hAnsi="Verdana"/>
          <w:sz w:val="20"/>
          <w:szCs w:val="20"/>
        </w:rPr>
        <w:t>sporządza protokoły z rad oraz wszelkich spotkań i przekazuje Wykonawcy i Zam</w:t>
      </w:r>
      <w:r w:rsidR="00530297" w:rsidRPr="0036658B">
        <w:rPr>
          <w:rFonts w:ascii="Verdana" w:hAnsi="Verdana"/>
          <w:sz w:val="20"/>
          <w:szCs w:val="20"/>
        </w:rPr>
        <w:t xml:space="preserve">awiającemu w terminie do </w:t>
      </w:r>
      <w:r w:rsidR="00B76C1A">
        <w:rPr>
          <w:rFonts w:ascii="Verdana" w:hAnsi="Verdana"/>
          <w:b/>
          <w:sz w:val="20"/>
          <w:szCs w:val="20"/>
        </w:rPr>
        <w:t>3</w:t>
      </w:r>
      <w:r w:rsidR="00B74E47" w:rsidRPr="0036658B">
        <w:rPr>
          <w:rFonts w:ascii="Verdana" w:hAnsi="Verdana"/>
          <w:b/>
          <w:sz w:val="20"/>
          <w:szCs w:val="20"/>
        </w:rPr>
        <w:t xml:space="preserve"> dni</w:t>
      </w:r>
      <w:r w:rsidR="00B74E47" w:rsidRPr="0036658B">
        <w:rPr>
          <w:rFonts w:ascii="Verdana" w:hAnsi="Verdana"/>
          <w:sz w:val="20"/>
          <w:szCs w:val="20"/>
        </w:rPr>
        <w:t xml:space="preserve"> po spotkaniu (Radzie technicznej, Radzie Budowy).</w:t>
      </w:r>
    </w:p>
    <w:p w14:paraId="46EC01CF"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Opiniowanie i rekomendacje Zamawiającemu harmonogramu rzeczowo – finansowego opracowanego przez Wykonawcę w terminie </w:t>
      </w:r>
      <w:r w:rsidRPr="0036658B">
        <w:rPr>
          <w:rFonts w:ascii="Verdana" w:hAnsi="Verdana"/>
          <w:b/>
          <w:bCs/>
          <w:sz w:val="20"/>
          <w:szCs w:val="20"/>
        </w:rPr>
        <w:t>5 dni</w:t>
      </w:r>
      <w:r w:rsidRPr="0036658B">
        <w:rPr>
          <w:rFonts w:ascii="Verdana" w:hAnsi="Verdana"/>
          <w:bCs/>
          <w:sz w:val="20"/>
          <w:szCs w:val="20"/>
        </w:rPr>
        <w:t xml:space="preserve"> od daty jego otrzymania. Nadzór Inwestorski kontroluje zgodność postępu prac z zatwierdzonym harmonogramem i w razie stwierdzenia opóźnienia lub innych nieprawidłowości informuje o tym Zamawiającego oraz wzywa Wykonawcę do przedstawienia programu naprawczego niwelującego niezgodności, zatwierdza go i kontroluje jego wykonanie. </w:t>
      </w:r>
    </w:p>
    <w:p w14:paraId="670E2AA7"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Ustalanie metod i zasad obmiaru robót i prac oraz uczestniczenia przy dokonywaniu obmiarów robót i prac przez Wykonawcę. </w:t>
      </w:r>
    </w:p>
    <w:p w14:paraId="25873B4F"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Bieżąca kontrola jakości i ilości wykonywanych robót </w:t>
      </w:r>
      <w:r w:rsidRPr="0036658B">
        <w:rPr>
          <w:rFonts w:ascii="Verdana" w:hAnsi="Verdana"/>
          <w:sz w:val="20"/>
          <w:szCs w:val="20"/>
        </w:rPr>
        <w:t>i prac</w:t>
      </w:r>
      <w:r w:rsidRPr="0036658B">
        <w:rPr>
          <w:rFonts w:ascii="Verdana" w:hAnsi="Verdana"/>
          <w:bCs/>
          <w:sz w:val="20"/>
          <w:szCs w:val="20"/>
        </w:rPr>
        <w:t>.</w:t>
      </w:r>
    </w:p>
    <w:p w14:paraId="4FFB1C17"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Akceptowanie urządzeń i sprzętu pomiarowego stosowanego w czasie prowadzenia robót i prac i ich obmiaru.</w:t>
      </w:r>
    </w:p>
    <w:p w14:paraId="6F7188C0" w14:textId="77777777" w:rsidR="00B74E47" w:rsidRPr="0036658B" w:rsidRDefault="00B74E47" w:rsidP="0036658B">
      <w:pPr>
        <w:pStyle w:val="Akapitzlist"/>
        <w:numPr>
          <w:ilvl w:val="0"/>
          <w:numId w:val="16"/>
        </w:numPr>
        <w:spacing w:after="0" w:line="360" w:lineRule="auto"/>
        <w:contextualSpacing w:val="0"/>
        <w:jc w:val="both"/>
        <w:rPr>
          <w:rFonts w:ascii="Verdana" w:hAnsi="Verdana"/>
          <w:sz w:val="20"/>
          <w:szCs w:val="20"/>
          <w:lang w:eastAsia="pl-PL"/>
        </w:rPr>
      </w:pPr>
      <w:r w:rsidRPr="0036658B">
        <w:rPr>
          <w:rFonts w:ascii="Verdana" w:hAnsi="Verdana"/>
          <w:sz w:val="20"/>
          <w:szCs w:val="20"/>
          <w:lang w:eastAsia="pl-PL"/>
        </w:rPr>
        <w:t>Sprawdzanie wykonanych robót i prac i powiadamiania Wykonawcy o wykrytych wadach oraz poświadczenia usunięcia wad przez Wykonawcę, a także ustalenia rodzaju i zakresu koniecznych do wykonania robót i prac poprawkowych.</w:t>
      </w:r>
    </w:p>
    <w:p w14:paraId="71982B41" w14:textId="77777777" w:rsidR="00B74E47" w:rsidRPr="0036658B" w:rsidRDefault="00B74E47" w:rsidP="0036658B">
      <w:pPr>
        <w:pStyle w:val="Tekstpodstawowy"/>
        <w:numPr>
          <w:ilvl w:val="0"/>
          <w:numId w:val="16"/>
        </w:numPr>
        <w:spacing w:line="360" w:lineRule="auto"/>
        <w:jc w:val="both"/>
        <w:rPr>
          <w:rFonts w:ascii="Verdana" w:hAnsi="Verdana"/>
          <w:sz w:val="20"/>
          <w:szCs w:val="20"/>
        </w:rPr>
      </w:pPr>
      <w:r w:rsidRPr="0036658B">
        <w:rPr>
          <w:rFonts w:ascii="Verdana" w:hAnsi="Verdana"/>
          <w:sz w:val="20"/>
          <w:szCs w:val="20"/>
        </w:rPr>
        <w:t>Wnioskowanie do Zamawiającego o zlecenie usunięcia stwierdzonych wad stronie trzeciej (w przypadku, gdy Wykonawca nie usunie tych w narzuconym terminie) wraz z przygotowaniem szacunkowej wyceny kosztów usunięcia wad.</w:t>
      </w:r>
    </w:p>
    <w:p w14:paraId="75C0400A" w14:textId="77777777" w:rsidR="00B74E47" w:rsidRPr="0036658B" w:rsidRDefault="00B74E47" w:rsidP="0036658B">
      <w:pPr>
        <w:pStyle w:val="Akapitzlist"/>
        <w:numPr>
          <w:ilvl w:val="0"/>
          <w:numId w:val="16"/>
        </w:numPr>
        <w:spacing w:after="0" w:line="360" w:lineRule="auto"/>
        <w:contextualSpacing w:val="0"/>
        <w:jc w:val="both"/>
        <w:rPr>
          <w:rFonts w:ascii="Verdana" w:hAnsi="Verdana"/>
          <w:bCs/>
          <w:sz w:val="20"/>
          <w:szCs w:val="20"/>
          <w:lang w:eastAsia="pl-PL"/>
        </w:rPr>
      </w:pPr>
      <w:r w:rsidRPr="0036658B">
        <w:rPr>
          <w:rFonts w:ascii="Verdana" w:hAnsi="Verdana"/>
          <w:bCs/>
          <w:sz w:val="20"/>
          <w:szCs w:val="20"/>
          <w:lang w:eastAsia="pl-PL"/>
        </w:rPr>
        <w:t xml:space="preserve">Wnioskowanie o dokonanie zmian (wydłużenia) terminu wykonania robót i prac i przedstawienia ich do akceptacji Zamawiającego w ciągu </w:t>
      </w:r>
      <w:r w:rsidR="0002732F" w:rsidRPr="0036658B">
        <w:rPr>
          <w:rFonts w:ascii="Verdana" w:hAnsi="Verdana"/>
          <w:b/>
          <w:sz w:val="20"/>
          <w:szCs w:val="20"/>
          <w:lang w:eastAsia="pl-PL"/>
        </w:rPr>
        <w:t>5</w:t>
      </w:r>
      <w:r w:rsidRPr="0036658B">
        <w:rPr>
          <w:rFonts w:ascii="Verdana" w:hAnsi="Verdana"/>
          <w:b/>
          <w:sz w:val="20"/>
          <w:szCs w:val="20"/>
          <w:lang w:eastAsia="pl-PL"/>
        </w:rPr>
        <w:t xml:space="preserve"> dni</w:t>
      </w:r>
      <w:r w:rsidRPr="0036658B">
        <w:rPr>
          <w:rFonts w:ascii="Verdana" w:hAnsi="Verdana"/>
          <w:bCs/>
          <w:i/>
          <w:iCs/>
          <w:sz w:val="20"/>
          <w:szCs w:val="20"/>
          <w:lang w:eastAsia="pl-PL"/>
        </w:rPr>
        <w:t xml:space="preserve"> </w:t>
      </w:r>
      <w:r w:rsidRPr="0036658B">
        <w:rPr>
          <w:rFonts w:ascii="Verdana" w:hAnsi="Verdana"/>
          <w:bCs/>
          <w:sz w:val="20"/>
          <w:szCs w:val="20"/>
          <w:lang w:eastAsia="pl-PL"/>
        </w:rPr>
        <w:t>od daty zgłoszenia propozycji przez Wykonawcę.</w:t>
      </w:r>
    </w:p>
    <w:p w14:paraId="6B65C155"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Przedstawienie Zamawiającemu opinii i uzasadnień ewentualnej potrzeby wykonania robót i prac dodatkowych wraz z wykonaniem kosztorysu inwestorskiego celem weryfikacji oferty Wykonawcy.</w:t>
      </w:r>
    </w:p>
    <w:p w14:paraId="39B6C3E7"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Ocena przedstawionych przez Wykonawcę wniosków o wprowadzenie zmian, wycen kosztów zmian w umowie i przedstawieniu do akceptacji Zamawiającego w ciągu </w:t>
      </w:r>
      <w:r w:rsidR="0002732F" w:rsidRPr="0036658B">
        <w:rPr>
          <w:rFonts w:ascii="Verdana" w:hAnsi="Verdana"/>
          <w:b/>
          <w:bCs/>
          <w:sz w:val="20"/>
          <w:szCs w:val="20"/>
        </w:rPr>
        <w:t>5</w:t>
      </w:r>
      <w:r w:rsidRPr="0036658B">
        <w:rPr>
          <w:rFonts w:ascii="Verdana" w:hAnsi="Verdana"/>
          <w:b/>
          <w:sz w:val="20"/>
          <w:szCs w:val="20"/>
        </w:rPr>
        <w:t xml:space="preserve"> dni</w:t>
      </w:r>
      <w:r w:rsidRPr="0036658B">
        <w:rPr>
          <w:rFonts w:ascii="Verdana" w:hAnsi="Verdana"/>
          <w:bCs/>
          <w:sz w:val="20"/>
          <w:szCs w:val="20"/>
        </w:rPr>
        <w:t xml:space="preserve"> od daty ich zgłoszenia. </w:t>
      </w:r>
    </w:p>
    <w:p w14:paraId="33864FA8"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Ocena przedstawionych przez Wykonawcę kosztów, które zgodnie z umową podlegają dodatkowej zapłacie, bądź własnej wyceny tych kosztów i przedłożenia ich do akceptacji Zamawiającego. </w:t>
      </w:r>
    </w:p>
    <w:p w14:paraId="42AAB899" w14:textId="77777777" w:rsidR="00B74E47" w:rsidRPr="0036658B" w:rsidRDefault="00B74E47" w:rsidP="0036658B">
      <w:pPr>
        <w:pStyle w:val="Akapitzlist"/>
        <w:numPr>
          <w:ilvl w:val="0"/>
          <w:numId w:val="16"/>
        </w:numPr>
        <w:spacing w:after="0" w:line="360" w:lineRule="auto"/>
        <w:contextualSpacing w:val="0"/>
        <w:jc w:val="both"/>
        <w:rPr>
          <w:rFonts w:ascii="Verdana" w:hAnsi="Verdana"/>
          <w:bCs/>
          <w:sz w:val="20"/>
          <w:szCs w:val="20"/>
          <w:lang w:eastAsia="pl-PL"/>
        </w:rPr>
      </w:pPr>
      <w:r w:rsidRPr="0036658B">
        <w:rPr>
          <w:rFonts w:ascii="Verdana" w:hAnsi="Verdana"/>
          <w:bCs/>
          <w:sz w:val="20"/>
          <w:szCs w:val="20"/>
          <w:lang w:eastAsia="pl-PL"/>
        </w:rPr>
        <w:lastRenderedPageBreak/>
        <w:t>Dokonywanie odbioru technicznego: gotowych elementów, robót i prac zanikających, robót i prac ulegających zakryciu, odbioru częściowego robót i prac, oznakowania robót i prac oraz prac z zakresu obsługi geodezyjnej.</w:t>
      </w:r>
    </w:p>
    <w:p w14:paraId="2A7893E2"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weryfikację zobowiązań Wykonawcy wobec Podwykonawców, Usługodawców i Dostawców.</w:t>
      </w:r>
    </w:p>
    <w:p w14:paraId="6ECE17D2"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Reprezentowanie interesów Zamawiającego na budowie i podejmowanie stosownych działań zapobiegających powstaniu ewentualnych roszczeń Wykonawcy.</w:t>
      </w:r>
    </w:p>
    <w:p w14:paraId="7374C181" w14:textId="77777777" w:rsidR="00B74E47" w:rsidRPr="0036658B" w:rsidRDefault="00B74E47" w:rsidP="0036658B">
      <w:pPr>
        <w:pStyle w:val="Tekstpodstawowy"/>
        <w:numPr>
          <w:ilvl w:val="0"/>
          <w:numId w:val="16"/>
        </w:numPr>
        <w:spacing w:line="360" w:lineRule="auto"/>
        <w:jc w:val="both"/>
        <w:rPr>
          <w:rFonts w:ascii="Verdana" w:hAnsi="Verdana"/>
          <w:sz w:val="20"/>
          <w:szCs w:val="20"/>
        </w:rPr>
      </w:pPr>
      <w:r w:rsidRPr="0036658B">
        <w:rPr>
          <w:rFonts w:ascii="Verdana" w:hAnsi="Verdana"/>
          <w:sz w:val="20"/>
          <w:szCs w:val="20"/>
        </w:rPr>
        <w:t xml:space="preserve">Identyfikacja, wszędzie tam, gdzie jest to możliwe, ryzyka powstania potencjalnych roszczeń ze strony Wykonawcy i stron trzecich oraz informowanie o tym </w:t>
      </w:r>
      <w:r w:rsidR="00825D64" w:rsidRPr="0036658B">
        <w:rPr>
          <w:rFonts w:ascii="Verdana" w:hAnsi="Verdana"/>
          <w:bCs/>
          <w:sz w:val="20"/>
          <w:szCs w:val="20"/>
        </w:rPr>
        <w:t>Przedstawiciela Zamawiającego</w:t>
      </w:r>
      <w:r w:rsidRPr="0036658B">
        <w:rPr>
          <w:rFonts w:ascii="Verdana" w:hAnsi="Verdana"/>
          <w:sz w:val="20"/>
          <w:szCs w:val="20"/>
        </w:rPr>
        <w:t xml:space="preserve"> wraz z przedstawieniem propozycji i sposobów zapobiegania tym roszczeniom niezwłocznie, lecz nie później niż w ciągu </w:t>
      </w:r>
      <w:r w:rsidR="0002732F" w:rsidRPr="0036658B">
        <w:rPr>
          <w:rFonts w:ascii="Verdana" w:hAnsi="Verdana"/>
          <w:b/>
          <w:sz w:val="20"/>
          <w:szCs w:val="20"/>
        </w:rPr>
        <w:t>3</w:t>
      </w:r>
      <w:r w:rsidRPr="0036658B">
        <w:rPr>
          <w:rFonts w:ascii="Verdana" w:hAnsi="Verdana"/>
          <w:b/>
          <w:bCs/>
          <w:sz w:val="20"/>
          <w:szCs w:val="20"/>
        </w:rPr>
        <w:t xml:space="preserve"> dni</w:t>
      </w:r>
      <w:r w:rsidRPr="0036658B">
        <w:rPr>
          <w:rFonts w:ascii="Verdana" w:hAnsi="Verdana"/>
          <w:sz w:val="20"/>
          <w:szCs w:val="20"/>
        </w:rPr>
        <w:t xml:space="preserve"> od powzięcia informacji.</w:t>
      </w:r>
    </w:p>
    <w:p w14:paraId="6130798F"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Informowanie </w:t>
      </w:r>
      <w:r w:rsidR="00825D64" w:rsidRPr="0036658B">
        <w:rPr>
          <w:rFonts w:ascii="Verdana" w:hAnsi="Verdana"/>
          <w:bCs/>
          <w:sz w:val="20"/>
          <w:szCs w:val="20"/>
        </w:rPr>
        <w:t>Przedstawiciela Zamawiającego</w:t>
      </w:r>
      <w:r w:rsidRPr="0036658B">
        <w:rPr>
          <w:rFonts w:ascii="Verdana" w:hAnsi="Verdana"/>
          <w:bCs/>
          <w:sz w:val="20"/>
          <w:szCs w:val="20"/>
        </w:rPr>
        <w:t xml:space="preserve"> o wszelkich roszczeniach Wykonawcy oraz rozbieżnościach pomiędzy dokumentacją a stanem faktycznym na placu budowy – niezwłocznie, lecz nie później niż w ciągu </w:t>
      </w:r>
      <w:r w:rsidR="0002732F" w:rsidRPr="0036658B">
        <w:rPr>
          <w:rFonts w:ascii="Verdana" w:hAnsi="Verdana"/>
          <w:b/>
          <w:sz w:val="20"/>
          <w:szCs w:val="20"/>
        </w:rPr>
        <w:t>3</w:t>
      </w:r>
      <w:r w:rsidRPr="0036658B">
        <w:rPr>
          <w:rFonts w:ascii="Verdana" w:hAnsi="Verdana"/>
          <w:b/>
          <w:sz w:val="20"/>
          <w:szCs w:val="20"/>
        </w:rPr>
        <w:t xml:space="preserve"> dni</w:t>
      </w:r>
      <w:r w:rsidRPr="0036658B">
        <w:rPr>
          <w:rFonts w:ascii="Verdana" w:hAnsi="Verdana"/>
          <w:bCs/>
          <w:sz w:val="20"/>
          <w:szCs w:val="20"/>
        </w:rPr>
        <w:t xml:space="preserve"> roboczych od powzięcia takiej informacji.</w:t>
      </w:r>
    </w:p>
    <w:p w14:paraId="1BB43AFE"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Weryfikowanie, analizowanie i ocena ewentualnych roszczeń Wykonawcy oraz przedłożenie ich wysokości Zamawiającemu wraz z merytorycznym uzasadnieniem popartym szczegółową analizą w świetle warunków kontraktu i obowiązującego prawa oraz dokumentacjami w sprawie roszczenia (w szczególności wyczerpującymi analizami przeprowadzonym przez Nadzór Inwestorski).</w:t>
      </w:r>
    </w:p>
    <w:p w14:paraId="6C47E628"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sz w:val="20"/>
          <w:szCs w:val="20"/>
        </w:rPr>
        <w:t xml:space="preserve">Sprawdzenie ostatecznej kwoty należnej wykonawcy, ustalenie i wnioskowanie zakresu koniecznych korekt wyliczeń Wykonawcy i przedstawienie Zamawiającemu do podjęcia decyzji o ostatecznej wartości tej kwoty (w terminie </w:t>
      </w:r>
      <w:r w:rsidRPr="0036658B">
        <w:rPr>
          <w:rFonts w:ascii="Verdana" w:hAnsi="Verdana"/>
          <w:b/>
          <w:bCs/>
          <w:sz w:val="20"/>
          <w:szCs w:val="20"/>
        </w:rPr>
        <w:t>7 dni</w:t>
      </w:r>
      <w:r w:rsidRPr="0036658B">
        <w:rPr>
          <w:rFonts w:ascii="Verdana" w:hAnsi="Verdana"/>
          <w:sz w:val="20"/>
          <w:szCs w:val="20"/>
        </w:rPr>
        <w:t xml:space="preserve"> od daty otrzymania rozliczenia Wykonawcy).</w:t>
      </w:r>
    </w:p>
    <w:p w14:paraId="1D557C1A"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 Dostarczanie Zamawiającemu dokumentów i informacji w terminach przez niego ustalonych, w przypadku sporów sądowych i innych wynikających z realizacji zadania.</w:t>
      </w:r>
    </w:p>
    <w:p w14:paraId="7386B6C0"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Sprawdzenie i weryfikacja ubezpieczenia zadania, przedłożonego przez Wykonawcę, pod względem zgodności z warunkami umowy. </w:t>
      </w:r>
    </w:p>
    <w:p w14:paraId="121DE4A1"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Udział na wniosek Zamawiającego w udostępnianiu informacji publicznej związanej z realizacją zadania w zakresie i terminie wskazanym przez Zamawiającego.</w:t>
      </w:r>
    </w:p>
    <w:p w14:paraId="1FD8B827"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Kontrola ilościowa materiałów, w tym z rozbiórek, które powinny być usunięte z terenu budowy/robót w sposób i w terminie nie kolidującym z wykonywaniem innych robót </w:t>
      </w:r>
      <w:r w:rsidRPr="0036658B">
        <w:rPr>
          <w:rFonts w:ascii="Verdana" w:hAnsi="Verdana"/>
          <w:sz w:val="20"/>
          <w:szCs w:val="20"/>
        </w:rPr>
        <w:t>i prac</w:t>
      </w:r>
      <w:r w:rsidRPr="0036658B">
        <w:rPr>
          <w:rFonts w:ascii="Verdana" w:hAnsi="Verdana"/>
          <w:bCs/>
          <w:sz w:val="20"/>
          <w:szCs w:val="20"/>
        </w:rPr>
        <w:t xml:space="preserve"> i z zachowaniem przepisów ustawy o odpadach. </w:t>
      </w:r>
    </w:p>
    <w:p w14:paraId="581D6477" w14:textId="77777777" w:rsidR="00B74E47" w:rsidRPr="0036658B" w:rsidRDefault="00B74E47" w:rsidP="0036658B">
      <w:pPr>
        <w:pStyle w:val="Akapitzlist"/>
        <w:spacing w:after="0" w:line="360" w:lineRule="auto"/>
        <w:ind w:left="1800"/>
        <w:jc w:val="both"/>
        <w:rPr>
          <w:rFonts w:ascii="Verdana" w:hAnsi="Verdana"/>
          <w:b/>
          <w:sz w:val="20"/>
          <w:szCs w:val="20"/>
        </w:rPr>
      </w:pPr>
    </w:p>
    <w:p w14:paraId="7AA42130" w14:textId="77777777" w:rsidR="00FF11D8" w:rsidRPr="0036658B" w:rsidRDefault="00825D64" w:rsidP="0036658B">
      <w:pPr>
        <w:pStyle w:val="Akapitzlist"/>
        <w:numPr>
          <w:ilvl w:val="1"/>
          <w:numId w:val="1"/>
        </w:numPr>
        <w:spacing w:after="0" w:line="360" w:lineRule="auto"/>
        <w:jc w:val="both"/>
        <w:rPr>
          <w:rFonts w:ascii="Verdana" w:hAnsi="Verdana"/>
          <w:b/>
          <w:sz w:val="20"/>
          <w:szCs w:val="20"/>
        </w:rPr>
      </w:pPr>
      <w:r w:rsidRPr="0036658B">
        <w:rPr>
          <w:rFonts w:ascii="Verdana" w:hAnsi="Verdana"/>
          <w:b/>
          <w:sz w:val="20"/>
          <w:szCs w:val="20"/>
        </w:rPr>
        <w:t>Kierownik Zespołu Nadzoru Inwestorskiego</w:t>
      </w:r>
    </w:p>
    <w:p w14:paraId="059A273A" w14:textId="77777777" w:rsidR="00C806BD" w:rsidRPr="0036658B" w:rsidRDefault="00825D64" w:rsidP="0036658B">
      <w:pPr>
        <w:pStyle w:val="Tekstpodstawowy"/>
        <w:spacing w:line="360" w:lineRule="auto"/>
        <w:jc w:val="both"/>
        <w:rPr>
          <w:rFonts w:ascii="Verdana" w:hAnsi="Verdana"/>
          <w:sz w:val="20"/>
          <w:szCs w:val="20"/>
        </w:rPr>
      </w:pPr>
      <w:r w:rsidRPr="0036658B">
        <w:rPr>
          <w:rFonts w:ascii="Verdana" w:hAnsi="Verdana"/>
          <w:sz w:val="20"/>
          <w:szCs w:val="20"/>
        </w:rPr>
        <w:t xml:space="preserve">Kierownik Zespołu Nadzoru Inwestorskiego </w:t>
      </w:r>
      <w:r w:rsidR="00C806BD" w:rsidRPr="0036658B">
        <w:rPr>
          <w:rFonts w:ascii="Verdana" w:hAnsi="Verdana"/>
          <w:sz w:val="20"/>
          <w:szCs w:val="20"/>
        </w:rPr>
        <w:t xml:space="preserve">wypełnia swoje obowiązki wydając polecenia, decyzje, opinie, zgody, akceptacje i wnioski na piśmie (formą równoważną jest </w:t>
      </w:r>
      <w:r w:rsidR="00C806BD" w:rsidRPr="0036658B">
        <w:rPr>
          <w:rFonts w:ascii="Verdana" w:hAnsi="Verdana"/>
          <w:sz w:val="20"/>
          <w:szCs w:val="20"/>
        </w:rPr>
        <w:lastRenderedPageBreak/>
        <w:t>kwalifikowany podpis elektroniczny), lub (po uzgodnieniu z Zamawiającym) poprzez wiadomości e-mail.</w:t>
      </w:r>
    </w:p>
    <w:p w14:paraId="05DF880F" w14:textId="77777777" w:rsidR="00C806BD" w:rsidRPr="0036658B" w:rsidRDefault="00C806BD" w:rsidP="0036658B">
      <w:pPr>
        <w:pStyle w:val="Tekstpodstawowy"/>
        <w:spacing w:line="360" w:lineRule="auto"/>
        <w:jc w:val="both"/>
        <w:rPr>
          <w:rFonts w:ascii="Verdana" w:hAnsi="Verdana"/>
          <w:sz w:val="20"/>
          <w:szCs w:val="20"/>
        </w:rPr>
      </w:pPr>
    </w:p>
    <w:p w14:paraId="6B734C76" w14:textId="77777777" w:rsidR="00C806BD" w:rsidRPr="0036658B" w:rsidRDefault="00C806BD" w:rsidP="0036658B">
      <w:pPr>
        <w:pStyle w:val="Tekstpodstawowy"/>
        <w:spacing w:line="360" w:lineRule="auto"/>
        <w:jc w:val="both"/>
        <w:rPr>
          <w:rFonts w:ascii="Verdana" w:hAnsi="Verdana"/>
          <w:bCs/>
          <w:sz w:val="20"/>
          <w:szCs w:val="20"/>
        </w:rPr>
      </w:pPr>
      <w:r w:rsidRPr="0036658B">
        <w:rPr>
          <w:rFonts w:ascii="Verdana" w:hAnsi="Verdana"/>
          <w:bCs/>
          <w:sz w:val="20"/>
          <w:szCs w:val="20"/>
        </w:rPr>
        <w:t xml:space="preserve">Do zadań </w:t>
      </w:r>
      <w:r w:rsidR="00825D64" w:rsidRPr="0036658B">
        <w:rPr>
          <w:rFonts w:ascii="Verdana" w:hAnsi="Verdana"/>
          <w:sz w:val="20"/>
          <w:szCs w:val="20"/>
        </w:rPr>
        <w:t xml:space="preserve">Kierownika Zespołu Nadzoru Inwestorskiego </w:t>
      </w:r>
      <w:r w:rsidRPr="0036658B">
        <w:rPr>
          <w:rFonts w:ascii="Verdana" w:hAnsi="Verdana"/>
          <w:bCs/>
          <w:sz w:val="20"/>
          <w:szCs w:val="20"/>
        </w:rPr>
        <w:t>należy:</w:t>
      </w:r>
    </w:p>
    <w:p w14:paraId="414940BB" w14:textId="77777777" w:rsidR="00C806BD" w:rsidRPr="0036658B"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 xml:space="preserve">Zorganizowanie prac każdego z członków Zespołu Nadzoru Inwestorskiego w sposób zapewniający Zamawiającemu i Wykonawcy w każdym czasie kontakt telefoniczny, mailowy. </w:t>
      </w:r>
    </w:p>
    <w:p w14:paraId="32451522" w14:textId="77777777" w:rsidR="00C806BD" w:rsidRPr="0036658B"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Koordynację prac Zespołu Nadzoru Inwestorskiego w taki sposób, aby z tego tytułu nie było zbędnych przerw w realizacji robót przez Wykonawcę.</w:t>
      </w:r>
    </w:p>
    <w:p w14:paraId="1F4892F8" w14:textId="77777777" w:rsidR="00C806BD" w:rsidRPr="0036658B"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kierowanie pracą</w:t>
      </w:r>
      <w:bookmarkStart w:id="2" w:name="_Hlk60308140"/>
      <w:r w:rsidRPr="0036658B">
        <w:rPr>
          <w:rFonts w:ascii="Verdana" w:hAnsi="Verdana"/>
          <w:bCs/>
          <w:sz w:val="20"/>
          <w:szCs w:val="20"/>
        </w:rPr>
        <w:t xml:space="preserve"> Zespołu </w:t>
      </w:r>
      <w:bookmarkEnd w:id="2"/>
      <w:r w:rsidRPr="0036658B">
        <w:rPr>
          <w:rFonts w:ascii="Verdana" w:hAnsi="Verdana"/>
          <w:bCs/>
          <w:sz w:val="20"/>
          <w:szCs w:val="20"/>
        </w:rPr>
        <w:t>Nadzoru – jest on odpowiedzialny za pracę całego Zespołu</w:t>
      </w:r>
    </w:p>
    <w:p w14:paraId="3E3AF0DC" w14:textId="77777777" w:rsidR="00C806BD" w:rsidRPr="0036658B"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 xml:space="preserve">sprawdzenie kompletności i zawartości merytorycznej przygotowanego przez Wykonawcę operatu kolaudacyjnego i przedłożenia go do akceptacji </w:t>
      </w:r>
      <w:r w:rsidR="00825D64" w:rsidRPr="0036658B">
        <w:rPr>
          <w:rFonts w:ascii="Verdana" w:hAnsi="Verdana"/>
          <w:bCs/>
          <w:sz w:val="20"/>
          <w:szCs w:val="20"/>
        </w:rPr>
        <w:t xml:space="preserve">Przedstawicielowi Zamawiającego </w:t>
      </w:r>
      <w:r w:rsidRPr="0036658B">
        <w:rPr>
          <w:rFonts w:ascii="Verdana" w:hAnsi="Verdana"/>
          <w:bCs/>
          <w:sz w:val="20"/>
          <w:szCs w:val="20"/>
        </w:rPr>
        <w:t>w celu ustalenia terminu końcowego odbioru robót i prac oraz przygotowanie Sprawozdania technicznego Nadzoru Inwestorskiego (część dokumentacji kolaudacyjnej sporządzana przez Nadzór Inwestorski),</w:t>
      </w:r>
    </w:p>
    <w:p w14:paraId="76370DAC" w14:textId="77777777" w:rsidR="00C806BD" w:rsidRPr="0036658B"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przygotowanie i wypełnienie protokołu odbioru końcowego wraz z tabelaryczną listą wad i usterek i innymi dokumentami niezbędnymi do sporządzenia przedmiotowego protokołu,</w:t>
      </w:r>
    </w:p>
    <w:p w14:paraId="391472F3" w14:textId="77777777" w:rsidR="00C806BD" w:rsidRPr="0036658B"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 xml:space="preserve">uczestniczenie w pracach Komisji Odbioru Robót zgodnie z regulaminem określającym zasady jej pracy, </w:t>
      </w:r>
    </w:p>
    <w:p w14:paraId="608AAAAB" w14:textId="77777777" w:rsidR="00C806BD" w:rsidRPr="0036658B"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dopilnowanie zabezpieczenia przez Wykonawcę terenu budowy w przypadku wypowiedzenia przez niego umowy,</w:t>
      </w:r>
    </w:p>
    <w:p w14:paraId="42C24C85" w14:textId="77777777" w:rsidR="00C806BD" w:rsidRPr="0036658B"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rozliczenie umów w przypadku jej wypowiedzenia przez Wykonawcę,</w:t>
      </w:r>
    </w:p>
    <w:p w14:paraId="32FE6176" w14:textId="77777777" w:rsidR="00C806BD"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sporządzenia sprawozdania technicznego po zakończeniu budowy.</w:t>
      </w:r>
    </w:p>
    <w:p w14:paraId="1D0D2604" w14:textId="77777777" w:rsidR="00356234" w:rsidRPr="0036658B" w:rsidRDefault="00356234" w:rsidP="00356234">
      <w:pPr>
        <w:pStyle w:val="Tekstpodstawowy"/>
        <w:spacing w:line="360" w:lineRule="auto"/>
        <w:ind w:left="360"/>
        <w:jc w:val="both"/>
        <w:rPr>
          <w:rFonts w:ascii="Verdana" w:hAnsi="Verdana"/>
          <w:bCs/>
          <w:sz w:val="20"/>
          <w:szCs w:val="20"/>
        </w:rPr>
      </w:pPr>
    </w:p>
    <w:p w14:paraId="2F73D438" w14:textId="77777777" w:rsidR="00C806BD" w:rsidRPr="0036658B" w:rsidRDefault="00C806BD" w:rsidP="0036658B">
      <w:pPr>
        <w:pStyle w:val="Akapitzlist"/>
        <w:numPr>
          <w:ilvl w:val="2"/>
          <w:numId w:val="1"/>
        </w:numPr>
        <w:spacing w:after="0" w:line="360" w:lineRule="auto"/>
        <w:jc w:val="both"/>
        <w:rPr>
          <w:rFonts w:ascii="Verdana" w:hAnsi="Verdana"/>
          <w:b/>
          <w:sz w:val="20"/>
          <w:szCs w:val="20"/>
        </w:rPr>
      </w:pPr>
      <w:r w:rsidRPr="0036658B">
        <w:rPr>
          <w:rFonts w:ascii="Verdana" w:hAnsi="Verdana"/>
          <w:b/>
          <w:sz w:val="20"/>
          <w:szCs w:val="20"/>
        </w:rPr>
        <w:t xml:space="preserve">Sprawozdawczość </w:t>
      </w:r>
    </w:p>
    <w:p w14:paraId="09A12916" w14:textId="77777777" w:rsidR="00C806BD" w:rsidRPr="0036658B" w:rsidRDefault="00C806BD" w:rsidP="0036658B">
      <w:pPr>
        <w:spacing w:after="0" w:line="360" w:lineRule="auto"/>
        <w:jc w:val="both"/>
        <w:rPr>
          <w:rFonts w:ascii="Verdana" w:hAnsi="Verdana"/>
          <w:sz w:val="20"/>
          <w:szCs w:val="20"/>
        </w:rPr>
      </w:pPr>
      <w:r w:rsidRPr="0036658B">
        <w:rPr>
          <w:rFonts w:ascii="Verdana" w:hAnsi="Verdana"/>
          <w:sz w:val="20"/>
          <w:szCs w:val="20"/>
        </w:rPr>
        <w:t>Ponadto do zadań Kierownika Zespołu Nadzoru należy sporządzanie:</w:t>
      </w:r>
    </w:p>
    <w:p w14:paraId="06B1E213" w14:textId="7BB70CAE" w:rsidR="00825D64" w:rsidRPr="0036658B" w:rsidRDefault="00C806BD" w:rsidP="0036658B">
      <w:pPr>
        <w:numPr>
          <w:ilvl w:val="0"/>
          <w:numId w:val="18"/>
        </w:numPr>
        <w:spacing w:after="0" w:line="360" w:lineRule="auto"/>
        <w:jc w:val="both"/>
        <w:rPr>
          <w:rFonts w:ascii="Verdana" w:hAnsi="Verdana"/>
          <w:sz w:val="20"/>
          <w:szCs w:val="20"/>
        </w:rPr>
      </w:pPr>
      <w:r w:rsidRPr="0036658B">
        <w:rPr>
          <w:rFonts w:ascii="Verdana" w:hAnsi="Verdana"/>
          <w:b/>
          <w:sz w:val="20"/>
          <w:szCs w:val="20"/>
        </w:rPr>
        <w:t>Raportu otwarcia</w:t>
      </w:r>
      <w:r w:rsidRPr="0036658B">
        <w:rPr>
          <w:rFonts w:ascii="Verdana" w:hAnsi="Verdana"/>
          <w:sz w:val="20"/>
          <w:szCs w:val="20"/>
        </w:rPr>
        <w:t xml:space="preserve"> </w:t>
      </w:r>
      <w:r w:rsidR="00967BC6" w:rsidRPr="00967BC6">
        <w:rPr>
          <w:rFonts w:ascii="Verdana" w:hAnsi="Verdana"/>
          <w:sz w:val="20"/>
          <w:szCs w:val="20"/>
        </w:rPr>
        <w:t>wykonany w terminie 1 miesiąca od podpisania Umowy i przekazany Zamawiającemu (również w wersji papierowej),</w:t>
      </w:r>
    </w:p>
    <w:p w14:paraId="5646E72C" w14:textId="77777777" w:rsidR="00C806BD" w:rsidRPr="0036658B" w:rsidRDefault="00C806BD" w:rsidP="0036658B">
      <w:pPr>
        <w:numPr>
          <w:ilvl w:val="0"/>
          <w:numId w:val="18"/>
        </w:numPr>
        <w:spacing w:after="0" w:line="360" w:lineRule="auto"/>
        <w:jc w:val="both"/>
        <w:rPr>
          <w:rFonts w:ascii="Verdana" w:eastAsiaTheme="minorEastAsia" w:hAnsi="Verdana"/>
          <w:sz w:val="20"/>
          <w:szCs w:val="20"/>
        </w:rPr>
      </w:pPr>
      <w:r w:rsidRPr="0036658B">
        <w:rPr>
          <w:rFonts w:ascii="Verdana" w:hAnsi="Verdana"/>
          <w:b/>
          <w:bCs/>
          <w:sz w:val="20"/>
          <w:szCs w:val="20"/>
        </w:rPr>
        <w:t>Raportu tygodniowego</w:t>
      </w:r>
      <w:r w:rsidRPr="0036658B">
        <w:rPr>
          <w:rFonts w:ascii="Verdana" w:hAnsi="Verdana"/>
          <w:sz w:val="20"/>
          <w:szCs w:val="20"/>
        </w:rPr>
        <w:t xml:space="preserve"> Nadzoru Inwestorskiego z pracy Wykonawcy (stan na ostatni dzień tygodnia sprawozdawczego, należy dostarczać Zamawiającemu nie później niż w </w:t>
      </w:r>
      <w:r w:rsidRPr="0036658B">
        <w:rPr>
          <w:rFonts w:ascii="Verdana" w:hAnsi="Verdana"/>
          <w:bCs/>
          <w:sz w:val="20"/>
          <w:szCs w:val="20"/>
        </w:rPr>
        <w:t>pierwszy dzień roboczy tygodnia następnego</w:t>
      </w:r>
      <w:r w:rsidR="00530297" w:rsidRPr="0036658B">
        <w:rPr>
          <w:rFonts w:ascii="Verdana" w:hAnsi="Verdana"/>
          <w:bCs/>
          <w:sz w:val="20"/>
          <w:szCs w:val="20"/>
        </w:rPr>
        <w:t xml:space="preserve"> do godz. 12:00</w:t>
      </w:r>
      <w:r w:rsidRPr="0036658B">
        <w:rPr>
          <w:rFonts w:ascii="Verdana" w:hAnsi="Verdana"/>
          <w:sz w:val="20"/>
          <w:szCs w:val="20"/>
        </w:rPr>
        <w:t>) - zawierającego m. in.:</w:t>
      </w:r>
    </w:p>
    <w:p w14:paraId="791F64D6" w14:textId="77777777" w:rsidR="00C806BD" w:rsidRPr="0036658B" w:rsidRDefault="00C806BD" w:rsidP="0036658B">
      <w:pPr>
        <w:numPr>
          <w:ilvl w:val="0"/>
          <w:numId w:val="19"/>
        </w:numPr>
        <w:spacing w:after="0" w:line="360" w:lineRule="auto"/>
        <w:jc w:val="both"/>
        <w:rPr>
          <w:rFonts w:ascii="Verdana" w:hAnsi="Verdana"/>
          <w:sz w:val="20"/>
          <w:szCs w:val="20"/>
        </w:rPr>
      </w:pPr>
      <w:r w:rsidRPr="0036658B">
        <w:rPr>
          <w:rFonts w:ascii="Verdana" w:hAnsi="Verdana"/>
          <w:sz w:val="20"/>
          <w:szCs w:val="20"/>
        </w:rPr>
        <w:t>Ilość zasobów kadrowych Wykonawcy realizującego roboty,</w:t>
      </w:r>
    </w:p>
    <w:p w14:paraId="446C6E7D" w14:textId="77777777" w:rsidR="00C806BD" w:rsidRPr="0036658B" w:rsidRDefault="00C806BD" w:rsidP="0036658B">
      <w:pPr>
        <w:numPr>
          <w:ilvl w:val="0"/>
          <w:numId w:val="19"/>
        </w:numPr>
        <w:spacing w:after="0" w:line="360" w:lineRule="auto"/>
        <w:jc w:val="both"/>
        <w:rPr>
          <w:rFonts w:ascii="Verdana" w:hAnsi="Verdana"/>
          <w:sz w:val="20"/>
          <w:szCs w:val="20"/>
        </w:rPr>
      </w:pPr>
      <w:r w:rsidRPr="0036658B">
        <w:rPr>
          <w:rFonts w:ascii="Verdana" w:hAnsi="Verdana"/>
          <w:sz w:val="20"/>
          <w:szCs w:val="20"/>
        </w:rPr>
        <w:t>Ilość zasobów sprzętowych na budowie,</w:t>
      </w:r>
    </w:p>
    <w:p w14:paraId="0ED777EC" w14:textId="77777777" w:rsidR="00C806BD" w:rsidRPr="0036658B" w:rsidRDefault="00C806BD" w:rsidP="0036658B">
      <w:pPr>
        <w:numPr>
          <w:ilvl w:val="0"/>
          <w:numId w:val="19"/>
        </w:numPr>
        <w:spacing w:after="0" w:line="360" w:lineRule="auto"/>
        <w:jc w:val="both"/>
        <w:rPr>
          <w:rFonts w:ascii="Verdana" w:hAnsi="Verdana"/>
          <w:sz w:val="20"/>
          <w:szCs w:val="20"/>
        </w:rPr>
      </w:pPr>
      <w:r w:rsidRPr="0036658B">
        <w:rPr>
          <w:rFonts w:ascii="Verdana" w:hAnsi="Verdana"/>
          <w:sz w:val="20"/>
          <w:szCs w:val="20"/>
        </w:rPr>
        <w:t>Warunki atmosferyczne,</w:t>
      </w:r>
    </w:p>
    <w:p w14:paraId="7B204949" w14:textId="77777777" w:rsidR="00C806BD" w:rsidRPr="0036658B" w:rsidRDefault="00C806BD" w:rsidP="0036658B">
      <w:pPr>
        <w:numPr>
          <w:ilvl w:val="0"/>
          <w:numId w:val="19"/>
        </w:numPr>
        <w:spacing w:after="0" w:line="360" w:lineRule="auto"/>
        <w:jc w:val="both"/>
        <w:rPr>
          <w:rFonts w:ascii="Verdana" w:hAnsi="Verdana"/>
          <w:sz w:val="20"/>
          <w:szCs w:val="20"/>
        </w:rPr>
      </w:pPr>
      <w:r w:rsidRPr="0036658B">
        <w:rPr>
          <w:rFonts w:ascii="Verdana" w:hAnsi="Verdana"/>
          <w:sz w:val="20"/>
          <w:szCs w:val="20"/>
        </w:rPr>
        <w:t>zaawansowania (w %) robót w układzie tabelarycznym - scalonych elementów robót (przygotowanym przez wykonawcę robót) z krótkim opisem robót zrealizowanych od poprzedniego raportu,</w:t>
      </w:r>
    </w:p>
    <w:p w14:paraId="20A86A56" w14:textId="4B3302D6" w:rsidR="00C806BD" w:rsidRPr="0036658B" w:rsidRDefault="00C806BD" w:rsidP="0036658B">
      <w:pPr>
        <w:numPr>
          <w:ilvl w:val="0"/>
          <w:numId w:val="18"/>
        </w:numPr>
        <w:spacing w:after="0" w:line="360" w:lineRule="auto"/>
        <w:jc w:val="both"/>
        <w:rPr>
          <w:rFonts w:ascii="Verdana" w:hAnsi="Verdana"/>
          <w:sz w:val="20"/>
          <w:szCs w:val="20"/>
        </w:rPr>
      </w:pPr>
      <w:r w:rsidRPr="0036658B">
        <w:rPr>
          <w:rFonts w:ascii="Verdana" w:hAnsi="Verdana"/>
          <w:b/>
          <w:sz w:val="20"/>
          <w:szCs w:val="20"/>
        </w:rPr>
        <w:lastRenderedPageBreak/>
        <w:t>Raportu miesięcznego</w:t>
      </w:r>
      <w:r w:rsidRPr="0036658B">
        <w:rPr>
          <w:rFonts w:ascii="Verdana" w:hAnsi="Verdana"/>
          <w:sz w:val="20"/>
          <w:szCs w:val="20"/>
        </w:rPr>
        <w:t xml:space="preserve"> </w:t>
      </w:r>
      <w:r w:rsidR="00967BC6" w:rsidRPr="00F3344E">
        <w:rPr>
          <w:rFonts w:ascii="Verdana" w:hAnsi="Verdana"/>
          <w:sz w:val="20"/>
          <w:szCs w:val="20"/>
        </w:rPr>
        <w:t>(również w wersji papierowej).</w:t>
      </w:r>
      <w:r w:rsidR="00967BC6">
        <w:rPr>
          <w:rFonts w:ascii="Verdana" w:hAnsi="Verdana"/>
          <w:sz w:val="20"/>
          <w:szCs w:val="20"/>
        </w:rPr>
        <w:t xml:space="preserve"> </w:t>
      </w:r>
      <w:r w:rsidRPr="0036658B">
        <w:rPr>
          <w:rFonts w:ascii="Verdana" w:hAnsi="Verdana"/>
          <w:sz w:val="20"/>
          <w:szCs w:val="20"/>
        </w:rPr>
        <w:t xml:space="preserve">Nadzoru Inwestorskiego z pracy Wykonawcy - stanowiącego podsumowanie i oceną zaawansowania finansowego i rzeczowego robót i prac narastająco w układzie ogólnym i branżowym, ilości faktycznie wykonanych badań kontrolnych, ocenę jakości robót i prac, wyspecyfikowanie wszystkich występujących w danym okresie problemów wraz z opisaniem przyjętych dla tych problemów rozwiązań, identyfikacja występujących zagrożeń oraz ryzyka dla realizacji zadania wraz z propozycją ich wyeliminowania, itp. Raport miesięczny należy dostarczać Zamawiającemu nie później niż do </w:t>
      </w:r>
      <w:r w:rsidRPr="0036658B">
        <w:rPr>
          <w:rFonts w:ascii="Verdana" w:hAnsi="Verdana"/>
          <w:b/>
          <w:sz w:val="20"/>
          <w:szCs w:val="20"/>
        </w:rPr>
        <w:t>10 dnia miesiąca</w:t>
      </w:r>
      <w:r w:rsidRPr="0036658B">
        <w:rPr>
          <w:rFonts w:ascii="Verdana" w:hAnsi="Verdana"/>
          <w:sz w:val="20"/>
          <w:szCs w:val="20"/>
        </w:rPr>
        <w:t xml:space="preserve"> następującego po miesiącu, za który raport jest sporządzany.  </w:t>
      </w:r>
    </w:p>
    <w:p w14:paraId="78041F9C" w14:textId="77777777" w:rsidR="00C806BD" w:rsidRPr="0036658B" w:rsidRDefault="00FB2AF3" w:rsidP="0036658B">
      <w:pPr>
        <w:numPr>
          <w:ilvl w:val="0"/>
          <w:numId w:val="18"/>
        </w:numPr>
        <w:spacing w:after="0" w:line="360" w:lineRule="auto"/>
        <w:jc w:val="both"/>
        <w:rPr>
          <w:rFonts w:ascii="Verdana" w:hAnsi="Verdana"/>
          <w:sz w:val="20"/>
          <w:szCs w:val="20"/>
        </w:rPr>
      </w:pPr>
      <w:r w:rsidRPr="0036658B">
        <w:rPr>
          <w:rFonts w:ascii="Verdana" w:hAnsi="Verdana"/>
          <w:b/>
          <w:sz w:val="20"/>
          <w:szCs w:val="20"/>
        </w:rPr>
        <w:t>Raportu</w:t>
      </w:r>
      <w:r w:rsidR="000541B8" w:rsidRPr="0036658B">
        <w:rPr>
          <w:rFonts w:ascii="Verdana" w:hAnsi="Verdana"/>
          <w:b/>
          <w:sz w:val="20"/>
          <w:szCs w:val="20"/>
        </w:rPr>
        <w:t xml:space="preserve"> Końcowego/Sprawozdania</w:t>
      </w:r>
      <w:r w:rsidR="00C806BD" w:rsidRPr="0036658B">
        <w:rPr>
          <w:rFonts w:ascii="Verdana" w:hAnsi="Verdana"/>
          <w:b/>
          <w:sz w:val="20"/>
          <w:szCs w:val="20"/>
        </w:rPr>
        <w:t xml:space="preserve"> techniczne</w:t>
      </w:r>
      <w:r w:rsidR="000541B8" w:rsidRPr="0036658B">
        <w:rPr>
          <w:rFonts w:ascii="Verdana" w:hAnsi="Verdana"/>
          <w:b/>
          <w:sz w:val="20"/>
          <w:szCs w:val="20"/>
        </w:rPr>
        <w:t>go</w:t>
      </w:r>
      <w:r w:rsidR="00C806BD" w:rsidRPr="0036658B">
        <w:rPr>
          <w:rFonts w:ascii="Verdana" w:hAnsi="Verdana"/>
          <w:b/>
          <w:sz w:val="20"/>
          <w:szCs w:val="20"/>
        </w:rPr>
        <w:t xml:space="preserve"> Nadzoru Inwestorskiego</w:t>
      </w:r>
      <w:r w:rsidR="00C806BD" w:rsidRPr="0036658B">
        <w:rPr>
          <w:rFonts w:ascii="Verdana" w:hAnsi="Verdana"/>
          <w:sz w:val="20"/>
          <w:szCs w:val="20"/>
        </w:rPr>
        <w:t xml:space="preserve"> (część dokumentacji kolaudacyjnej sporządzana przez Nadzór Inwestorski) – zawierającego m. in.:</w:t>
      </w:r>
    </w:p>
    <w:p w14:paraId="513D909E" w14:textId="77777777" w:rsidR="00C806BD" w:rsidRPr="0036658B" w:rsidRDefault="00C806BD" w:rsidP="0036658B">
      <w:pPr>
        <w:numPr>
          <w:ilvl w:val="0"/>
          <w:numId w:val="20"/>
        </w:numPr>
        <w:spacing w:after="0" w:line="360" w:lineRule="auto"/>
        <w:jc w:val="both"/>
        <w:rPr>
          <w:rFonts w:ascii="Verdana" w:hAnsi="Verdana"/>
          <w:sz w:val="20"/>
          <w:szCs w:val="20"/>
        </w:rPr>
      </w:pPr>
      <w:r w:rsidRPr="0036658B">
        <w:rPr>
          <w:rFonts w:ascii="Verdana" w:hAnsi="Verdana"/>
          <w:sz w:val="20"/>
          <w:szCs w:val="20"/>
        </w:rPr>
        <w:t>Dane kontaktowe Nadzoru Inwestorskiego</w:t>
      </w:r>
    </w:p>
    <w:p w14:paraId="41E1DB6F" w14:textId="77777777" w:rsidR="00C806BD" w:rsidRPr="0036658B" w:rsidRDefault="00C806BD" w:rsidP="0036658B">
      <w:pPr>
        <w:numPr>
          <w:ilvl w:val="0"/>
          <w:numId w:val="20"/>
        </w:numPr>
        <w:spacing w:after="0" w:line="360" w:lineRule="auto"/>
        <w:jc w:val="both"/>
        <w:rPr>
          <w:rFonts w:ascii="Verdana" w:hAnsi="Verdana"/>
          <w:sz w:val="20"/>
          <w:szCs w:val="20"/>
        </w:rPr>
      </w:pPr>
      <w:r w:rsidRPr="0036658B">
        <w:rPr>
          <w:rFonts w:ascii="Verdana" w:hAnsi="Verdana"/>
          <w:sz w:val="20"/>
          <w:szCs w:val="20"/>
        </w:rPr>
        <w:t>Schemat organizacyjny Nadzoru Inwestorskiego</w:t>
      </w:r>
    </w:p>
    <w:p w14:paraId="10AC0998" w14:textId="77777777" w:rsidR="00C806BD" w:rsidRPr="0036658B" w:rsidRDefault="00C806BD" w:rsidP="0036658B">
      <w:pPr>
        <w:numPr>
          <w:ilvl w:val="0"/>
          <w:numId w:val="20"/>
        </w:numPr>
        <w:spacing w:after="0" w:line="360" w:lineRule="auto"/>
        <w:jc w:val="both"/>
        <w:rPr>
          <w:rFonts w:ascii="Verdana" w:hAnsi="Verdana"/>
          <w:sz w:val="20"/>
          <w:szCs w:val="20"/>
        </w:rPr>
      </w:pPr>
      <w:r w:rsidRPr="0036658B">
        <w:rPr>
          <w:rFonts w:ascii="Verdana" w:hAnsi="Verdana"/>
          <w:sz w:val="20"/>
          <w:szCs w:val="20"/>
        </w:rPr>
        <w:t>Podstawę wykonania zadania</w:t>
      </w:r>
    </w:p>
    <w:p w14:paraId="32F8BEA6" w14:textId="77777777" w:rsidR="00C806BD" w:rsidRPr="0036658B" w:rsidRDefault="00C806BD" w:rsidP="0036658B">
      <w:pPr>
        <w:numPr>
          <w:ilvl w:val="0"/>
          <w:numId w:val="20"/>
        </w:numPr>
        <w:spacing w:after="0" w:line="360" w:lineRule="auto"/>
        <w:jc w:val="both"/>
        <w:rPr>
          <w:rFonts w:ascii="Verdana" w:hAnsi="Verdana"/>
          <w:sz w:val="20"/>
          <w:szCs w:val="20"/>
        </w:rPr>
      </w:pPr>
      <w:r w:rsidRPr="0036658B">
        <w:rPr>
          <w:rFonts w:ascii="Verdana" w:hAnsi="Verdana"/>
          <w:sz w:val="20"/>
          <w:szCs w:val="20"/>
        </w:rPr>
        <w:t>Lokalizację zadania</w:t>
      </w:r>
    </w:p>
    <w:p w14:paraId="0BB6A326" w14:textId="77777777" w:rsidR="00C806BD" w:rsidRPr="0036658B" w:rsidRDefault="00C806BD" w:rsidP="0036658B">
      <w:pPr>
        <w:numPr>
          <w:ilvl w:val="0"/>
          <w:numId w:val="20"/>
        </w:numPr>
        <w:spacing w:after="0" w:line="360" w:lineRule="auto"/>
        <w:jc w:val="both"/>
        <w:rPr>
          <w:rFonts w:ascii="Verdana" w:hAnsi="Verdana"/>
          <w:sz w:val="20"/>
          <w:szCs w:val="20"/>
        </w:rPr>
      </w:pPr>
      <w:r w:rsidRPr="0036658B">
        <w:rPr>
          <w:rFonts w:ascii="Verdana" w:hAnsi="Verdana"/>
          <w:sz w:val="20"/>
          <w:szCs w:val="20"/>
        </w:rPr>
        <w:t>Stan istniejący</w:t>
      </w:r>
    </w:p>
    <w:p w14:paraId="789DAF29" w14:textId="77777777" w:rsidR="00C806BD" w:rsidRPr="0036658B" w:rsidRDefault="00C806BD" w:rsidP="0036658B">
      <w:pPr>
        <w:numPr>
          <w:ilvl w:val="0"/>
          <w:numId w:val="20"/>
        </w:numPr>
        <w:spacing w:after="0" w:line="360" w:lineRule="auto"/>
        <w:jc w:val="both"/>
        <w:rPr>
          <w:rFonts w:ascii="Verdana" w:hAnsi="Verdana"/>
          <w:sz w:val="20"/>
          <w:szCs w:val="20"/>
        </w:rPr>
      </w:pPr>
      <w:r w:rsidRPr="0036658B">
        <w:rPr>
          <w:rFonts w:ascii="Verdana" w:hAnsi="Verdana"/>
          <w:sz w:val="20"/>
          <w:szCs w:val="20"/>
        </w:rPr>
        <w:t>Zakres prac objęty kontraktem</w:t>
      </w:r>
    </w:p>
    <w:p w14:paraId="5455A73D" w14:textId="77777777" w:rsidR="00C806BD" w:rsidRPr="0036658B" w:rsidRDefault="00C806BD" w:rsidP="0036658B">
      <w:pPr>
        <w:numPr>
          <w:ilvl w:val="0"/>
          <w:numId w:val="20"/>
        </w:numPr>
        <w:spacing w:after="0" w:line="360" w:lineRule="auto"/>
        <w:jc w:val="both"/>
        <w:rPr>
          <w:rFonts w:ascii="Verdana" w:hAnsi="Verdana"/>
          <w:sz w:val="20"/>
          <w:szCs w:val="20"/>
        </w:rPr>
      </w:pPr>
      <w:r w:rsidRPr="0036658B">
        <w:rPr>
          <w:rFonts w:ascii="Verdana" w:hAnsi="Verdana"/>
          <w:sz w:val="20"/>
          <w:szCs w:val="20"/>
        </w:rPr>
        <w:t>Charakterystykę obiektu</w:t>
      </w:r>
    </w:p>
    <w:p w14:paraId="74FDA600" w14:textId="77777777" w:rsidR="00C806BD" w:rsidRPr="0036658B" w:rsidRDefault="00C806BD" w:rsidP="0036658B">
      <w:pPr>
        <w:pStyle w:val="Akapitzlist"/>
        <w:numPr>
          <w:ilvl w:val="0"/>
          <w:numId w:val="20"/>
        </w:numPr>
        <w:tabs>
          <w:tab w:val="left" w:pos="284"/>
        </w:tabs>
        <w:spacing w:after="0" w:line="360" w:lineRule="auto"/>
        <w:jc w:val="both"/>
        <w:rPr>
          <w:rFonts w:ascii="Verdana" w:hAnsi="Verdana"/>
          <w:sz w:val="20"/>
          <w:szCs w:val="20"/>
        </w:rPr>
      </w:pPr>
      <w:r w:rsidRPr="0036658B">
        <w:rPr>
          <w:rFonts w:ascii="Verdana" w:hAnsi="Verdana"/>
          <w:sz w:val="20"/>
          <w:szCs w:val="20"/>
        </w:rPr>
        <w:t>System kontroli jakości</w:t>
      </w:r>
    </w:p>
    <w:p w14:paraId="41D63BD8" w14:textId="77777777" w:rsidR="00C806BD" w:rsidRPr="0036658B" w:rsidRDefault="00C806BD" w:rsidP="0036658B">
      <w:pPr>
        <w:pStyle w:val="Akapitzlist"/>
        <w:numPr>
          <w:ilvl w:val="0"/>
          <w:numId w:val="20"/>
        </w:numPr>
        <w:tabs>
          <w:tab w:val="left" w:pos="284"/>
        </w:tabs>
        <w:spacing w:after="0" w:line="360" w:lineRule="auto"/>
        <w:jc w:val="both"/>
        <w:rPr>
          <w:rFonts w:ascii="Verdana" w:hAnsi="Verdana"/>
          <w:sz w:val="20"/>
          <w:szCs w:val="20"/>
        </w:rPr>
      </w:pPr>
      <w:r w:rsidRPr="0036658B">
        <w:rPr>
          <w:rFonts w:ascii="Verdana" w:hAnsi="Verdana"/>
          <w:sz w:val="20"/>
          <w:szCs w:val="20"/>
        </w:rPr>
        <w:t>Materiały</w:t>
      </w:r>
    </w:p>
    <w:p w14:paraId="52C2B265" w14:textId="77777777" w:rsidR="00C806BD" w:rsidRPr="0036658B" w:rsidRDefault="00C806BD" w:rsidP="0036658B">
      <w:pPr>
        <w:pStyle w:val="Akapitzlist"/>
        <w:numPr>
          <w:ilvl w:val="0"/>
          <w:numId w:val="20"/>
        </w:numPr>
        <w:tabs>
          <w:tab w:val="left" w:pos="284"/>
        </w:tabs>
        <w:spacing w:after="0" w:line="360" w:lineRule="auto"/>
        <w:jc w:val="both"/>
        <w:rPr>
          <w:rFonts w:ascii="Verdana" w:hAnsi="Verdana"/>
          <w:sz w:val="20"/>
          <w:szCs w:val="20"/>
        </w:rPr>
      </w:pPr>
      <w:r w:rsidRPr="0036658B">
        <w:rPr>
          <w:rFonts w:ascii="Verdana" w:hAnsi="Verdana"/>
          <w:sz w:val="20"/>
          <w:szCs w:val="20"/>
        </w:rPr>
        <w:t xml:space="preserve">Opinię technologiczną Kierownika Zespołu Nadzoru opracowaną na podstawie wszystkich wyników badań i pomiarów kontrolnych </w:t>
      </w:r>
    </w:p>
    <w:p w14:paraId="1242C03C" w14:textId="77777777" w:rsidR="00C806BD" w:rsidRPr="0036658B" w:rsidRDefault="00C806BD" w:rsidP="0036658B">
      <w:pPr>
        <w:pStyle w:val="Akapitzlist"/>
        <w:numPr>
          <w:ilvl w:val="0"/>
          <w:numId w:val="20"/>
        </w:numPr>
        <w:tabs>
          <w:tab w:val="left" w:pos="284"/>
        </w:tabs>
        <w:spacing w:after="0" w:line="360" w:lineRule="auto"/>
        <w:jc w:val="both"/>
        <w:rPr>
          <w:rFonts w:ascii="Verdana" w:hAnsi="Verdana"/>
          <w:sz w:val="20"/>
          <w:szCs w:val="20"/>
        </w:rPr>
      </w:pPr>
      <w:r w:rsidRPr="0036658B">
        <w:rPr>
          <w:rFonts w:ascii="Verdana" w:hAnsi="Verdana"/>
          <w:sz w:val="20"/>
          <w:szCs w:val="20"/>
        </w:rPr>
        <w:t>Roboty dodatkowe i zamienne</w:t>
      </w:r>
    </w:p>
    <w:p w14:paraId="25D574B9" w14:textId="77777777" w:rsidR="00C806BD" w:rsidRPr="0036658B" w:rsidRDefault="00C806BD" w:rsidP="0036658B">
      <w:pPr>
        <w:pStyle w:val="Akapitzlist"/>
        <w:numPr>
          <w:ilvl w:val="0"/>
          <w:numId w:val="20"/>
        </w:numPr>
        <w:tabs>
          <w:tab w:val="left" w:pos="284"/>
        </w:tabs>
        <w:spacing w:after="0" w:line="360" w:lineRule="auto"/>
        <w:jc w:val="both"/>
        <w:rPr>
          <w:rFonts w:ascii="Verdana" w:hAnsi="Verdana"/>
          <w:sz w:val="20"/>
          <w:szCs w:val="20"/>
        </w:rPr>
      </w:pPr>
      <w:r w:rsidRPr="0036658B">
        <w:rPr>
          <w:rFonts w:ascii="Verdana" w:hAnsi="Verdana"/>
          <w:sz w:val="20"/>
          <w:szCs w:val="20"/>
        </w:rPr>
        <w:t>Ocenę końcową - Sprawozdanie Kierownika Zespołu Nadzoru z realizacji zadania</w:t>
      </w:r>
    </w:p>
    <w:p w14:paraId="08EB9628" w14:textId="48F54532" w:rsidR="00C806BD" w:rsidRPr="0036658B" w:rsidRDefault="00C806BD" w:rsidP="0036658B">
      <w:pPr>
        <w:tabs>
          <w:tab w:val="left" w:pos="0"/>
          <w:tab w:val="left" w:pos="284"/>
        </w:tabs>
        <w:spacing w:after="0" w:line="360" w:lineRule="auto"/>
        <w:jc w:val="both"/>
        <w:rPr>
          <w:rFonts w:ascii="Verdana" w:hAnsi="Verdana"/>
          <w:sz w:val="20"/>
          <w:szCs w:val="20"/>
        </w:rPr>
      </w:pPr>
      <w:r w:rsidRPr="0036658B">
        <w:rPr>
          <w:rFonts w:ascii="Verdana" w:hAnsi="Verdana"/>
          <w:sz w:val="20"/>
          <w:szCs w:val="20"/>
        </w:rPr>
        <w:tab/>
        <w:t xml:space="preserve">Raport końcowy powinien być dostarczony do </w:t>
      </w:r>
      <w:r w:rsidR="00825D64" w:rsidRPr="0036658B">
        <w:rPr>
          <w:rFonts w:ascii="Verdana" w:hAnsi="Verdana"/>
          <w:bCs/>
          <w:sz w:val="20"/>
          <w:szCs w:val="20"/>
        </w:rPr>
        <w:t>Przedstawicielowi Zamawiającego</w:t>
      </w:r>
      <w:r w:rsidRPr="0036658B">
        <w:rPr>
          <w:rFonts w:ascii="Verdana" w:hAnsi="Verdana"/>
          <w:sz w:val="20"/>
          <w:szCs w:val="20"/>
        </w:rPr>
        <w:t xml:space="preserve"> w 2 egzemplarzach</w:t>
      </w:r>
      <w:r w:rsidR="00967BC6">
        <w:rPr>
          <w:rFonts w:ascii="Verdana" w:hAnsi="Verdana"/>
          <w:sz w:val="20"/>
          <w:szCs w:val="20"/>
        </w:rPr>
        <w:t xml:space="preserve"> </w:t>
      </w:r>
      <w:r w:rsidR="00967BC6" w:rsidRPr="00F3344E">
        <w:rPr>
          <w:rFonts w:ascii="Verdana" w:hAnsi="Verdana"/>
          <w:sz w:val="20"/>
          <w:szCs w:val="20"/>
        </w:rPr>
        <w:t>(również w wersji papierowej).</w:t>
      </w:r>
    </w:p>
    <w:p w14:paraId="50EC31CE" w14:textId="77777777" w:rsidR="00C806BD" w:rsidRPr="0036658B" w:rsidRDefault="00C806BD" w:rsidP="0036658B">
      <w:pPr>
        <w:pStyle w:val="Akapitzlist"/>
        <w:spacing w:after="0" w:line="360" w:lineRule="auto"/>
        <w:ind w:left="1800"/>
        <w:jc w:val="both"/>
        <w:rPr>
          <w:rFonts w:ascii="Verdana" w:hAnsi="Verdana"/>
          <w:sz w:val="20"/>
          <w:szCs w:val="20"/>
        </w:rPr>
      </w:pPr>
    </w:p>
    <w:p w14:paraId="103F8B4C" w14:textId="77777777" w:rsidR="00C806BD" w:rsidRPr="0036658B" w:rsidRDefault="0095670E" w:rsidP="0036658B">
      <w:pPr>
        <w:pStyle w:val="Akapitzlist"/>
        <w:numPr>
          <w:ilvl w:val="1"/>
          <w:numId w:val="1"/>
        </w:numPr>
        <w:spacing w:after="0" w:line="360" w:lineRule="auto"/>
        <w:jc w:val="both"/>
        <w:rPr>
          <w:rFonts w:ascii="Verdana" w:hAnsi="Verdana"/>
          <w:b/>
          <w:sz w:val="20"/>
          <w:szCs w:val="20"/>
        </w:rPr>
      </w:pPr>
      <w:r w:rsidRPr="0036658B">
        <w:rPr>
          <w:rFonts w:ascii="Verdana" w:hAnsi="Verdana"/>
          <w:b/>
          <w:sz w:val="20"/>
          <w:szCs w:val="20"/>
        </w:rPr>
        <w:t xml:space="preserve">Wynagrodzenie Nadzoru Inwestorskiego </w:t>
      </w:r>
    </w:p>
    <w:p w14:paraId="70CFA5D1" w14:textId="4FC17391" w:rsidR="0095670E" w:rsidRPr="0036658B" w:rsidRDefault="0095670E" w:rsidP="0036658B">
      <w:pPr>
        <w:pStyle w:val="Tekstpodstawowy"/>
        <w:spacing w:line="360" w:lineRule="auto"/>
        <w:jc w:val="both"/>
        <w:rPr>
          <w:rFonts w:ascii="Verdana" w:hAnsi="Verdana"/>
          <w:bCs/>
          <w:sz w:val="20"/>
          <w:szCs w:val="20"/>
        </w:rPr>
      </w:pPr>
      <w:r w:rsidRPr="0036658B">
        <w:rPr>
          <w:rFonts w:ascii="Verdana" w:hAnsi="Verdana"/>
          <w:bCs/>
          <w:sz w:val="20"/>
          <w:szCs w:val="20"/>
        </w:rPr>
        <w:t>Wynagrodzenie Nadzoru Inwestorskiego, zaoferowane w Ofercie, winno obejmować wszystkie czynności związane z kompleksowym pełnieniem nadzoru inwestorskiego nad realizacją zadania i zawierać wszelkie koszty związane z pełnieniem tej usługi tj. m.in. wynagrodzeniem wszystkich członków Zespołu Nadzoru Inwestorskiego w okresie realizacji zadania, zorganizowaniem</w:t>
      </w:r>
      <w:r w:rsidR="00037F0E">
        <w:rPr>
          <w:rFonts w:ascii="Verdana" w:hAnsi="Verdana"/>
          <w:bCs/>
          <w:sz w:val="20"/>
          <w:szCs w:val="20"/>
        </w:rPr>
        <w:t xml:space="preserve"> Rad Technicznych,</w:t>
      </w:r>
      <w:r w:rsidRPr="0036658B">
        <w:rPr>
          <w:rFonts w:ascii="Verdana" w:hAnsi="Verdana"/>
          <w:bCs/>
          <w:sz w:val="20"/>
          <w:szCs w:val="20"/>
        </w:rPr>
        <w:t xml:space="preserve"> </w:t>
      </w:r>
      <w:r w:rsidR="00CC52E9">
        <w:rPr>
          <w:rFonts w:ascii="Verdana" w:hAnsi="Verdana"/>
          <w:bCs/>
          <w:sz w:val="20"/>
          <w:szCs w:val="20"/>
        </w:rPr>
        <w:t>Rad Budów oraz innych spotkań</w:t>
      </w:r>
      <w:r w:rsidRPr="0036658B">
        <w:rPr>
          <w:rFonts w:ascii="Verdana" w:hAnsi="Verdana"/>
          <w:bCs/>
          <w:sz w:val="20"/>
          <w:szCs w:val="20"/>
        </w:rPr>
        <w:t>, używanym</w:t>
      </w:r>
      <w:r w:rsidR="002D0A6D" w:rsidRPr="0036658B">
        <w:rPr>
          <w:rFonts w:ascii="Verdana" w:hAnsi="Verdana"/>
          <w:bCs/>
          <w:sz w:val="20"/>
          <w:szCs w:val="20"/>
        </w:rPr>
        <w:t xml:space="preserve"> i użyczonym</w:t>
      </w:r>
      <w:r w:rsidRPr="0036658B">
        <w:rPr>
          <w:rFonts w:ascii="Verdana" w:hAnsi="Verdana"/>
          <w:bCs/>
          <w:sz w:val="20"/>
          <w:szCs w:val="20"/>
        </w:rPr>
        <w:t xml:space="preserve"> sprzętem, obsługę ewentualnych badań dodatkowych</w:t>
      </w:r>
      <w:r w:rsidR="00825D64" w:rsidRPr="0036658B">
        <w:rPr>
          <w:rFonts w:ascii="Verdana" w:hAnsi="Verdana"/>
          <w:bCs/>
          <w:sz w:val="20"/>
          <w:szCs w:val="20"/>
        </w:rPr>
        <w:t>,</w:t>
      </w:r>
      <w:r w:rsidRPr="0036658B">
        <w:rPr>
          <w:rFonts w:ascii="Verdana" w:hAnsi="Verdana"/>
          <w:bCs/>
          <w:sz w:val="20"/>
          <w:szCs w:val="20"/>
        </w:rPr>
        <w:t xml:space="preserve"> posiłkowaniem się osobami trzecimi, w tym ekspertami oraz wszystkie opłaty </w:t>
      </w:r>
      <w:r w:rsidR="00CD110F" w:rsidRPr="0036658B">
        <w:rPr>
          <w:rFonts w:ascii="Verdana" w:hAnsi="Verdana"/>
          <w:bCs/>
          <w:sz w:val="20"/>
          <w:szCs w:val="20"/>
        </w:rPr>
        <w:t>administracyjne, ubezpieczenia,</w:t>
      </w:r>
      <w:r w:rsidRPr="0036658B">
        <w:rPr>
          <w:rFonts w:ascii="Verdana" w:hAnsi="Verdana"/>
          <w:bCs/>
          <w:sz w:val="20"/>
          <w:szCs w:val="20"/>
        </w:rPr>
        <w:t xml:space="preserve"> opłaty za paliwo, wyposażenie BHP, niezbędne do prawidłowej realizacji przedmiotu </w:t>
      </w:r>
      <w:r w:rsidRPr="0036658B">
        <w:rPr>
          <w:rFonts w:ascii="Verdana" w:hAnsi="Verdana"/>
          <w:bCs/>
          <w:sz w:val="20"/>
          <w:szCs w:val="20"/>
        </w:rPr>
        <w:lastRenderedPageBreak/>
        <w:t xml:space="preserve">zamówienia, jak również pracę w nadgodzinach, a także ma uwzględniać zysk Nadzoru Inwestorskiego. </w:t>
      </w:r>
    </w:p>
    <w:p w14:paraId="69194081" w14:textId="77777777" w:rsidR="0095670E" w:rsidRPr="0036658B" w:rsidRDefault="0095670E" w:rsidP="0036658B">
      <w:pPr>
        <w:pStyle w:val="Akapitzlist"/>
        <w:spacing w:after="0" w:line="360" w:lineRule="auto"/>
        <w:jc w:val="both"/>
        <w:rPr>
          <w:rFonts w:ascii="Verdana" w:hAnsi="Verdana"/>
          <w:b/>
          <w:sz w:val="20"/>
          <w:szCs w:val="20"/>
        </w:rPr>
      </w:pPr>
    </w:p>
    <w:p w14:paraId="08CC7F31" w14:textId="77777777" w:rsidR="0095670E" w:rsidRPr="0036658B" w:rsidRDefault="0095670E" w:rsidP="0036658B">
      <w:pPr>
        <w:pStyle w:val="Akapitzlist"/>
        <w:numPr>
          <w:ilvl w:val="1"/>
          <w:numId w:val="1"/>
        </w:numPr>
        <w:spacing w:after="0" w:line="360" w:lineRule="auto"/>
        <w:jc w:val="both"/>
        <w:rPr>
          <w:rFonts w:ascii="Verdana" w:hAnsi="Verdana"/>
          <w:b/>
          <w:sz w:val="20"/>
          <w:szCs w:val="20"/>
        </w:rPr>
      </w:pPr>
      <w:r w:rsidRPr="0036658B">
        <w:rPr>
          <w:rFonts w:ascii="Verdana" w:hAnsi="Verdana"/>
          <w:b/>
          <w:sz w:val="20"/>
          <w:szCs w:val="20"/>
        </w:rPr>
        <w:t xml:space="preserve">Dodatkowe wymagania wobec Nadzoru Inwestorskiego </w:t>
      </w:r>
    </w:p>
    <w:p w14:paraId="2838249D" w14:textId="77777777" w:rsidR="0095670E" w:rsidRPr="0036658B" w:rsidRDefault="0095670E"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t>Warunkiem zat</w:t>
      </w:r>
      <w:r w:rsidR="00FE2407" w:rsidRPr="0036658B">
        <w:rPr>
          <w:rFonts w:ascii="Verdana" w:hAnsi="Verdana"/>
          <w:bCs/>
          <w:sz w:val="20"/>
          <w:szCs w:val="20"/>
        </w:rPr>
        <w:t xml:space="preserve">rudnienia osób pełniące funkcję </w:t>
      </w:r>
      <w:r w:rsidR="00FE2407" w:rsidRPr="0036658B">
        <w:rPr>
          <w:rFonts w:ascii="Verdana" w:hAnsi="Verdana"/>
          <w:sz w:val="20"/>
          <w:szCs w:val="20"/>
        </w:rPr>
        <w:t xml:space="preserve">Kierownika Zespołu Nadzoru Inwestorskiego </w:t>
      </w:r>
      <w:r w:rsidRPr="0036658B">
        <w:rPr>
          <w:rFonts w:ascii="Verdana" w:hAnsi="Verdana"/>
          <w:bCs/>
          <w:sz w:val="20"/>
          <w:szCs w:val="20"/>
        </w:rPr>
        <w:t xml:space="preserve">w całym okresie realizacji zadania w jakiejkolwiek formie, równolegle na innym zadaniu, wymaga uzyskania pisemnej zgody Zamawiającego. </w:t>
      </w:r>
    </w:p>
    <w:p w14:paraId="0CE15C27" w14:textId="2702D79F" w:rsidR="0095670E" w:rsidRPr="0036658B" w:rsidRDefault="0095670E"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t xml:space="preserve">Dla </w:t>
      </w:r>
      <w:r w:rsidR="00FE2407" w:rsidRPr="0036658B">
        <w:rPr>
          <w:rFonts w:ascii="Verdana" w:hAnsi="Verdana"/>
          <w:sz w:val="20"/>
          <w:szCs w:val="20"/>
        </w:rPr>
        <w:t>Kierownika Zespołu Nadzoru Inwestorskiego</w:t>
      </w:r>
      <w:r w:rsidR="002D0A6D" w:rsidRPr="0036658B">
        <w:rPr>
          <w:rFonts w:ascii="Verdana" w:hAnsi="Verdana"/>
          <w:sz w:val="20"/>
          <w:szCs w:val="20"/>
        </w:rPr>
        <w:t xml:space="preserve"> </w:t>
      </w:r>
      <w:r w:rsidRPr="0036658B">
        <w:rPr>
          <w:rFonts w:ascii="Verdana" w:hAnsi="Verdana"/>
          <w:bCs/>
          <w:sz w:val="20"/>
          <w:szCs w:val="20"/>
        </w:rPr>
        <w:t xml:space="preserve">stroną bezpośrednią do kontaktu </w:t>
      </w:r>
      <w:r w:rsidR="00121E22">
        <w:rPr>
          <w:rFonts w:ascii="Verdana" w:hAnsi="Verdana"/>
          <w:bCs/>
          <w:sz w:val="20"/>
          <w:szCs w:val="20"/>
        </w:rPr>
        <w:br/>
      </w:r>
      <w:r w:rsidRPr="0036658B">
        <w:rPr>
          <w:rFonts w:ascii="Verdana" w:hAnsi="Verdana"/>
          <w:bCs/>
          <w:sz w:val="20"/>
          <w:szCs w:val="20"/>
        </w:rPr>
        <w:t xml:space="preserve">w sprawie realizacji zadania jest </w:t>
      </w:r>
      <w:r w:rsidR="00825D64" w:rsidRPr="0036658B">
        <w:rPr>
          <w:rFonts w:ascii="Verdana" w:hAnsi="Verdana"/>
          <w:bCs/>
          <w:sz w:val="20"/>
          <w:szCs w:val="20"/>
        </w:rPr>
        <w:t>Przedstawiciel Zamawiającego</w:t>
      </w:r>
      <w:r w:rsidRPr="0036658B">
        <w:rPr>
          <w:rFonts w:ascii="Verdana" w:hAnsi="Verdana"/>
          <w:bCs/>
          <w:sz w:val="20"/>
          <w:szCs w:val="20"/>
        </w:rPr>
        <w:t xml:space="preserve">, który reprezentuje Zamawiającego. </w:t>
      </w:r>
    </w:p>
    <w:p w14:paraId="3C98F1BA" w14:textId="77777777" w:rsidR="0095670E" w:rsidRPr="0036658B" w:rsidRDefault="0095670E"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t xml:space="preserve">Wszelkie kontakty z innymi podmiotami muszą się odbywać za wiedzą </w:t>
      </w:r>
      <w:r w:rsidR="00825D64" w:rsidRPr="0036658B">
        <w:rPr>
          <w:rFonts w:ascii="Verdana" w:hAnsi="Verdana"/>
          <w:bCs/>
          <w:sz w:val="20"/>
          <w:szCs w:val="20"/>
        </w:rPr>
        <w:t xml:space="preserve">Przedstawiciela Zamawiającego </w:t>
      </w:r>
      <w:r w:rsidRPr="0036658B">
        <w:rPr>
          <w:rFonts w:ascii="Verdana" w:hAnsi="Verdana"/>
          <w:bCs/>
          <w:sz w:val="20"/>
          <w:szCs w:val="20"/>
        </w:rPr>
        <w:t>i w sposób z nim uzgodniony.</w:t>
      </w:r>
    </w:p>
    <w:p w14:paraId="527E30D4" w14:textId="77777777" w:rsidR="0095670E" w:rsidRPr="0036658B" w:rsidRDefault="0095670E"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t xml:space="preserve">Na każdym etapie realizacji zadania Wykonawca niniejszego zamówienia (usługi nadzoru) </w:t>
      </w:r>
      <w:r w:rsidR="00FE2407" w:rsidRPr="0036658B">
        <w:rPr>
          <w:rFonts w:ascii="Verdana" w:hAnsi="Verdana"/>
          <w:sz w:val="20"/>
          <w:szCs w:val="20"/>
        </w:rPr>
        <w:t>Kierownik Zespołu Nadzoru Inwestorskiego</w:t>
      </w:r>
      <w:r w:rsidR="002D0A6D" w:rsidRPr="0036658B">
        <w:rPr>
          <w:rFonts w:ascii="Verdana" w:hAnsi="Verdana"/>
          <w:sz w:val="20"/>
          <w:szCs w:val="20"/>
        </w:rPr>
        <w:t xml:space="preserve"> </w:t>
      </w:r>
      <w:r w:rsidRPr="0036658B">
        <w:rPr>
          <w:rFonts w:ascii="Verdana" w:hAnsi="Verdana"/>
          <w:bCs/>
          <w:sz w:val="20"/>
          <w:szCs w:val="20"/>
        </w:rPr>
        <w:t xml:space="preserve">zapewni </w:t>
      </w:r>
      <w:r w:rsidR="00825D64" w:rsidRPr="0036658B">
        <w:rPr>
          <w:rFonts w:ascii="Verdana" w:hAnsi="Verdana"/>
          <w:bCs/>
          <w:sz w:val="20"/>
          <w:szCs w:val="20"/>
        </w:rPr>
        <w:t>Przedstawiciel</w:t>
      </w:r>
      <w:r w:rsidR="00FE2407" w:rsidRPr="0036658B">
        <w:rPr>
          <w:rFonts w:ascii="Verdana" w:hAnsi="Verdana"/>
          <w:bCs/>
          <w:sz w:val="20"/>
          <w:szCs w:val="20"/>
        </w:rPr>
        <w:t>owi</w:t>
      </w:r>
      <w:r w:rsidR="00825D64" w:rsidRPr="0036658B">
        <w:rPr>
          <w:rFonts w:ascii="Verdana" w:hAnsi="Verdana"/>
          <w:bCs/>
          <w:sz w:val="20"/>
          <w:szCs w:val="20"/>
        </w:rPr>
        <w:t xml:space="preserve"> Zamawiającego </w:t>
      </w:r>
      <w:r w:rsidRPr="0036658B">
        <w:rPr>
          <w:rFonts w:ascii="Verdana" w:hAnsi="Verdana"/>
          <w:bCs/>
          <w:sz w:val="20"/>
          <w:szCs w:val="20"/>
        </w:rPr>
        <w:t xml:space="preserve">wszelką niezbędną pomoc w zakresie zarządzania zadaniem.  </w:t>
      </w:r>
    </w:p>
    <w:p w14:paraId="4E242110" w14:textId="77777777" w:rsidR="0095670E" w:rsidRPr="0036658B" w:rsidRDefault="00FE2407"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sz w:val="20"/>
          <w:szCs w:val="20"/>
        </w:rPr>
        <w:t>Kierownik Zespołu Nadzoru Inwestorskiego</w:t>
      </w:r>
      <w:r w:rsidR="002D0A6D" w:rsidRPr="0036658B">
        <w:rPr>
          <w:rFonts w:ascii="Verdana" w:hAnsi="Verdana"/>
          <w:sz w:val="20"/>
          <w:szCs w:val="20"/>
        </w:rPr>
        <w:t xml:space="preserve"> </w:t>
      </w:r>
      <w:r w:rsidR="0095670E" w:rsidRPr="0036658B">
        <w:rPr>
          <w:rFonts w:ascii="Verdana" w:hAnsi="Verdana"/>
          <w:bCs/>
          <w:sz w:val="20"/>
          <w:szCs w:val="20"/>
        </w:rPr>
        <w:t xml:space="preserve">nie może zwolnić którejkolwiek ze stron </w:t>
      </w:r>
      <w:r w:rsidR="0095670E" w:rsidRPr="0036658B">
        <w:rPr>
          <w:rFonts w:ascii="Verdana" w:hAnsi="Verdana"/>
          <w:bCs/>
          <w:sz w:val="20"/>
          <w:szCs w:val="20"/>
        </w:rPr>
        <w:br/>
        <w:t xml:space="preserve">z jakichkolwiek obowiązków, zobowiązań lub odpowiedzialności wynikających z umowy </w:t>
      </w:r>
      <w:r w:rsidR="0095670E" w:rsidRPr="0036658B">
        <w:rPr>
          <w:rFonts w:ascii="Verdana" w:hAnsi="Verdana"/>
          <w:bCs/>
          <w:sz w:val="20"/>
          <w:szCs w:val="20"/>
        </w:rPr>
        <w:br/>
        <w:t>o roboty budowlane.</w:t>
      </w:r>
    </w:p>
    <w:p w14:paraId="5B1539CE" w14:textId="77777777" w:rsidR="0095670E" w:rsidRPr="0036658B" w:rsidRDefault="0095670E"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t xml:space="preserve">Nadzór Inwestorski zapewni we własnym zakresie pomieszczenia biurowe oraz zaplecze dla Personelu, a także wyposaży swój Personel w środki transportu i łączności zapewniające sprawne prowadzenie usługi nadzoru oraz odzież BHP. </w:t>
      </w:r>
    </w:p>
    <w:p w14:paraId="58576941" w14:textId="77777777" w:rsidR="0095670E" w:rsidRPr="0036658B" w:rsidRDefault="0095670E"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t xml:space="preserve">Nadzór Inwestorski musi dysponować sprzętem i wyposażeniem w asortymencie i ilości umożliwiającej należyte wykonanie czynności wynikających z umowy. Personel Nadzoru Inwestorskiego będzie dysponować sprzętem komputerowym wraz z oprogramowaniem i dostępem do Internetu, a także sprzętem biurowym takim jak drukarki, telefony, skanery, aparaty cyfrowe i kamery cyfrowe w ilości i jakości niezbędnej do prowadzenia nadzoru rzetelnie, należycie i terminowo, zgodnie z wymaganiami Zamawiającego. </w:t>
      </w:r>
    </w:p>
    <w:p w14:paraId="2C6DBF27" w14:textId="77777777" w:rsidR="0095670E" w:rsidRPr="0036658B" w:rsidRDefault="0095670E"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t>Nadzór Inwestorski musi również dysponować środkami transportu umożliwiającymi pełnienie prawidłowego nadzoru nad robotami i pracami.</w:t>
      </w:r>
    </w:p>
    <w:p w14:paraId="094AFB29" w14:textId="77777777" w:rsidR="0095670E" w:rsidRPr="0036658B" w:rsidRDefault="0095670E"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t>Nadzór Inwestorski odpowiada za zakres wyposażenia i powinien zapewnić wyposażenie zgodnie z własnymi potrzebami w ramach ceny umowy, bez dodatkowego wynagrodzenia.</w:t>
      </w:r>
    </w:p>
    <w:p w14:paraId="29E3D12B" w14:textId="4972B87F" w:rsidR="0095670E" w:rsidRDefault="0095670E" w:rsidP="004A7B00">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t>Wszelka korespondencja z Zamawiającym, przedkładane mu dokumenty, może odbywać się drogą elektroniczną pod warunkiem ich autoryzacji podpisem kwalifikowanym, dokumenty i korespondencja przesyłana e-mailem ma być dostarczona Zamawiającemu w oryginale</w:t>
      </w:r>
      <w:r w:rsidR="003C69C5">
        <w:rPr>
          <w:rFonts w:ascii="Verdana" w:hAnsi="Verdana"/>
          <w:bCs/>
          <w:sz w:val="20"/>
          <w:szCs w:val="20"/>
        </w:rPr>
        <w:t>,</w:t>
      </w:r>
      <w:r w:rsidRPr="0036658B">
        <w:rPr>
          <w:rFonts w:ascii="Verdana" w:hAnsi="Verdana"/>
          <w:bCs/>
          <w:sz w:val="20"/>
          <w:szCs w:val="20"/>
        </w:rPr>
        <w:t xml:space="preserve"> o ile nie zostanie to inaczej uzgodnione przez Zamawiającego</w:t>
      </w:r>
      <w:r w:rsidR="003C69C5">
        <w:rPr>
          <w:rFonts w:ascii="Verdana" w:hAnsi="Verdana"/>
          <w:bCs/>
          <w:sz w:val="20"/>
          <w:szCs w:val="20"/>
        </w:rPr>
        <w:t>.</w:t>
      </w:r>
    </w:p>
    <w:p w14:paraId="149BA5A0" w14:textId="77777777" w:rsidR="00597EF6" w:rsidRPr="004A7B00" w:rsidRDefault="00597EF6" w:rsidP="00597EF6">
      <w:pPr>
        <w:pStyle w:val="Tekstpodstawowy"/>
        <w:spacing w:line="360" w:lineRule="auto"/>
        <w:ind w:left="284"/>
        <w:jc w:val="both"/>
        <w:rPr>
          <w:rFonts w:ascii="Verdana" w:hAnsi="Verdana"/>
          <w:bCs/>
          <w:sz w:val="20"/>
          <w:szCs w:val="20"/>
        </w:rPr>
      </w:pPr>
    </w:p>
    <w:p w14:paraId="23DC1EB0" w14:textId="77777777" w:rsidR="0095670E" w:rsidRDefault="0095670E" w:rsidP="00144F6B">
      <w:pPr>
        <w:pStyle w:val="Akapitzlist"/>
        <w:numPr>
          <w:ilvl w:val="1"/>
          <w:numId w:val="1"/>
        </w:numPr>
        <w:spacing w:after="0" w:line="360" w:lineRule="auto"/>
        <w:ind w:left="993" w:hanging="709"/>
        <w:jc w:val="both"/>
        <w:rPr>
          <w:rFonts w:ascii="Verdana" w:hAnsi="Verdana"/>
          <w:b/>
          <w:sz w:val="20"/>
          <w:szCs w:val="20"/>
        </w:rPr>
      </w:pPr>
      <w:r w:rsidRPr="00966957">
        <w:rPr>
          <w:rFonts w:ascii="Verdana" w:hAnsi="Verdana"/>
          <w:b/>
          <w:sz w:val="20"/>
          <w:szCs w:val="20"/>
        </w:rPr>
        <w:lastRenderedPageBreak/>
        <w:t>Załączniki do OPZ</w:t>
      </w:r>
    </w:p>
    <w:p w14:paraId="4D386DAA" w14:textId="77777777" w:rsidR="00473622" w:rsidRPr="00386239" w:rsidRDefault="00473622" w:rsidP="00473622">
      <w:pPr>
        <w:pStyle w:val="Akapitzlist"/>
        <w:numPr>
          <w:ilvl w:val="0"/>
          <w:numId w:val="46"/>
        </w:numPr>
        <w:spacing w:after="0" w:line="360" w:lineRule="auto"/>
        <w:ind w:left="426"/>
        <w:contextualSpacing w:val="0"/>
        <w:jc w:val="both"/>
        <w:rPr>
          <w:rFonts w:ascii="Verdana" w:hAnsi="Verdana"/>
          <w:sz w:val="20"/>
          <w:szCs w:val="20"/>
        </w:rPr>
      </w:pPr>
      <w:r w:rsidRPr="00386239">
        <w:rPr>
          <w:rFonts w:ascii="Verdana" w:hAnsi="Verdana"/>
          <w:sz w:val="20"/>
          <w:szCs w:val="20"/>
        </w:rPr>
        <w:t xml:space="preserve">Dokumentacja techniczna (PB + PT/W). </w:t>
      </w:r>
    </w:p>
    <w:p w14:paraId="08D40327" w14:textId="77777777" w:rsidR="00473622" w:rsidRPr="00386239" w:rsidRDefault="00473622" w:rsidP="00473622">
      <w:pPr>
        <w:pStyle w:val="Akapitzlist"/>
        <w:numPr>
          <w:ilvl w:val="0"/>
          <w:numId w:val="46"/>
        </w:numPr>
        <w:spacing w:after="0" w:line="360" w:lineRule="auto"/>
        <w:ind w:left="426"/>
        <w:contextualSpacing w:val="0"/>
        <w:jc w:val="both"/>
        <w:rPr>
          <w:rFonts w:ascii="Verdana" w:hAnsi="Verdana"/>
          <w:sz w:val="20"/>
          <w:szCs w:val="20"/>
        </w:rPr>
      </w:pPr>
      <w:r w:rsidRPr="00386239">
        <w:rPr>
          <w:rFonts w:ascii="Verdana" w:hAnsi="Verdana"/>
          <w:sz w:val="20"/>
          <w:szCs w:val="20"/>
        </w:rPr>
        <w:t>Decyzja Wojewody Opolskiego nr IN.I.7820.2</w:t>
      </w:r>
      <w:r>
        <w:rPr>
          <w:rFonts w:ascii="Verdana" w:hAnsi="Verdana"/>
          <w:sz w:val="20"/>
          <w:szCs w:val="20"/>
        </w:rPr>
        <w:t>4</w:t>
      </w:r>
      <w:r w:rsidRPr="00386239">
        <w:rPr>
          <w:rFonts w:ascii="Verdana" w:hAnsi="Verdana"/>
          <w:sz w:val="20"/>
          <w:szCs w:val="20"/>
        </w:rPr>
        <w:t xml:space="preserve">.2025.WP z dnia </w:t>
      </w:r>
      <w:r>
        <w:rPr>
          <w:rFonts w:ascii="Verdana" w:hAnsi="Verdana"/>
          <w:sz w:val="20"/>
          <w:szCs w:val="20"/>
        </w:rPr>
        <w:t>07</w:t>
      </w:r>
      <w:r w:rsidRPr="00386239">
        <w:rPr>
          <w:rFonts w:ascii="Verdana" w:hAnsi="Verdana"/>
          <w:sz w:val="20"/>
          <w:szCs w:val="20"/>
        </w:rPr>
        <w:t>.1</w:t>
      </w:r>
      <w:r>
        <w:rPr>
          <w:rFonts w:ascii="Verdana" w:hAnsi="Verdana"/>
          <w:sz w:val="20"/>
          <w:szCs w:val="20"/>
        </w:rPr>
        <w:t>1</w:t>
      </w:r>
      <w:r w:rsidRPr="00386239">
        <w:rPr>
          <w:rFonts w:ascii="Verdana" w:hAnsi="Verdana"/>
          <w:sz w:val="20"/>
          <w:szCs w:val="20"/>
        </w:rPr>
        <w:t>.2025 r. o zezwoleniu na realizację inwestycji drogowej.</w:t>
      </w:r>
    </w:p>
    <w:p w14:paraId="4889B454" w14:textId="4808D623" w:rsidR="00473622" w:rsidRPr="00386239" w:rsidRDefault="00473622" w:rsidP="00473622">
      <w:pPr>
        <w:pStyle w:val="Akapitzlist"/>
        <w:numPr>
          <w:ilvl w:val="0"/>
          <w:numId w:val="46"/>
        </w:numPr>
        <w:spacing w:after="0" w:line="360" w:lineRule="auto"/>
        <w:ind w:left="426"/>
        <w:contextualSpacing w:val="0"/>
        <w:jc w:val="both"/>
        <w:rPr>
          <w:rFonts w:ascii="Verdana" w:hAnsi="Verdana"/>
          <w:sz w:val="20"/>
          <w:szCs w:val="20"/>
        </w:rPr>
      </w:pPr>
      <w:r w:rsidRPr="00386239">
        <w:rPr>
          <w:rFonts w:ascii="Verdana" w:hAnsi="Verdana"/>
          <w:sz w:val="20"/>
          <w:szCs w:val="20"/>
        </w:rPr>
        <w:t>Przedmiar robót / kosztorys ofertowy.</w:t>
      </w:r>
    </w:p>
    <w:p w14:paraId="65D7C717" w14:textId="77777777" w:rsidR="00473622" w:rsidRPr="00386239" w:rsidRDefault="00473622" w:rsidP="00473622">
      <w:pPr>
        <w:pStyle w:val="Akapitzlist"/>
        <w:numPr>
          <w:ilvl w:val="0"/>
          <w:numId w:val="46"/>
        </w:numPr>
        <w:spacing w:after="0" w:line="276" w:lineRule="auto"/>
        <w:ind w:left="426"/>
        <w:contextualSpacing w:val="0"/>
        <w:jc w:val="both"/>
        <w:rPr>
          <w:rFonts w:ascii="Verdana" w:hAnsi="Verdana"/>
          <w:sz w:val="20"/>
          <w:szCs w:val="20"/>
        </w:rPr>
      </w:pPr>
      <w:r w:rsidRPr="00386239">
        <w:rPr>
          <w:rFonts w:ascii="Verdana" w:hAnsi="Verdana"/>
          <w:sz w:val="20"/>
          <w:szCs w:val="20"/>
        </w:rPr>
        <w:t>Decyzja pozwolenie wodnoprawne nr VC.ZUZ.4210.</w:t>
      </w:r>
      <w:r>
        <w:rPr>
          <w:rFonts w:ascii="Verdana" w:hAnsi="Verdana"/>
          <w:sz w:val="20"/>
          <w:szCs w:val="20"/>
        </w:rPr>
        <w:t>263</w:t>
      </w:r>
      <w:r w:rsidRPr="00386239">
        <w:rPr>
          <w:rFonts w:ascii="Verdana" w:hAnsi="Verdana"/>
          <w:sz w:val="20"/>
          <w:szCs w:val="20"/>
        </w:rPr>
        <w:t>.202</w:t>
      </w:r>
      <w:r>
        <w:rPr>
          <w:rFonts w:ascii="Verdana" w:hAnsi="Verdana"/>
          <w:sz w:val="20"/>
          <w:szCs w:val="20"/>
        </w:rPr>
        <w:t>4</w:t>
      </w:r>
      <w:r w:rsidRPr="00386239">
        <w:rPr>
          <w:rFonts w:ascii="Verdana" w:hAnsi="Verdana"/>
          <w:sz w:val="20"/>
          <w:szCs w:val="20"/>
        </w:rPr>
        <w:t>.</w:t>
      </w:r>
      <w:r>
        <w:rPr>
          <w:rFonts w:ascii="Verdana" w:hAnsi="Verdana"/>
          <w:sz w:val="20"/>
          <w:szCs w:val="20"/>
        </w:rPr>
        <w:t>WB</w:t>
      </w:r>
      <w:r w:rsidRPr="00386239">
        <w:rPr>
          <w:rFonts w:ascii="Verdana" w:hAnsi="Verdana"/>
          <w:sz w:val="20"/>
          <w:szCs w:val="20"/>
        </w:rPr>
        <w:t xml:space="preserve"> z dnia </w:t>
      </w:r>
      <w:r>
        <w:rPr>
          <w:rFonts w:ascii="Verdana" w:hAnsi="Verdana"/>
          <w:sz w:val="20"/>
          <w:szCs w:val="20"/>
        </w:rPr>
        <w:t>02</w:t>
      </w:r>
      <w:r w:rsidRPr="00386239">
        <w:rPr>
          <w:rFonts w:ascii="Verdana" w:hAnsi="Verdana"/>
          <w:sz w:val="20"/>
          <w:szCs w:val="20"/>
        </w:rPr>
        <w:t>.0</w:t>
      </w:r>
      <w:r>
        <w:rPr>
          <w:rFonts w:ascii="Verdana" w:hAnsi="Verdana"/>
          <w:sz w:val="20"/>
          <w:szCs w:val="20"/>
        </w:rPr>
        <w:t>1</w:t>
      </w:r>
      <w:r w:rsidRPr="00386239">
        <w:rPr>
          <w:rFonts w:ascii="Verdana" w:hAnsi="Verdana"/>
          <w:sz w:val="20"/>
          <w:szCs w:val="20"/>
        </w:rPr>
        <w:t>.2025</w:t>
      </w:r>
      <w:r>
        <w:rPr>
          <w:rFonts w:ascii="Verdana" w:hAnsi="Verdana"/>
          <w:sz w:val="20"/>
          <w:szCs w:val="20"/>
        </w:rPr>
        <w:t xml:space="preserve"> </w:t>
      </w:r>
      <w:r w:rsidRPr="00386239">
        <w:rPr>
          <w:rFonts w:ascii="Verdana" w:hAnsi="Verdana"/>
          <w:sz w:val="20"/>
          <w:szCs w:val="20"/>
        </w:rPr>
        <w:t xml:space="preserve">r. </w:t>
      </w:r>
    </w:p>
    <w:p w14:paraId="08AB0521" w14:textId="48070C65" w:rsidR="004A7B00" w:rsidRPr="00E446C7" w:rsidRDefault="004A7B00" w:rsidP="00BE6A39">
      <w:pPr>
        <w:pStyle w:val="Tekstpodstawowy"/>
        <w:spacing w:line="360" w:lineRule="auto"/>
        <w:jc w:val="both"/>
        <w:rPr>
          <w:rFonts w:ascii="Verdana" w:hAnsi="Verdana"/>
          <w:bCs/>
          <w:sz w:val="20"/>
          <w:szCs w:val="20"/>
          <w:highlight w:val="yellow"/>
        </w:rPr>
      </w:pPr>
    </w:p>
    <w:sectPr w:rsidR="004A7B00" w:rsidRPr="00E446C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031C" w14:textId="77777777" w:rsidR="004D26BC" w:rsidRDefault="004D26BC" w:rsidP="00452D22">
      <w:pPr>
        <w:spacing w:after="0" w:line="240" w:lineRule="auto"/>
      </w:pPr>
      <w:r>
        <w:separator/>
      </w:r>
    </w:p>
  </w:endnote>
  <w:endnote w:type="continuationSeparator" w:id="0">
    <w:p w14:paraId="74D4D658" w14:textId="77777777" w:rsidR="004D26BC" w:rsidRDefault="004D26BC" w:rsidP="00452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937856"/>
      <w:docPartObj>
        <w:docPartGallery w:val="Page Numbers (Bottom of Page)"/>
        <w:docPartUnique/>
      </w:docPartObj>
    </w:sdtPr>
    <w:sdtEndPr/>
    <w:sdtContent>
      <w:sdt>
        <w:sdtPr>
          <w:id w:val="1728636285"/>
          <w:docPartObj>
            <w:docPartGallery w:val="Page Numbers (Top of Page)"/>
            <w:docPartUnique/>
          </w:docPartObj>
        </w:sdtPr>
        <w:sdtEndPr/>
        <w:sdtContent>
          <w:p w14:paraId="3D87B2DE" w14:textId="77777777" w:rsidR="006C0E0B" w:rsidRDefault="006C0E0B">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EC634A">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C634A">
              <w:rPr>
                <w:b/>
                <w:bCs/>
                <w:noProof/>
              </w:rPr>
              <w:t>15</w:t>
            </w:r>
            <w:r>
              <w:rPr>
                <w:b/>
                <w:bCs/>
                <w:sz w:val="24"/>
                <w:szCs w:val="24"/>
              </w:rPr>
              <w:fldChar w:fldCharType="end"/>
            </w:r>
          </w:p>
        </w:sdtContent>
      </w:sdt>
    </w:sdtContent>
  </w:sdt>
  <w:p w14:paraId="19E5C09F" w14:textId="77777777" w:rsidR="006C0E0B" w:rsidRDefault="006C0E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E3B7" w14:textId="77777777" w:rsidR="004D26BC" w:rsidRDefault="004D26BC" w:rsidP="00452D22">
      <w:pPr>
        <w:spacing w:after="0" w:line="240" w:lineRule="auto"/>
      </w:pPr>
      <w:r>
        <w:separator/>
      </w:r>
    </w:p>
  </w:footnote>
  <w:footnote w:type="continuationSeparator" w:id="0">
    <w:p w14:paraId="7C5095CA" w14:textId="77777777" w:rsidR="004D26BC" w:rsidRDefault="004D26BC" w:rsidP="00452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4BEB" w14:textId="77777777" w:rsidR="00452D22" w:rsidRPr="00B44DE8" w:rsidRDefault="00452D22" w:rsidP="00452D22">
    <w:pPr>
      <w:pStyle w:val="Nagwek"/>
      <w:jc w:val="center"/>
      <w:rPr>
        <w:i/>
      </w:rPr>
    </w:pPr>
  </w:p>
  <w:p w14:paraId="133A3ADC" w14:textId="77777777" w:rsidR="00452D22" w:rsidRDefault="00452D22">
    <w:pPr>
      <w:pStyle w:val="Nagwek"/>
    </w:pPr>
  </w:p>
  <w:p w14:paraId="3BF0BE26" w14:textId="77777777" w:rsidR="00452D22" w:rsidRDefault="00452D2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5561"/>
    <w:multiLevelType w:val="multilevel"/>
    <w:tmpl w:val="C6482EF6"/>
    <w:lvl w:ilvl="0">
      <w:start w:val="1"/>
      <w:numFmt w:val="decimal"/>
      <w:lvlText w:val="%1)"/>
      <w:lvlJc w:val="left"/>
      <w:pPr>
        <w:ind w:left="360" w:hanging="360"/>
      </w:p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0D5E133B"/>
    <w:multiLevelType w:val="hybridMultilevel"/>
    <w:tmpl w:val="71403E1A"/>
    <w:lvl w:ilvl="0" w:tplc="FFFFFFFF">
      <w:start w:val="14"/>
      <w:numFmt w:val="bullet"/>
      <w:lvlText w:val="-"/>
      <w:lvlJc w:val="left"/>
      <w:pPr>
        <w:ind w:left="2148" w:hanging="360"/>
      </w:pPr>
      <w:rPr>
        <w:rFonts w:ascii="Times New Roman" w:eastAsia="Times New Roman" w:hAnsi="Times New Roman" w:cs="Times New Roman"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2" w15:restartNumberingAfterBreak="0">
    <w:nsid w:val="111A3C42"/>
    <w:multiLevelType w:val="hybridMultilevel"/>
    <w:tmpl w:val="63226B2E"/>
    <w:lvl w:ilvl="0" w:tplc="04150011">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770B1"/>
    <w:multiLevelType w:val="hybridMultilevel"/>
    <w:tmpl w:val="1C0C655C"/>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15FE61F5"/>
    <w:multiLevelType w:val="hybridMultilevel"/>
    <w:tmpl w:val="87F6783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93132FF"/>
    <w:multiLevelType w:val="hybridMultilevel"/>
    <w:tmpl w:val="2236F6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EC770F5"/>
    <w:multiLevelType w:val="hybridMultilevel"/>
    <w:tmpl w:val="F09E62B0"/>
    <w:lvl w:ilvl="0" w:tplc="04150001">
      <w:start w:val="1"/>
      <w:numFmt w:val="bullet"/>
      <w:lvlText w:val=""/>
      <w:lvlJc w:val="left"/>
      <w:pPr>
        <w:ind w:left="610" w:hanging="360"/>
      </w:pPr>
      <w:rPr>
        <w:rFonts w:ascii="Symbol" w:hAnsi="Symbol" w:hint="default"/>
      </w:rPr>
    </w:lvl>
    <w:lvl w:ilvl="1" w:tplc="04150003">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tentative="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7" w15:restartNumberingAfterBreak="0">
    <w:nsid w:val="20B8681D"/>
    <w:multiLevelType w:val="multilevel"/>
    <w:tmpl w:val="E7A683FA"/>
    <w:lvl w:ilvl="0">
      <w:start w:val="1"/>
      <w:numFmt w:val="decimal"/>
      <w:lvlText w:val="%1"/>
      <w:lvlJc w:val="left"/>
      <w:pPr>
        <w:ind w:left="525" w:hanging="525"/>
      </w:pPr>
      <w:rPr>
        <w:rFonts w:hint="default"/>
        <w:b/>
      </w:rPr>
    </w:lvl>
    <w:lvl w:ilvl="1">
      <w:start w:val="1"/>
      <w:numFmt w:val="decimal"/>
      <w:lvlText w:val="%1.%2.0"/>
      <w:lvlJc w:val="left"/>
      <w:pPr>
        <w:ind w:left="1712" w:hanging="720"/>
      </w:pPr>
      <w:rPr>
        <w:rFonts w:hint="default"/>
        <w:b/>
      </w:rPr>
    </w:lvl>
    <w:lvl w:ilvl="2">
      <w:start w:val="1"/>
      <w:numFmt w:val="decimal"/>
      <w:lvlText w:val="%1.%2.%3"/>
      <w:lvlJc w:val="left"/>
      <w:pPr>
        <w:ind w:left="2704" w:hanging="720"/>
      </w:pPr>
      <w:rPr>
        <w:rFonts w:hint="default"/>
        <w:b/>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10096" w:hanging="2160"/>
      </w:pPr>
      <w:rPr>
        <w:rFonts w:hint="default"/>
        <w:b/>
      </w:rPr>
    </w:lvl>
  </w:abstractNum>
  <w:abstractNum w:abstractNumId="8" w15:restartNumberingAfterBreak="0">
    <w:nsid w:val="21B97AD8"/>
    <w:multiLevelType w:val="multilevel"/>
    <w:tmpl w:val="161C778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2A3004F"/>
    <w:multiLevelType w:val="hybridMultilevel"/>
    <w:tmpl w:val="8422A198"/>
    <w:lvl w:ilvl="0" w:tplc="2BA00E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3AC4448"/>
    <w:multiLevelType w:val="hybridMultilevel"/>
    <w:tmpl w:val="7BFCE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115D4F"/>
    <w:multiLevelType w:val="hybridMultilevel"/>
    <w:tmpl w:val="A89864E0"/>
    <w:lvl w:ilvl="0" w:tplc="A2F40B6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2" w15:restartNumberingAfterBreak="0">
    <w:nsid w:val="2EC97FB8"/>
    <w:multiLevelType w:val="hybridMultilevel"/>
    <w:tmpl w:val="065E9E26"/>
    <w:lvl w:ilvl="0" w:tplc="95E4C2D4">
      <w:start w:val="1"/>
      <w:numFmt w:val="lowerLetter"/>
      <w:lvlText w:val="%1)"/>
      <w:lvlJc w:val="left"/>
      <w:pPr>
        <w:ind w:left="720" w:hanging="360"/>
      </w:pPr>
      <w:rPr>
        <w:rFonts w:hint="default"/>
      </w:rPr>
    </w:lvl>
    <w:lvl w:ilvl="1" w:tplc="EF4864C0" w:tentative="1">
      <w:start w:val="1"/>
      <w:numFmt w:val="lowerLetter"/>
      <w:lvlText w:val="%2."/>
      <w:lvlJc w:val="left"/>
      <w:pPr>
        <w:ind w:left="1440" w:hanging="360"/>
      </w:pPr>
    </w:lvl>
    <w:lvl w:ilvl="2" w:tplc="98D00404" w:tentative="1">
      <w:start w:val="1"/>
      <w:numFmt w:val="lowerRoman"/>
      <w:lvlText w:val="%3."/>
      <w:lvlJc w:val="right"/>
      <w:pPr>
        <w:ind w:left="2160" w:hanging="180"/>
      </w:pPr>
    </w:lvl>
    <w:lvl w:ilvl="3" w:tplc="756E6448" w:tentative="1">
      <w:start w:val="1"/>
      <w:numFmt w:val="decimal"/>
      <w:lvlText w:val="%4."/>
      <w:lvlJc w:val="left"/>
      <w:pPr>
        <w:ind w:left="2880" w:hanging="360"/>
      </w:pPr>
    </w:lvl>
    <w:lvl w:ilvl="4" w:tplc="A11651DC" w:tentative="1">
      <w:start w:val="1"/>
      <w:numFmt w:val="lowerLetter"/>
      <w:lvlText w:val="%5."/>
      <w:lvlJc w:val="left"/>
      <w:pPr>
        <w:ind w:left="3600" w:hanging="360"/>
      </w:pPr>
    </w:lvl>
    <w:lvl w:ilvl="5" w:tplc="E2FA3DD0" w:tentative="1">
      <w:start w:val="1"/>
      <w:numFmt w:val="lowerRoman"/>
      <w:lvlText w:val="%6."/>
      <w:lvlJc w:val="right"/>
      <w:pPr>
        <w:ind w:left="4320" w:hanging="180"/>
      </w:pPr>
    </w:lvl>
    <w:lvl w:ilvl="6" w:tplc="CF6E4E1E" w:tentative="1">
      <w:start w:val="1"/>
      <w:numFmt w:val="decimal"/>
      <w:lvlText w:val="%7."/>
      <w:lvlJc w:val="left"/>
      <w:pPr>
        <w:ind w:left="5040" w:hanging="360"/>
      </w:pPr>
    </w:lvl>
    <w:lvl w:ilvl="7" w:tplc="5AB093B0" w:tentative="1">
      <w:start w:val="1"/>
      <w:numFmt w:val="lowerLetter"/>
      <w:lvlText w:val="%8."/>
      <w:lvlJc w:val="left"/>
      <w:pPr>
        <w:ind w:left="5760" w:hanging="360"/>
      </w:pPr>
    </w:lvl>
    <w:lvl w:ilvl="8" w:tplc="70CA5750" w:tentative="1">
      <w:start w:val="1"/>
      <w:numFmt w:val="lowerRoman"/>
      <w:lvlText w:val="%9."/>
      <w:lvlJc w:val="right"/>
      <w:pPr>
        <w:ind w:left="6480" w:hanging="180"/>
      </w:pPr>
    </w:lvl>
  </w:abstractNum>
  <w:abstractNum w:abstractNumId="13" w15:restartNumberingAfterBreak="0">
    <w:nsid w:val="2ED862C6"/>
    <w:multiLevelType w:val="hybridMultilevel"/>
    <w:tmpl w:val="39AA8C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F26049C"/>
    <w:multiLevelType w:val="hybridMultilevel"/>
    <w:tmpl w:val="5B9E1F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11F372C"/>
    <w:multiLevelType w:val="hybridMultilevel"/>
    <w:tmpl w:val="AA4A4F3A"/>
    <w:lvl w:ilvl="0" w:tplc="0415000F">
      <w:start w:val="1"/>
      <w:numFmt w:val="decimal"/>
      <w:lvlText w:val="%1."/>
      <w:lvlJc w:val="left"/>
      <w:pPr>
        <w:ind w:left="9291"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3CF4B8E"/>
    <w:multiLevelType w:val="hybridMultilevel"/>
    <w:tmpl w:val="9F84351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473763"/>
    <w:multiLevelType w:val="hybridMultilevel"/>
    <w:tmpl w:val="03B0D288"/>
    <w:lvl w:ilvl="0" w:tplc="041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66707"/>
    <w:multiLevelType w:val="hybridMultilevel"/>
    <w:tmpl w:val="AB96118C"/>
    <w:lvl w:ilvl="0" w:tplc="A198D42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451629D0"/>
    <w:multiLevelType w:val="hybridMultilevel"/>
    <w:tmpl w:val="7174E4AC"/>
    <w:lvl w:ilvl="0" w:tplc="D796553E">
      <w:numFmt w:val="bullet"/>
      <w:lvlText w:val="-"/>
      <w:lvlJc w:val="left"/>
      <w:pPr>
        <w:tabs>
          <w:tab w:val="num" w:pos="644"/>
        </w:tabs>
        <w:ind w:left="644" w:hanging="360"/>
      </w:pPr>
      <w:rPr>
        <w:rFonts w:ascii="Verdana" w:eastAsia="Times New Roman" w:hAnsi="Verdana" w:cs="Times New Roman" w:hint="default"/>
      </w:rPr>
    </w:lvl>
    <w:lvl w:ilvl="1" w:tplc="D796553E">
      <w:numFmt w:val="bullet"/>
      <w:lvlText w:val="-"/>
      <w:lvlJc w:val="left"/>
      <w:pPr>
        <w:ind w:left="44" w:hanging="360"/>
      </w:pPr>
      <w:rPr>
        <w:rFonts w:ascii="Verdana" w:eastAsia="Times New Roman" w:hAnsi="Verdana" w:cs="Times New Roman" w:hint="default"/>
      </w:rPr>
    </w:lvl>
    <w:lvl w:ilvl="2" w:tplc="A4E6BBE2">
      <w:numFmt w:val="bullet"/>
      <w:lvlText w:val="•"/>
      <w:lvlJc w:val="left"/>
      <w:pPr>
        <w:ind w:left="944" w:hanging="360"/>
      </w:pPr>
      <w:rPr>
        <w:rFonts w:ascii="Verdana" w:eastAsia="Times New Roman" w:hAnsi="Verdana" w:cs="Times New Roman" w:hint="default"/>
      </w:rPr>
    </w:lvl>
    <w:lvl w:ilvl="3" w:tplc="7C7060EC">
      <w:start w:val="1"/>
      <w:numFmt w:val="lowerLetter"/>
      <w:lvlText w:val="%4)"/>
      <w:lvlJc w:val="left"/>
      <w:pPr>
        <w:ind w:left="1484" w:hanging="360"/>
      </w:pPr>
      <w:rPr>
        <w:rFonts w:hint="default"/>
      </w:rPr>
    </w:lvl>
    <w:lvl w:ilvl="4" w:tplc="4AC25196">
      <w:start w:val="1"/>
      <w:numFmt w:val="decimal"/>
      <w:lvlText w:val="%5."/>
      <w:lvlJc w:val="left"/>
      <w:pPr>
        <w:ind w:left="2204" w:hanging="360"/>
      </w:pPr>
      <w:rPr>
        <w:rFonts w:hint="default"/>
      </w:rPr>
    </w:lvl>
    <w:lvl w:ilvl="5" w:tplc="0415001B" w:tentative="1">
      <w:start w:val="1"/>
      <w:numFmt w:val="lowerRoman"/>
      <w:lvlText w:val="%6."/>
      <w:lvlJc w:val="right"/>
      <w:pPr>
        <w:tabs>
          <w:tab w:val="num" w:pos="2924"/>
        </w:tabs>
        <w:ind w:left="2924" w:hanging="180"/>
      </w:pPr>
    </w:lvl>
    <w:lvl w:ilvl="6" w:tplc="0415000F" w:tentative="1">
      <w:start w:val="1"/>
      <w:numFmt w:val="decimal"/>
      <w:lvlText w:val="%7."/>
      <w:lvlJc w:val="left"/>
      <w:pPr>
        <w:tabs>
          <w:tab w:val="num" w:pos="3644"/>
        </w:tabs>
        <w:ind w:left="3644" w:hanging="360"/>
      </w:pPr>
    </w:lvl>
    <w:lvl w:ilvl="7" w:tplc="04150019" w:tentative="1">
      <w:start w:val="1"/>
      <w:numFmt w:val="lowerLetter"/>
      <w:lvlText w:val="%8."/>
      <w:lvlJc w:val="left"/>
      <w:pPr>
        <w:tabs>
          <w:tab w:val="num" w:pos="4364"/>
        </w:tabs>
        <w:ind w:left="4364" w:hanging="360"/>
      </w:pPr>
    </w:lvl>
    <w:lvl w:ilvl="8" w:tplc="0415001B" w:tentative="1">
      <w:start w:val="1"/>
      <w:numFmt w:val="lowerRoman"/>
      <w:lvlText w:val="%9."/>
      <w:lvlJc w:val="right"/>
      <w:pPr>
        <w:tabs>
          <w:tab w:val="num" w:pos="5084"/>
        </w:tabs>
        <w:ind w:left="5084" w:hanging="180"/>
      </w:pPr>
    </w:lvl>
  </w:abstractNum>
  <w:abstractNum w:abstractNumId="20" w15:restartNumberingAfterBreak="0">
    <w:nsid w:val="4821662C"/>
    <w:multiLevelType w:val="hybridMultilevel"/>
    <w:tmpl w:val="C9821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CE0761"/>
    <w:multiLevelType w:val="hybridMultilevel"/>
    <w:tmpl w:val="69A4508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4F6050D2"/>
    <w:multiLevelType w:val="multilevel"/>
    <w:tmpl w:val="C6482EF6"/>
    <w:lvl w:ilvl="0">
      <w:start w:val="1"/>
      <w:numFmt w:val="decimal"/>
      <w:lvlText w:val="%1)"/>
      <w:lvlJc w:val="left"/>
      <w:pPr>
        <w:ind w:left="360" w:hanging="360"/>
      </w:p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15:restartNumberingAfterBreak="0">
    <w:nsid w:val="511E3B5F"/>
    <w:multiLevelType w:val="hybridMultilevel"/>
    <w:tmpl w:val="B5004C2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4" w15:restartNumberingAfterBreak="0">
    <w:nsid w:val="548526CB"/>
    <w:multiLevelType w:val="hybridMultilevel"/>
    <w:tmpl w:val="EEAE49CC"/>
    <w:lvl w:ilvl="0" w:tplc="D796553E">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5F31F1D"/>
    <w:multiLevelType w:val="hybridMultilevel"/>
    <w:tmpl w:val="C74A0E40"/>
    <w:lvl w:ilvl="0" w:tplc="D796553E">
      <w:numFmt w:val="bullet"/>
      <w:lvlText w:val="-"/>
      <w:lvlJc w:val="left"/>
      <w:pPr>
        <w:ind w:left="720" w:hanging="360"/>
      </w:pPr>
      <w:rPr>
        <w:rFonts w:ascii="Verdana" w:eastAsia="Times New Roman" w:hAnsi="Verdana"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9753080"/>
    <w:multiLevelType w:val="hybridMultilevel"/>
    <w:tmpl w:val="A34C231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D7D5F9B"/>
    <w:multiLevelType w:val="hybridMultilevel"/>
    <w:tmpl w:val="63226B2E"/>
    <w:lvl w:ilvl="0" w:tplc="04150011">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6768F4"/>
    <w:multiLevelType w:val="multilevel"/>
    <w:tmpl w:val="54DE5534"/>
    <w:lvl w:ilvl="0">
      <w:start w:val="1"/>
      <w:numFmt w:val="decimal"/>
      <w:lvlText w:val="%1."/>
      <w:lvlJc w:val="left"/>
      <w:pPr>
        <w:ind w:left="644" w:hanging="360"/>
      </w:pPr>
    </w:lvl>
    <w:lvl w:ilvl="1">
      <w:start w:val="1"/>
      <w:numFmt w:val="decimal"/>
      <w:lvlText w:val="%1.%2."/>
      <w:lvlJc w:val="left"/>
      <w:pPr>
        <w:ind w:left="1076" w:hanging="432"/>
      </w:pPr>
      <w:rPr>
        <w:b w:val="0"/>
        <w:bCs/>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9" w15:restartNumberingAfterBreak="0">
    <w:nsid w:val="60444D04"/>
    <w:multiLevelType w:val="hybridMultilevel"/>
    <w:tmpl w:val="B4FA6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654E01"/>
    <w:multiLevelType w:val="hybridMultilevel"/>
    <w:tmpl w:val="867A89EE"/>
    <w:lvl w:ilvl="0" w:tplc="3D5C3C8C">
      <w:start w:val="1"/>
      <w:numFmt w:val="bullet"/>
      <w:lvlText w:val="-"/>
      <w:lvlJc w:val="left"/>
      <w:pPr>
        <w:ind w:left="720" w:hanging="360"/>
      </w:pPr>
      <w:rPr>
        <w:rFonts w:ascii="Courier New" w:hAnsi="Courier New" w:hint="default"/>
        <w:b w:val="0"/>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2B21E97"/>
    <w:multiLevelType w:val="hybridMultilevel"/>
    <w:tmpl w:val="28A4658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64AB4335"/>
    <w:multiLevelType w:val="hybridMultilevel"/>
    <w:tmpl w:val="18C835D4"/>
    <w:lvl w:ilvl="0" w:tplc="A2F40B64">
      <w:start w:val="1"/>
      <w:numFmt w:val="bullet"/>
      <w:lvlText w:val=""/>
      <w:lvlJc w:val="left"/>
      <w:pPr>
        <w:ind w:left="4356" w:hanging="360"/>
      </w:pPr>
      <w:rPr>
        <w:rFonts w:ascii="Symbol" w:hAnsi="Symbol" w:hint="default"/>
      </w:rPr>
    </w:lvl>
    <w:lvl w:ilvl="1" w:tplc="04150003" w:tentative="1">
      <w:start w:val="1"/>
      <w:numFmt w:val="bullet"/>
      <w:lvlText w:val="o"/>
      <w:lvlJc w:val="left"/>
      <w:pPr>
        <w:ind w:left="5076" w:hanging="360"/>
      </w:pPr>
      <w:rPr>
        <w:rFonts w:ascii="Courier New" w:hAnsi="Courier New" w:cs="Courier New" w:hint="default"/>
      </w:rPr>
    </w:lvl>
    <w:lvl w:ilvl="2" w:tplc="04150005" w:tentative="1">
      <w:start w:val="1"/>
      <w:numFmt w:val="bullet"/>
      <w:lvlText w:val=""/>
      <w:lvlJc w:val="left"/>
      <w:pPr>
        <w:ind w:left="5796" w:hanging="360"/>
      </w:pPr>
      <w:rPr>
        <w:rFonts w:ascii="Wingdings" w:hAnsi="Wingdings" w:hint="default"/>
      </w:rPr>
    </w:lvl>
    <w:lvl w:ilvl="3" w:tplc="04150001" w:tentative="1">
      <w:start w:val="1"/>
      <w:numFmt w:val="bullet"/>
      <w:lvlText w:val=""/>
      <w:lvlJc w:val="left"/>
      <w:pPr>
        <w:ind w:left="6516" w:hanging="360"/>
      </w:pPr>
      <w:rPr>
        <w:rFonts w:ascii="Symbol" w:hAnsi="Symbol" w:hint="default"/>
      </w:rPr>
    </w:lvl>
    <w:lvl w:ilvl="4" w:tplc="04150003" w:tentative="1">
      <w:start w:val="1"/>
      <w:numFmt w:val="bullet"/>
      <w:lvlText w:val="o"/>
      <w:lvlJc w:val="left"/>
      <w:pPr>
        <w:ind w:left="7236" w:hanging="360"/>
      </w:pPr>
      <w:rPr>
        <w:rFonts w:ascii="Courier New" w:hAnsi="Courier New" w:cs="Courier New" w:hint="default"/>
      </w:rPr>
    </w:lvl>
    <w:lvl w:ilvl="5" w:tplc="04150005" w:tentative="1">
      <w:start w:val="1"/>
      <w:numFmt w:val="bullet"/>
      <w:lvlText w:val=""/>
      <w:lvlJc w:val="left"/>
      <w:pPr>
        <w:ind w:left="7956" w:hanging="360"/>
      </w:pPr>
      <w:rPr>
        <w:rFonts w:ascii="Wingdings" w:hAnsi="Wingdings" w:hint="default"/>
      </w:rPr>
    </w:lvl>
    <w:lvl w:ilvl="6" w:tplc="04150001" w:tentative="1">
      <w:start w:val="1"/>
      <w:numFmt w:val="bullet"/>
      <w:lvlText w:val=""/>
      <w:lvlJc w:val="left"/>
      <w:pPr>
        <w:ind w:left="8676" w:hanging="360"/>
      </w:pPr>
      <w:rPr>
        <w:rFonts w:ascii="Symbol" w:hAnsi="Symbol" w:hint="default"/>
      </w:rPr>
    </w:lvl>
    <w:lvl w:ilvl="7" w:tplc="04150003" w:tentative="1">
      <w:start w:val="1"/>
      <w:numFmt w:val="bullet"/>
      <w:lvlText w:val="o"/>
      <w:lvlJc w:val="left"/>
      <w:pPr>
        <w:ind w:left="9396" w:hanging="360"/>
      </w:pPr>
      <w:rPr>
        <w:rFonts w:ascii="Courier New" w:hAnsi="Courier New" w:cs="Courier New" w:hint="default"/>
      </w:rPr>
    </w:lvl>
    <w:lvl w:ilvl="8" w:tplc="04150005" w:tentative="1">
      <w:start w:val="1"/>
      <w:numFmt w:val="bullet"/>
      <w:lvlText w:val=""/>
      <w:lvlJc w:val="left"/>
      <w:pPr>
        <w:ind w:left="10116" w:hanging="360"/>
      </w:pPr>
      <w:rPr>
        <w:rFonts w:ascii="Wingdings" w:hAnsi="Wingdings" w:hint="default"/>
      </w:rPr>
    </w:lvl>
  </w:abstractNum>
  <w:abstractNum w:abstractNumId="33" w15:restartNumberingAfterBreak="0">
    <w:nsid w:val="6A046B46"/>
    <w:multiLevelType w:val="hybridMultilevel"/>
    <w:tmpl w:val="F92CB4E4"/>
    <w:lvl w:ilvl="0" w:tplc="5D68D93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6A1B61A6"/>
    <w:multiLevelType w:val="hybridMultilevel"/>
    <w:tmpl w:val="29169592"/>
    <w:lvl w:ilvl="0" w:tplc="04150001">
      <w:start w:val="1"/>
      <w:numFmt w:val="bullet"/>
      <w:lvlText w:val=""/>
      <w:lvlJc w:val="left"/>
      <w:pPr>
        <w:ind w:left="716" w:hanging="360"/>
      </w:pPr>
      <w:rPr>
        <w:rFonts w:ascii="Symbol" w:hAnsi="Symbol" w:hint="default"/>
      </w:rPr>
    </w:lvl>
    <w:lvl w:ilvl="1" w:tplc="538ECE46">
      <w:start w:val="1"/>
      <w:numFmt w:val="bullet"/>
      <w:lvlText w:val=""/>
      <w:lvlJc w:val="left"/>
      <w:pPr>
        <w:ind w:left="1436" w:hanging="360"/>
      </w:pPr>
      <w:rPr>
        <w:rFonts w:ascii="Symbol" w:hAnsi="Symbol" w:hint="default"/>
      </w:rPr>
    </w:lvl>
    <w:lvl w:ilvl="2" w:tplc="04150005" w:tentative="1">
      <w:start w:val="1"/>
      <w:numFmt w:val="bullet"/>
      <w:lvlText w:val=""/>
      <w:lvlJc w:val="left"/>
      <w:pPr>
        <w:ind w:left="2156" w:hanging="360"/>
      </w:pPr>
      <w:rPr>
        <w:rFonts w:ascii="Wingdings" w:hAnsi="Wingdings" w:hint="default"/>
      </w:rPr>
    </w:lvl>
    <w:lvl w:ilvl="3" w:tplc="04150001" w:tentative="1">
      <w:start w:val="1"/>
      <w:numFmt w:val="bullet"/>
      <w:lvlText w:val=""/>
      <w:lvlJc w:val="left"/>
      <w:pPr>
        <w:ind w:left="2876" w:hanging="360"/>
      </w:pPr>
      <w:rPr>
        <w:rFonts w:ascii="Symbol" w:hAnsi="Symbol" w:hint="default"/>
      </w:rPr>
    </w:lvl>
    <w:lvl w:ilvl="4" w:tplc="04150003" w:tentative="1">
      <w:start w:val="1"/>
      <w:numFmt w:val="bullet"/>
      <w:lvlText w:val="o"/>
      <w:lvlJc w:val="left"/>
      <w:pPr>
        <w:ind w:left="3596" w:hanging="360"/>
      </w:pPr>
      <w:rPr>
        <w:rFonts w:ascii="Courier New" w:hAnsi="Courier New" w:cs="Courier New" w:hint="default"/>
      </w:rPr>
    </w:lvl>
    <w:lvl w:ilvl="5" w:tplc="04150005" w:tentative="1">
      <w:start w:val="1"/>
      <w:numFmt w:val="bullet"/>
      <w:lvlText w:val=""/>
      <w:lvlJc w:val="left"/>
      <w:pPr>
        <w:ind w:left="4316" w:hanging="360"/>
      </w:pPr>
      <w:rPr>
        <w:rFonts w:ascii="Wingdings" w:hAnsi="Wingdings" w:hint="default"/>
      </w:rPr>
    </w:lvl>
    <w:lvl w:ilvl="6" w:tplc="04150001" w:tentative="1">
      <w:start w:val="1"/>
      <w:numFmt w:val="bullet"/>
      <w:lvlText w:val=""/>
      <w:lvlJc w:val="left"/>
      <w:pPr>
        <w:ind w:left="5036" w:hanging="360"/>
      </w:pPr>
      <w:rPr>
        <w:rFonts w:ascii="Symbol" w:hAnsi="Symbol" w:hint="default"/>
      </w:rPr>
    </w:lvl>
    <w:lvl w:ilvl="7" w:tplc="04150003" w:tentative="1">
      <w:start w:val="1"/>
      <w:numFmt w:val="bullet"/>
      <w:lvlText w:val="o"/>
      <w:lvlJc w:val="left"/>
      <w:pPr>
        <w:ind w:left="5756" w:hanging="360"/>
      </w:pPr>
      <w:rPr>
        <w:rFonts w:ascii="Courier New" w:hAnsi="Courier New" w:cs="Courier New" w:hint="default"/>
      </w:rPr>
    </w:lvl>
    <w:lvl w:ilvl="8" w:tplc="04150005" w:tentative="1">
      <w:start w:val="1"/>
      <w:numFmt w:val="bullet"/>
      <w:lvlText w:val=""/>
      <w:lvlJc w:val="left"/>
      <w:pPr>
        <w:ind w:left="6476" w:hanging="360"/>
      </w:pPr>
      <w:rPr>
        <w:rFonts w:ascii="Wingdings" w:hAnsi="Wingdings" w:hint="default"/>
      </w:rPr>
    </w:lvl>
  </w:abstractNum>
  <w:abstractNum w:abstractNumId="35" w15:restartNumberingAfterBreak="0">
    <w:nsid w:val="6AB72A71"/>
    <w:multiLevelType w:val="hybridMultilevel"/>
    <w:tmpl w:val="D0888816"/>
    <w:lvl w:ilvl="0" w:tplc="04150017">
      <w:start w:val="1"/>
      <w:numFmt w:val="lowerLetter"/>
      <w:lvlText w:val="%1)"/>
      <w:lvlJc w:val="left"/>
      <w:pPr>
        <w:ind w:left="1758" w:hanging="69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70C61F3A"/>
    <w:multiLevelType w:val="hybridMultilevel"/>
    <w:tmpl w:val="1688A6AC"/>
    <w:lvl w:ilvl="0" w:tplc="590EFFE0">
      <w:start w:val="1"/>
      <w:numFmt w:val="lowerLetter"/>
      <w:lvlText w:val="%1)"/>
      <w:lvlJc w:val="left"/>
      <w:pPr>
        <w:tabs>
          <w:tab w:val="num" w:pos="720"/>
        </w:tabs>
        <w:ind w:left="720" w:hanging="360"/>
      </w:pPr>
      <w:rPr>
        <w:rFonts w:hint="default"/>
        <w:b/>
        <w:i w:val="0"/>
      </w:rPr>
    </w:lvl>
    <w:lvl w:ilvl="1" w:tplc="5B58C7D8">
      <w:start w:val="1"/>
      <w:numFmt w:val="bullet"/>
      <w:lvlText w:val="-"/>
      <w:lvlJc w:val="left"/>
      <w:pPr>
        <w:tabs>
          <w:tab w:val="num" w:pos="1440"/>
        </w:tabs>
        <w:ind w:left="1440" w:hanging="360"/>
      </w:pPr>
      <w:rPr>
        <w:rFonts w:ascii="Courier New" w:hAnsi="Courier New" w:hint="default"/>
        <w:b/>
        <w:i w:val="0"/>
      </w:rPr>
    </w:lvl>
    <w:lvl w:ilvl="2" w:tplc="590EFFE0">
      <w:start w:val="1"/>
      <w:numFmt w:val="lowerLetter"/>
      <w:lvlText w:val="%3)"/>
      <w:lvlJc w:val="left"/>
      <w:pPr>
        <w:tabs>
          <w:tab w:val="num" w:pos="720"/>
        </w:tabs>
        <w:ind w:left="720" w:hanging="360"/>
      </w:pPr>
      <w:rPr>
        <w:rFonts w:hint="default"/>
        <w:b/>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188392A"/>
    <w:multiLevelType w:val="hybridMultilevel"/>
    <w:tmpl w:val="97D2B71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8" w15:restartNumberingAfterBreak="0">
    <w:nsid w:val="71A87C5B"/>
    <w:multiLevelType w:val="hybridMultilevel"/>
    <w:tmpl w:val="25CC6D7A"/>
    <w:lvl w:ilvl="0" w:tplc="04150005">
      <w:start w:val="1"/>
      <w:numFmt w:val="bullet"/>
      <w:lvlText w:val=""/>
      <w:lvlJc w:val="left"/>
      <w:pPr>
        <w:tabs>
          <w:tab w:val="num" w:pos="1622"/>
        </w:tabs>
        <w:ind w:left="1622" w:hanging="360"/>
      </w:pPr>
      <w:rPr>
        <w:rFonts w:ascii="Wingdings" w:hAnsi="Wingdings" w:hint="default"/>
      </w:rPr>
    </w:lvl>
    <w:lvl w:ilvl="1" w:tplc="04150003" w:tentative="1">
      <w:start w:val="1"/>
      <w:numFmt w:val="bullet"/>
      <w:lvlText w:val="o"/>
      <w:lvlJc w:val="left"/>
      <w:pPr>
        <w:tabs>
          <w:tab w:val="num" w:pos="2342"/>
        </w:tabs>
        <w:ind w:left="2342" w:hanging="360"/>
      </w:pPr>
      <w:rPr>
        <w:rFonts w:ascii="Courier New" w:hAnsi="Courier New" w:cs="Courier New" w:hint="default"/>
      </w:rPr>
    </w:lvl>
    <w:lvl w:ilvl="2" w:tplc="04150005" w:tentative="1">
      <w:start w:val="1"/>
      <w:numFmt w:val="bullet"/>
      <w:lvlText w:val=""/>
      <w:lvlJc w:val="left"/>
      <w:pPr>
        <w:tabs>
          <w:tab w:val="num" w:pos="3062"/>
        </w:tabs>
        <w:ind w:left="3062" w:hanging="360"/>
      </w:pPr>
      <w:rPr>
        <w:rFonts w:ascii="Wingdings" w:hAnsi="Wingdings" w:hint="default"/>
      </w:rPr>
    </w:lvl>
    <w:lvl w:ilvl="3" w:tplc="04150001" w:tentative="1">
      <w:start w:val="1"/>
      <w:numFmt w:val="bullet"/>
      <w:lvlText w:val=""/>
      <w:lvlJc w:val="left"/>
      <w:pPr>
        <w:tabs>
          <w:tab w:val="num" w:pos="3782"/>
        </w:tabs>
        <w:ind w:left="3782" w:hanging="360"/>
      </w:pPr>
      <w:rPr>
        <w:rFonts w:ascii="Symbol" w:hAnsi="Symbol" w:hint="default"/>
      </w:rPr>
    </w:lvl>
    <w:lvl w:ilvl="4" w:tplc="04150003" w:tentative="1">
      <w:start w:val="1"/>
      <w:numFmt w:val="bullet"/>
      <w:lvlText w:val="o"/>
      <w:lvlJc w:val="left"/>
      <w:pPr>
        <w:tabs>
          <w:tab w:val="num" w:pos="4502"/>
        </w:tabs>
        <w:ind w:left="4502" w:hanging="360"/>
      </w:pPr>
      <w:rPr>
        <w:rFonts w:ascii="Courier New" w:hAnsi="Courier New" w:cs="Courier New" w:hint="default"/>
      </w:rPr>
    </w:lvl>
    <w:lvl w:ilvl="5" w:tplc="04150005" w:tentative="1">
      <w:start w:val="1"/>
      <w:numFmt w:val="bullet"/>
      <w:lvlText w:val=""/>
      <w:lvlJc w:val="left"/>
      <w:pPr>
        <w:tabs>
          <w:tab w:val="num" w:pos="5222"/>
        </w:tabs>
        <w:ind w:left="5222" w:hanging="360"/>
      </w:pPr>
      <w:rPr>
        <w:rFonts w:ascii="Wingdings" w:hAnsi="Wingdings" w:hint="default"/>
      </w:rPr>
    </w:lvl>
    <w:lvl w:ilvl="6" w:tplc="04150001" w:tentative="1">
      <w:start w:val="1"/>
      <w:numFmt w:val="bullet"/>
      <w:lvlText w:val=""/>
      <w:lvlJc w:val="left"/>
      <w:pPr>
        <w:tabs>
          <w:tab w:val="num" w:pos="5942"/>
        </w:tabs>
        <w:ind w:left="5942" w:hanging="360"/>
      </w:pPr>
      <w:rPr>
        <w:rFonts w:ascii="Symbol" w:hAnsi="Symbol" w:hint="default"/>
      </w:rPr>
    </w:lvl>
    <w:lvl w:ilvl="7" w:tplc="04150003" w:tentative="1">
      <w:start w:val="1"/>
      <w:numFmt w:val="bullet"/>
      <w:lvlText w:val="o"/>
      <w:lvlJc w:val="left"/>
      <w:pPr>
        <w:tabs>
          <w:tab w:val="num" w:pos="6662"/>
        </w:tabs>
        <w:ind w:left="6662" w:hanging="360"/>
      </w:pPr>
      <w:rPr>
        <w:rFonts w:ascii="Courier New" w:hAnsi="Courier New" w:cs="Courier New" w:hint="default"/>
      </w:rPr>
    </w:lvl>
    <w:lvl w:ilvl="8" w:tplc="04150005" w:tentative="1">
      <w:start w:val="1"/>
      <w:numFmt w:val="bullet"/>
      <w:lvlText w:val=""/>
      <w:lvlJc w:val="left"/>
      <w:pPr>
        <w:tabs>
          <w:tab w:val="num" w:pos="7382"/>
        </w:tabs>
        <w:ind w:left="7382" w:hanging="360"/>
      </w:pPr>
      <w:rPr>
        <w:rFonts w:ascii="Wingdings" w:hAnsi="Wingdings" w:hint="default"/>
      </w:rPr>
    </w:lvl>
  </w:abstractNum>
  <w:abstractNum w:abstractNumId="39" w15:restartNumberingAfterBreak="0">
    <w:nsid w:val="73C807F6"/>
    <w:multiLevelType w:val="hybridMultilevel"/>
    <w:tmpl w:val="4E708C20"/>
    <w:lvl w:ilvl="0" w:tplc="3D5C3C8C">
      <w:start w:val="1"/>
      <w:numFmt w:val="bullet"/>
      <w:lvlText w:val="-"/>
      <w:lvlJc w:val="left"/>
      <w:pPr>
        <w:ind w:left="720" w:hanging="360"/>
      </w:pPr>
      <w:rPr>
        <w:rFonts w:ascii="Courier New" w:hAnsi="Courier New" w:hint="default"/>
        <w:b w:val="0"/>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5E51BCA"/>
    <w:multiLevelType w:val="hybridMultilevel"/>
    <w:tmpl w:val="B83C6D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ED4A43"/>
    <w:multiLevelType w:val="hybridMultilevel"/>
    <w:tmpl w:val="BBD2F980"/>
    <w:lvl w:ilvl="0" w:tplc="908E2B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67D6ACD"/>
    <w:multiLevelType w:val="hybridMultilevel"/>
    <w:tmpl w:val="BBD2F980"/>
    <w:lvl w:ilvl="0" w:tplc="908E2B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83A1360"/>
    <w:multiLevelType w:val="hybridMultilevel"/>
    <w:tmpl w:val="63226B2E"/>
    <w:lvl w:ilvl="0" w:tplc="04150011">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DA056C"/>
    <w:multiLevelType w:val="hybridMultilevel"/>
    <w:tmpl w:val="4CEA296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5" w15:restartNumberingAfterBreak="0">
    <w:nsid w:val="7BFE1096"/>
    <w:multiLevelType w:val="hybridMultilevel"/>
    <w:tmpl w:val="1AB86C82"/>
    <w:lvl w:ilvl="0" w:tplc="ACB2B9BE">
      <w:start w:val="1"/>
      <w:numFmt w:val="bullet"/>
      <w:lvlText w:val="-"/>
      <w:lvlJc w:val="left"/>
      <w:pPr>
        <w:ind w:left="2148" w:hanging="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num w:numId="1" w16cid:durableId="1435436210">
    <w:abstractNumId w:val="8"/>
  </w:num>
  <w:num w:numId="2" w16cid:durableId="666131735">
    <w:abstractNumId w:val="3"/>
  </w:num>
  <w:num w:numId="3" w16cid:durableId="499274225">
    <w:abstractNumId w:val="24"/>
  </w:num>
  <w:num w:numId="4" w16cid:durableId="1735276611">
    <w:abstractNumId w:val="25"/>
  </w:num>
  <w:num w:numId="5" w16cid:durableId="24798443">
    <w:abstractNumId w:val="19"/>
  </w:num>
  <w:num w:numId="6" w16cid:durableId="5717763">
    <w:abstractNumId w:val="16"/>
  </w:num>
  <w:num w:numId="7" w16cid:durableId="556550637">
    <w:abstractNumId w:val="41"/>
  </w:num>
  <w:num w:numId="8" w16cid:durableId="65149338">
    <w:abstractNumId w:val="28"/>
  </w:num>
  <w:num w:numId="9" w16cid:durableId="670761485">
    <w:abstractNumId w:val="35"/>
  </w:num>
  <w:num w:numId="10" w16cid:durableId="1094060413">
    <w:abstractNumId w:val="26"/>
  </w:num>
  <w:num w:numId="11" w16cid:durableId="297540786">
    <w:abstractNumId w:val="11"/>
  </w:num>
  <w:num w:numId="12" w16cid:durableId="919867394">
    <w:abstractNumId w:val="5"/>
  </w:num>
  <w:num w:numId="13" w16cid:durableId="1795631399">
    <w:abstractNumId w:val="32"/>
  </w:num>
  <w:num w:numId="14" w16cid:durableId="2141798523">
    <w:abstractNumId w:val="27"/>
  </w:num>
  <w:num w:numId="15" w16cid:durableId="1454056487">
    <w:abstractNumId w:val="2"/>
  </w:num>
  <w:num w:numId="16" w16cid:durableId="84618803">
    <w:abstractNumId w:val="0"/>
  </w:num>
  <w:num w:numId="17" w16cid:durableId="799615089">
    <w:abstractNumId w:val="22"/>
  </w:num>
  <w:num w:numId="18" w16cid:durableId="1714619178">
    <w:abstractNumId w:val="43"/>
  </w:num>
  <w:num w:numId="19" w16cid:durableId="781342208">
    <w:abstractNumId w:val="17"/>
  </w:num>
  <w:num w:numId="20" w16cid:durableId="1113093791">
    <w:abstractNumId w:val="20"/>
  </w:num>
  <w:num w:numId="21" w16cid:durableId="1768382470">
    <w:abstractNumId w:val="42"/>
  </w:num>
  <w:num w:numId="22" w16cid:durableId="1786383720">
    <w:abstractNumId w:val="4"/>
  </w:num>
  <w:num w:numId="23" w16cid:durableId="1525558573">
    <w:abstractNumId w:val="33"/>
  </w:num>
  <w:num w:numId="24" w16cid:durableId="913783296">
    <w:abstractNumId w:val="40"/>
  </w:num>
  <w:num w:numId="25" w16cid:durableId="764351852">
    <w:abstractNumId w:val="9"/>
  </w:num>
  <w:num w:numId="26" w16cid:durableId="798719526">
    <w:abstractNumId w:val="36"/>
  </w:num>
  <w:num w:numId="27" w16cid:durableId="1720546509">
    <w:abstractNumId w:val="38"/>
  </w:num>
  <w:num w:numId="28" w16cid:durableId="947813961">
    <w:abstractNumId w:val="21"/>
  </w:num>
  <w:num w:numId="29" w16cid:durableId="1639065540">
    <w:abstractNumId w:val="1"/>
  </w:num>
  <w:num w:numId="30" w16cid:durableId="1577938550">
    <w:abstractNumId w:val="45"/>
  </w:num>
  <w:num w:numId="31" w16cid:durableId="813914020">
    <w:abstractNumId w:val="44"/>
  </w:num>
  <w:num w:numId="32" w16cid:durableId="2017923425">
    <w:abstractNumId w:val="23"/>
  </w:num>
  <w:num w:numId="33" w16cid:durableId="1933272738">
    <w:abstractNumId w:val="10"/>
  </w:num>
  <w:num w:numId="34" w16cid:durableId="2008440013">
    <w:abstractNumId w:val="13"/>
  </w:num>
  <w:num w:numId="35" w16cid:durableId="684330802">
    <w:abstractNumId w:val="7"/>
  </w:num>
  <w:num w:numId="36" w16cid:durableId="1636570432">
    <w:abstractNumId w:val="18"/>
  </w:num>
  <w:num w:numId="37" w16cid:durableId="1766686700">
    <w:abstractNumId w:val="12"/>
  </w:num>
  <w:num w:numId="38" w16cid:durableId="265355894">
    <w:abstractNumId w:val="14"/>
  </w:num>
  <w:num w:numId="39" w16cid:durableId="932402148">
    <w:abstractNumId w:val="31"/>
  </w:num>
  <w:num w:numId="40" w16cid:durableId="1028872445">
    <w:abstractNumId w:val="34"/>
  </w:num>
  <w:num w:numId="41" w16cid:durableId="1149902031">
    <w:abstractNumId w:val="6"/>
  </w:num>
  <w:num w:numId="42" w16cid:durableId="1487041772">
    <w:abstractNumId w:val="29"/>
  </w:num>
  <w:num w:numId="43" w16cid:durableId="1209076105">
    <w:abstractNumId w:val="37"/>
  </w:num>
  <w:num w:numId="44" w16cid:durableId="1197962183">
    <w:abstractNumId w:val="30"/>
  </w:num>
  <w:num w:numId="45" w16cid:durableId="338430895">
    <w:abstractNumId w:val="39"/>
  </w:num>
  <w:num w:numId="46" w16cid:durableId="4386408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08"/>
    <w:rsid w:val="00000605"/>
    <w:rsid w:val="0001086D"/>
    <w:rsid w:val="000160B3"/>
    <w:rsid w:val="0002732F"/>
    <w:rsid w:val="00037F0E"/>
    <w:rsid w:val="000413B5"/>
    <w:rsid w:val="000449C1"/>
    <w:rsid w:val="000541B8"/>
    <w:rsid w:val="0006107F"/>
    <w:rsid w:val="00067595"/>
    <w:rsid w:val="00091CD0"/>
    <w:rsid w:val="000A3684"/>
    <w:rsid w:val="000A54DE"/>
    <w:rsid w:val="00107D2B"/>
    <w:rsid w:val="00107F1C"/>
    <w:rsid w:val="00113C7B"/>
    <w:rsid w:val="00121E22"/>
    <w:rsid w:val="00144F6B"/>
    <w:rsid w:val="0014590E"/>
    <w:rsid w:val="0014673A"/>
    <w:rsid w:val="00154E4E"/>
    <w:rsid w:val="00167B4A"/>
    <w:rsid w:val="00176C13"/>
    <w:rsid w:val="00186B55"/>
    <w:rsid w:val="00193EF4"/>
    <w:rsid w:val="001A1287"/>
    <w:rsid w:val="001A3965"/>
    <w:rsid w:val="001A6ECF"/>
    <w:rsid w:val="001A6F18"/>
    <w:rsid w:val="001A7D6A"/>
    <w:rsid w:val="001C1B1C"/>
    <w:rsid w:val="00216366"/>
    <w:rsid w:val="00220E96"/>
    <w:rsid w:val="00226228"/>
    <w:rsid w:val="00256C57"/>
    <w:rsid w:val="00277DE0"/>
    <w:rsid w:val="00296EE9"/>
    <w:rsid w:val="002D0A6D"/>
    <w:rsid w:val="002D1A17"/>
    <w:rsid w:val="003000B0"/>
    <w:rsid w:val="00306087"/>
    <w:rsid w:val="003232D6"/>
    <w:rsid w:val="00326708"/>
    <w:rsid w:val="00356234"/>
    <w:rsid w:val="0036658B"/>
    <w:rsid w:val="003C3FEF"/>
    <w:rsid w:val="003C69C5"/>
    <w:rsid w:val="003D0BB5"/>
    <w:rsid w:val="003F73B4"/>
    <w:rsid w:val="00405497"/>
    <w:rsid w:val="00437DC2"/>
    <w:rsid w:val="00452260"/>
    <w:rsid w:val="00452A4F"/>
    <w:rsid w:val="00452D22"/>
    <w:rsid w:val="00453466"/>
    <w:rsid w:val="00461136"/>
    <w:rsid w:val="00473622"/>
    <w:rsid w:val="004A7625"/>
    <w:rsid w:val="004A7B00"/>
    <w:rsid w:val="004B17A5"/>
    <w:rsid w:val="004B729B"/>
    <w:rsid w:val="004C1395"/>
    <w:rsid w:val="004C1870"/>
    <w:rsid w:val="004C6F6C"/>
    <w:rsid w:val="004D26BC"/>
    <w:rsid w:val="004D3EDE"/>
    <w:rsid w:val="00500ED8"/>
    <w:rsid w:val="00505B7F"/>
    <w:rsid w:val="00510185"/>
    <w:rsid w:val="00514AA7"/>
    <w:rsid w:val="00516B35"/>
    <w:rsid w:val="00530297"/>
    <w:rsid w:val="00537E62"/>
    <w:rsid w:val="00544977"/>
    <w:rsid w:val="005703DC"/>
    <w:rsid w:val="00577A91"/>
    <w:rsid w:val="00597EF6"/>
    <w:rsid w:val="005A350B"/>
    <w:rsid w:val="005C5D70"/>
    <w:rsid w:val="005D1D16"/>
    <w:rsid w:val="005D6364"/>
    <w:rsid w:val="005D7F08"/>
    <w:rsid w:val="005E4ACA"/>
    <w:rsid w:val="00612FA1"/>
    <w:rsid w:val="0061712B"/>
    <w:rsid w:val="00621CC4"/>
    <w:rsid w:val="00636E3B"/>
    <w:rsid w:val="006C0E0B"/>
    <w:rsid w:val="006D01E7"/>
    <w:rsid w:val="006F45AB"/>
    <w:rsid w:val="006F4B70"/>
    <w:rsid w:val="00712053"/>
    <w:rsid w:val="00717A7F"/>
    <w:rsid w:val="0072443A"/>
    <w:rsid w:val="00724944"/>
    <w:rsid w:val="00732AFE"/>
    <w:rsid w:val="00733AAF"/>
    <w:rsid w:val="007707B2"/>
    <w:rsid w:val="007850EE"/>
    <w:rsid w:val="00792259"/>
    <w:rsid w:val="007A2A48"/>
    <w:rsid w:val="007C166B"/>
    <w:rsid w:val="007C3A45"/>
    <w:rsid w:val="007F355E"/>
    <w:rsid w:val="0080534B"/>
    <w:rsid w:val="00807207"/>
    <w:rsid w:val="00811E24"/>
    <w:rsid w:val="0082462E"/>
    <w:rsid w:val="00825D64"/>
    <w:rsid w:val="00831036"/>
    <w:rsid w:val="0084039B"/>
    <w:rsid w:val="00860A28"/>
    <w:rsid w:val="00861589"/>
    <w:rsid w:val="008641B8"/>
    <w:rsid w:val="00875027"/>
    <w:rsid w:val="0087621F"/>
    <w:rsid w:val="008F502C"/>
    <w:rsid w:val="009171D3"/>
    <w:rsid w:val="0092288D"/>
    <w:rsid w:val="00937832"/>
    <w:rsid w:val="0095670E"/>
    <w:rsid w:val="0096623E"/>
    <w:rsid w:val="00966957"/>
    <w:rsid w:val="00967BC6"/>
    <w:rsid w:val="009752BF"/>
    <w:rsid w:val="009776EB"/>
    <w:rsid w:val="009C6235"/>
    <w:rsid w:val="009D0064"/>
    <w:rsid w:val="009D2163"/>
    <w:rsid w:val="009E2FAE"/>
    <w:rsid w:val="009F0DE0"/>
    <w:rsid w:val="009F4E8E"/>
    <w:rsid w:val="00A06360"/>
    <w:rsid w:val="00A22A1D"/>
    <w:rsid w:val="00A248A9"/>
    <w:rsid w:val="00A37DDB"/>
    <w:rsid w:val="00A75C64"/>
    <w:rsid w:val="00A8205D"/>
    <w:rsid w:val="00A831E7"/>
    <w:rsid w:val="00A91407"/>
    <w:rsid w:val="00AC3330"/>
    <w:rsid w:val="00AE2B37"/>
    <w:rsid w:val="00AE6659"/>
    <w:rsid w:val="00AF236B"/>
    <w:rsid w:val="00AF3D9B"/>
    <w:rsid w:val="00B32C2B"/>
    <w:rsid w:val="00B3446C"/>
    <w:rsid w:val="00B74E47"/>
    <w:rsid w:val="00B76C1A"/>
    <w:rsid w:val="00B76E14"/>
    <w:rsid w:val="00BB707F"/>
    <w:rsid w:val="00BD5114"/>
    <w:rsid w:val="00BD5261"/>
    <w:rsid w:val="00BE2AD2"/>
    <w:rsid w:val="00BE6A39"/>
    <w:rsid w:val="00BF6954"/>
    <w:rsid w:val="00C31CD9"/>
    <w:rsid w:val="00C3641E"/>
    <w:rsid w:val="00C37112"/>
    <w:rsid w:val="00C428DD"/>
    <w:rsid w:val="00C50BCD"/>
    <w:rsid w:val="00C70AEE"/>
    <w:rsid w:val="00C8048B"/>
    <w:rsid w:val="00C806BD"/>
    <w:rsid w:val="00C8358C"/>
    <w:rsid w:val="00C94192"/>
    <w:rsid w:val="00C959ED"/>
    <w:rsid w:val="00C97287"/>
    <w:rsid w:val="00CA32A6"/>
    <w:rsid w:val="00CC52E9"/>
    <w:rsid w:val="00CD110F"/>
    <w:rsid w:val="00CF78C1"/>
    <w:rsid w:val="00D22434"/>
    <w:rsid w:val="00D36339"/>
    <w:rsid w:val="00D4516B"/>
    <w:rsid w:val="00D523EE"/>
    <w:rsid w:val="00D52C89"/>
    <w:rsid w:val="00D94137"/>
    <w:rsid w:val="00DE7997"/>
    <w:rsid w:val="00E106E9"/>
    <w:rsid w:val="00E129B8"/>
    <w:rsid w:val="00E267F2"/>
    <w:rsid w:val="00E35750"/>
    <w:rsid w:val="00E36D35"/>
    <w:rsid w:val="00E43D1C"/>
    <w:rsid w:val="00E446C7"/>
    <w:rsid w:val="00E47AF8"/>
    <w:rsid w:val="00E534EF"/>
    <w:rsid w:val="00E55CF2"/>
    <w:rsid w:val="00E567AE"/>
    <w:rsid w:val="00E60BA4"/>
    <w:rsid w:val="00E61E9B"/>
    <w:rsid w:val="00E6500B"/>
    <w:rsid w:val="00E8049B"/>
    <w:rsid w:val="00EA2E00"/>
    <w:rsid w:val="00EC1CCE"/>
    <w:rsid w:val="00EC634A"/>
    <w:rsid w:val="00F371CF"/>
    <w:rsid w:val="00FB0C8A"/>
    <w:rsid w:val="00FB2AF3"/>
    <w:rsid w:val="00FE1B88"/>
    <w:rsid w:val="00FE2407"/>
    <w:rsid w:val="00FF11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F202"/>
  <w15:chartTrackingRefBased/>
  <w15:docId w15:val="{C1FA5792-9707-440F-9199-965D1249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F11D8"/>
    <w:pPr>
      <w:ind w:left="720"/>
      <w:contextualSpacing/>
    </w:p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
    <w:basedOn w:val="Normalny"/>
    <w:link w:val="NagwekZnak"/>
    <w:uiPriority w:val="99"/>
    <w:rsid w:val="00FF11D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
    <w:basedOn w:val="Domylnaczcionkaakapitu"/>
    <w:link w:val="Nagwek"/>
    <w:uiPriority w:val="99"/>
    <w:rsid w:val="00FF11D8"/>
    <w:rPr>
      <w:rFonts w:ascii="Times New Roman" w:eastAsia="Times New Roman" w:hAnsi="Times New Roman" w:cs="Times New Roman"/>
      <w:sz w:val="24"/>
      <w:szCs w:val="24"/>
      <w:lang w:eastAsia="pl-PL"/>
    </w:rPr>
  </w:style>
  <w:style w:type="paragraph" w:styleId="Tekstpodstawowy">
    <w:name w:val="Body Text"/>
    <w:aliases w:val="a2,Znak Znak,Znak,Znak Znak Znak Znak Znak, Znak,Tekst podstawowy1,LOAN,body text"/>
    <w:basedOn w:val="Normalny"/>
    <w:link w:val="TekstpodstawowyZnak"/>
    <w:qFormat/>
    <w:rsid w:val="00FF11D8"/>
    <w:pPr>
      <w:spacing w:after="0" w:line="240" w:lineRule="auto"/>
    </w:pPr>
    <w:rPr>
      <w:rFonts w:ascii="Arial" w:eastAsia="Times New Roman" w:hAnsi="Arial" w:cs="Arial"/>
      <w:sz w:val="24"/>
      <w:szCs w:val="24"/>
      <w:lang w:eastAsia="pl-PL"/>
    </w:rPr>
  </w:style>
  <w:style w:type="character" w:customStyle="1" w:styleId="TekstpodstawowyZnak">
    <w:name w:val="Tekst podstawowy Znak"/>
    <w:aliases w:val="a2 Znak,Znak Znak Znak,Znak Znak1,Znak Znak Znak Znak Znak Znak, Znak Znak,Tekst podstawowy1 Znak,LOAN Znak,body text Znak"/>
    <w:basedOn w:val="Domylnaczcionkaakapitu"/>
    <w:link w:val="Tekstpodstawowy"/>
    <w:rsid w:val="00FF11D8"/>
    <w:rPr>
      <w:rFonts w:ascii="Arial" w:eastAsia="Times New Roman" w:hAnsi="Arial" w:cs="Arial"/>
      <w:sz w:val="24"/>
      <w:szCs w:val="24"/>
      <w:lang w:eastAsia="pl-PL"/>
    </w:rPr>
  </w:style>
  <w:style w:type="character" w:customStyle="1" w:styleId="AkapitzlistZnak">
    <w:name w:val="Akapit z listą Znak"/>
    <w:link w:val="Akapitzlist"/>
    <w:uiPriority w:val="34"/>
    <w:rsid w:val="00B74E47"/>
  </w:style>
  <w:style w:type="paragraph" w:styleId="Stopka">
    <w:name w:val="footer"/>
    <w:basedOn w:val="Normalny"/>
    <w:link w:val="StopkaZnak"/>
    <w:uiPriority w:val="99"/>
    <w:unhideWhenUsed/>
    <w:rsid w:val="00452D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D22"/>
  </w:style>
  <w:style w:type="paragraph" w:customStyle="1" w:styleId="Default">
    <w:name w:val="Default"/>
    <w:rsid w:val="00E61E9B"/>
    <w:pPr>
      <w:autoSpaceDE w:val="0"/>
      <w:autoSpaceDN w:val="0"/>
      <w:adjustRightInd w:val="0"/>
      <w:spacing w:after="0" w:line="240" w:lineRule="auto"/>
    </w:pPr>
    <w:rPr>
      <w:rFonts w:ascii="Verdana" w:hAnsi="Verdana" w:cs="Verdana"/>
      <w:color w:val="000000"/>
      <w:sz w:val="24"/>
      <w:szCs w:val="24"/>
    </w:rPr>
  </w:style>
  <w:style w:type="paragraph" w:styleId="Poprawka">
    <w:name w:val="Revision"/>
    <w:hidden/>
    <w:uiPriority w:val="99"/>
    <w:semiHidden/>
    <w:rsid w:val="00A820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69B19-A582-4AA5-BB14-5794682A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14</Pages>
  <Words>4110</Words>
  <Characters>24662</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Gumieniak Paulina</dc:creator>
  <cp:keywords/>
  <dc:description/>
  <cp:lastModifiedBy>Pietruszka Krystian</cp:lastModifiedBy>
  <cp:revision>10</cp:revision>
  <cp:lastPrinted>2026-02-19T14:01:00Z</cp:lastPrinted>
  <dcterms:created xsi:type="dcterms:W3CDTF">2026-04-16T08:55:00Z</dcterms:created>
  <dcterms:modified xsi:type="dcterms:W3CDTF">2026-04-23T12:39:00Z</dcterms:modified>
</cp:coreProperties>
</file>