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14B1C6E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696C5BE9" w:rsidR="00271F8D" w:rsidRDefault="00184F1A" w:rsidP="000F4B80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Wojewoda (do uzupełnienia nazwa w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ojewody), mający siedzibę w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(do uzupełnienia dane adresowe urzędu) 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657D12F7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) Al. Ujazdowskie 1/3 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</w:t>
            </w:r>
            <w:bookmarkStart w:id="0" w:name="_GoBack"/>
            <w:bookmarkEnd w:id="0"/>
            <w:r w:rsidR="004C3DE9">
              <w:rPr>
                <w:rFonts w:ascii="Arial" w:hAnsi="Arial" w:cs="Arial"/>
                <w:sz w:val="18"/>
                <w:szCs w:val="18"/>
              </w:rPr>
              <w:t>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7A7A60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A7A60">
              <w:rPr>
                <w:rFonts w:ascii="Arial" w:hAnsi="Arial" w:cs="Arial"/>
                <w:b/>
                <w:sz w:val="18"/>
                <w:szCs w:val="18"/>
              </w:rPr>
              <w:t>Minister Spraw Zagraniczny</w:t>
            </w:r>
            <w:r w:rsidR="000828D2" w:rsidRPr="007A7A60">
              <w:rPr>
                <w:rFonts w:ascii="Arial" w:hAnsi="Arial" w:cs="Arial"/>
                <w:b/>
                <w:sz w:val="18"/>
                <w:szCs w:val="18"/>
              </w:rPr>
              <w:t>ch</w:t>
            </w:r>
            <w:r w:rsidRPr="007A7A60">
              <w:rPr>
                <w:rFonts w:ascii="Arial" w:hAnsi="Arial" w:cs="Arial"/>
                <w:b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 w:rsidRPr="007A7A60">
              <w:rPr>
                <w:rFonts w:ascii="Arial" w:hAnsi="Arial" w:cs="Arial"/>
                <w:b/>
                <w:sz w:val="18"/>
                <w:szCs w:val="18"/>
              </w:rPr>
              <w:t xml:space="preserve">z paszportami dyplomatycznymi i paszportami służbowymi </w:t>
            </w:r>
            <w:r w:rsidRPr="007A7A60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17605A" w:rsidRPr="007A7A60">
              <w:rPr>
                <w:rFonts w:ascii="Arial" w:hAnsi="Arial" w:cs="Arial"/>
                <w:b/>
                <w:sz w:val="18"/>
                <w:szCs w:val="18"/>
              </w:rPr>
              <w:t xml:space="preserve">zapewnienia funkcjonowania </w:t>
            </w:r>
            <w:r w:rsidR="00631C26" w:rsidRPr="007A7A60">
              <w:rPr>
                <w:rFonts w:ascii="Arial" w:hAnsi="Arial" w:cs="Arial"/>
                <w:b/>
                <w:sz w:val="18"/>
                <w:szCs w:val="18"/>
              </w:rPr>
              <w:t>wydzielonej sieci umożliwiającej konsulom dostęp do Rejestru Dokumentów Paszportowych</w:t>
            </w:r>
            <w:r w:rsidR="00D178B2" w:rsidRPr="007A7A60">
              <w:rPr>
                <w:rFonts w:ascii="Arial" w:hAnsi="Arial" w:cs="Arial"/>
                <w:b/>
                <w:sz w:val="18"/>
                <w:szCs w:val="18"/>
              </w:rPr>
              <w:t xml:space="preserve">, a także w zakresie rejestracji </w:t>
            </w:r>
            <w:r w:rsidR="001E4A52" w:rsidRPr="007A7A60">
              <w:rPr>
                <w:rFonts w:ascii="Arial" w:hAnsi="Arial" w:cs="Arial"/>
                <w:b/>
                <w:sz w:val="18"/>
                <w:szCs w:val="18"/>
              </w:rPr>
              <w:t xml:space="preserve">przez właściwego </w:t>
            </w:r>
            <w:r w:rsidR="004D4EB6" w:rsidRPr="007A7A60">
              <w:rPr>
                <w:rFonts w:ascii="Arial" w:hAnsi="Arial" w:cs="Arial"/>
                <w:b/>
                <w:sz w:val="18"/>
                <w:szCs w:val="18"/>
              </w:rPr>
              <w:t>konsula</w:t>
            </w:r>
            <w:r w:rsidR="001E4A52" w:rsidRPr="007A7A6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178B2" w:rsidRPr="007A7A60">
              <w:rPr>
                <w:rFonts w:ascii="Arial" w:hAnsi="Arial" w:cs="Arial"/>
                <w:b/>
                <w:sz w:val="18"/>
                <w:szCs w:val="18"/>
              </w:rPr>
              <w:t>danych w Rejestrze Dokumentów Paszportowych</w:t>
            </w:r>
            <w:r w:rsidR="004C3DE9" w:rsidRPr="007A7A60">
              <w:rPr>
                <w:rFonts w:ascii="Arial" w:hAnsi="Arial" w:cs="Arial"/>
                <w:b/>
                <w:sz w:val="18"/>
                <w:szCs w:val="18"/>
              </w:rPr>
              <w:t>, personalizacji paszportów tymczasowych</w:t>
            </w:r>
            <w:r w:rsidR="00D178B2" w:rsidRPr="007A7A60">
              <w:rPr>
                <w:rFonts w:ascii="Arial" w:hAnsi="Arial" w:cs="Arial"/>
                <w:b/>
                <w:sz w:val="18"/>
                <w:szCs w:val="18"/>
              </w:rPr>
              <w:t xml:space="preserve"> oraz przechowywanej </w:t>
            </w:r>
            <w:r w:rsidR="002D7B58" w:rsidRPr="007A7A60">
              <w:rPr>
                <w:rFonts w:ascii="Arial" w:hAnsi="Arial" w:cs="Arial"/>
                <w:b/>
                <w:sz w:val="18"/>
                <w:szCs w:val="18"/>
              </w:rPr>
              <w:t xml:space="preserve">przez niego </w:t>
            </w:r>
            <w:r w:rsidR="00D178B2" w:rsidRPr="007A7A60">
              <w:rPr>
                <w:rFonts w:ascii="Arial" w:hAnsi="Arial" w:cs="Arial"/>
                <w:b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00FD4F5" w14:textId="02B4E0AE" w:rsidR="00271F8D" w:rsidRPr="00E31018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5050D8F1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="00C33AD2" w:rsidRPr="008713C4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27, (00-060) Warszawa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stronie: </w:t>
            </w:r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DANE KONTAKTOWE INSPEKTORA OCHRONY DANYCH</w:t>
            </w:r>
          </w:p>
        </w:tc>
        <w:tc>
          <w:tcPr>
            <w:tcW w:w="6622" w:type="dxa"/>
          </w:tcPr>
          <w:p w14:paraId="4630D0BC" w14:textId="5EE5CFA3" w:rsidR="004B1D46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(do uzupełnienia dane). </w:t>
            </w:r>
          </w:p>
          <w:p w14:paraId="59C49A55" w14:textId="767238F9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27, (00-060) Warszawa oraz na adres  e-mail: </w:t>
            </w:r>
            <w:hyperlink r:id="rId12" w:history="1">
              <w:r w:rsidR="006D5289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3BBC334C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Zagranicznych wyznaczył inspektora ochrony danych, z którym może się Pan/Pani  skontaktować poprzez email: </w:t>
            </w:r>
            <w:r w:rsidR="00D178B2">
              <w:rPr>
                <w:rFonts w:ascii="Arial" w:hAnsi="Arial" w:cs="Arial"/>
                <w:sz w:val="18"/>
                <w:szCs w:val="18"/>
                <w:u w:val="single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późn.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>, a także unieważnienia dokumentu paszportowego w przypadkach przewidzianych 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spraw dotyczących paszportów i 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lastRenderedPageBreak/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>, a także udostępniania Pani/Pana dokumentacji związanej z dokumentami 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1" w:name="mip62405358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2" w:name="mip62405359"/>
            <w:bookmarkEnd w:id="2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3" w:name="highlightHit_328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4" w:name="highlightHit_329"/>
            <w:bookmarkEnd w:id="4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> z dnia 21 czerwca 1996 r. o szczególnych formach sprawowania 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5" w:name="mip62405360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6" w:name="mip62405361"/>
            <w:bookmarkEnd w:id="6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7" w:name="mip62405362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8" w:name="mip62405363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9" w:name="mip62405364"/>
            <w:bookmarkEnd w:id="9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10" w:name="mip62405365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1" w:name="mip62405366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2" w:name="mip62405367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3" w:name="mip62405368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4" w:name="mip62405369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5" w:name="mip62405370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6" w:name="mip62405371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7" w:name="mip62405372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8" w:name="mip62405373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9" w:name="mip62405374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20" w:name="mip62405375"/>
            <w:bookmarkEnd w:id="20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4003D36E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 ta dokumentacja dotyczy.</w:t>
            </w:r>
          </w:p>
          <w:p w14:paraId="44A0CB90" w14:textId="35E159AB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 xml:space="preserve">wskazanym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lastRenderedPageBreak/>
              <w:t>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16848E92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Jeżeli w dokumencie paszportowym innej osoby został Pan/Pani wskazany/a jako osoba do kontaktu Pana/Pani dane mogą być udostępnione  organom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Schengen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1" w:name="highlightHit_3"/>
            <w:bookmarkEnd w:id="21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rozporządzenie Prezesa Rady Ministrów z dnia 18 stycznia 2011r.</w:t>
            </w:r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okres 60 lat zgodnie z Jednolitym Rzeczowym Wykazem Akt, stanowiącym załącznik do zarządzenia nr 43 Ministra </w:t>
            </w:r>
            <w:r w:rsidR="00023EAF">
              <w:rPr>
                <w:rFonts w:ascii="Arial" w:hAnsi="Arial" w:cs="Arial"/>
                <w:sz w:val="18"/>
                <w:szCs w:val="18"/>
              </w:rPr>
              <w:lastRenderedPageBreak/>
              <w:t>Spraw Zagranicznych z dnia 8 grudnia 2017 r. w sprawie jednolitego rzeczowego wykazu akt w Ministerstwie Spraw Zagranicznych i jednostkach podległych 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późn.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A0554A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907B50"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="00907B50"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0481B7" w16cid:durableId="27134B96"/>
  <w16cid:commentId w16cid:paraId="7823FC64" w16cid:durableId="27134B38"/>
  <w16cid:commentId w16cid:paraId="3A8CE751" w16cid:durableId="27149835"/>
  <w16cid:commentId w16cid:paraId="63903676" w16cid:durableId="27134B50"/>
  <w16cid:commentId w16cid:paraId="22854B53" w16cid:durableId="27149837"/>
  <w16cid:commentId w16cid:paraId="56C8E140" w16cid:durableId="27149908"/>
  <w16cid:commentId w16cid:paraId="3D0F3BCE" w16cid:durableId="27134B6B"/>
  <w16cid:commentId w16cid:paraId="366665D9" w16cid:durableId="27149839"/>
  <w16cid:commentId w16cid:paraId="3EA41CC5" w16cid:durableId="27134B7B"/>
  <w16cid:commentId w16cid:paraId="5873FCFF" w16cid:durableId="27134C8E"/>
  <w16cid:commentId w16cid:paraId="11A99C1C" w16cid:durableId="2714983C"/>
  <w16cid:commentId w16cid:paraId="7BBF12D2" w16cid:durableId="27134CA4"/>
  <w16cid:commentId w16cid:paraId="4DBB135D" w16cid:durableId="2714983E"/>
  <w16cid:commentId w16cid:paraId="61FB4C2E" w16cid:durableId="27134AF1"/>
  <w16cid:commentId w16cid:paraId="0CADB8AD" w16cid:durableId="27149840"/>
  <w16cid:commentId w16cid:paraId="74B157FC" w16cid:durableId="27134C35"/>
  <w16cid:commentId w16cid:paraId="308A35DB" w16cid:durableId="27149842"/>
  <w16cid:commentId w16cid:paraId="6850D2CA" w16cid:durableId="27134C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EE1C1" w14:textId="77777777" w:rsidR="00A0554A" w:rsidRDefault="00A0554A" w:rsidP="00551B28">
      <w:pPr>
        <w:spacing w:after="0" w:line="240" w:lineRule="auto"/>
      </w:pPr>
      <w:r>
        <w:separator/>
      </w:r>
    </w:p>
  </w:endnote>
  <w:endnote w:type="continuationSeparator" w:id="0">
    <w:p w14:paraId="7DE99E61" w14:textId="77777777" w:rsidR="00A0554A" w:rsidRDefault="00A0554A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C28A9" w14:textId="77777777" w:rsidR="00A0554A" w:rsidRDefault="00A0554A" w:rsidP="00551B28">
      <w:pPr>
        <w:spacing w:after="0" w:line="240" w:lineRule="auto"/>
      </w:pPr>
      <w:r>
        <w:separator/>
      </w:r>
    </w:p>
  </w:footnote>
  <w:footnote w:type="continuationSeparator" w:id="0">
    <w:p w14:paraId="6AA23E9F" w14:textId="77777777" w:rsidR="00A0554A" w:rsidRDefault="00A0554A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22"/>
  </w:num>
  <w:num w:numId="5">
    <w:abstractNumId w:val="15"/>
  </w:num>
  <w:num w:numId="6">
    <w:abstractNumId w:val="25"/>
  </w:num>
  <w:num w:numId="7">
    <w:abstractNumId w:val="18"/>
  </w:num>
  <w:num w:numId="8">
    <w:abstractNumId w:val="23"/>
  </w:num>
  <w:num w:numId="9">
    <w:abstractNumId w:val="24"/>
  </w:num>
  <w:num w:numId="10">
    <w:abstractNumId w:val="14"/>
  </w:num>
  <w:num w:numId="11">
    <w:abstractNumId w:val="1"/>
  </w:num>
  <w:num w:numId="12">
    <w:abstractNumId w:val="3"/>
  </w:num>
  <w:num w:numId="13">
    <w:abstractNumId w:val="9"/>
  </w:num>
  <w:num w:numId="14">
    <w:abstractNumId w:val="12"/>
  </w:num>
  <w:num w:numId="15">
    <w:abstractNumId w:val="7"/>
  </w:num>
  <w:num w:numId="16">
    <w:abstractNumId w:val="13"/>
  </w:num>
  <w:num w:numId="17">
    <w:abstractNumId w:val="20"/>
  </w:num>
  <w:num w:numId="18">
    <w:abstractNumId w:val="8"/>
  </w:num>
  <w:num w:numId="19">
    <w:abstractNumId w:val="6"/>
  </w:num>
  <w:num w:numId="20">
    <w:abstractNumId w:val="4"/>
  </w:num>
  <w:num w:numId="21">
    <w:abstractNumId w:val="5"/>
  </w:num>
  <w:num w:numId="22">
    <w:abstractNumId w:val="16"/>
  </w:num>
  <w:num w:numId="23">
    <w:abstractNumId w:val="11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51E5E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207E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A59B5"/>
    <w:rsid w:val="003A5CF3"/>
    <w:rsid w:val="003B76AF"/>
    <w:rsid w:val="003C148D"/>
    <w:rsid w:val="003C5B7E"/>
    <w:rsid w:val="003D3432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91572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D360F"/>
    <w:rsid w:val="004D4EB6"/>
    <w:rsid w:val="004E6089"/>
    <w:rsid w:val="004E6220"/>
    <w:rsid w:val="005101C1"/>
    <w:rsid w:val="00510373"/>
    <w:rsid w:val="0052120E"/>
    <w:rsid w:val="005315B9"/>
    <w:rsid w:val="00531C3A"/>
    <w:rsid w:val="00543B42"/>
    <w:rsid w:val="00551B28"/>
    <w:rsid w:val="00583D86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82A58"/>
    <w:rsid w:val="007835A5"/>
    <w:rsid w:val="007840EA"/>
    <w:rsid w:val="0079164F"/>
    <w:rsid w:val="007A47E1"/>
    <w:rsid w:val="007A7A60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40D9F"/>
    <w:rsid w:val="00844759"/>
    <w:rsid w:val="00854C41"/>
    <w:rsid w:val="00855EB7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0554A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92101"/>
    <w:rsid w:val="00B95273"/>
    <w:rsid w:val="00BA1C9A"/>
    <w:rsid w:val="00BA79A1"/>
    <w:rsid w:val="00BB1B6A"/>
    <w:rsid w:val="00BB2B1B"/>
    <w:rsid w:val="00BB6419"/>
    <w:rsid w:val="00BD23E4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1918"/>
    <w:rsid w:val="00CB6BCB"/>
    <w:rsid w:val="00CC384C"/>
    <w:rsid w:val="00CD381B"/>
    <w:rsid w:val="00CF1B03"/>
    <w:rsid w:val="00D07DED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6F75"/>
    <w:rsid w:val="00E860CD"/>
    <w:rsid w:val="00EA07DE"/>
    <w:rsid w:val="00EA1043"/>
    <w:rsid w:val="00EA74A7"/>
    <w:rsid w:val="00EB0743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F13"/>
    <w:rsid w:val="00FA595C"/>
    <w:rsid w:val="00FB04F9"/>
    <w:rsid w:val="00FB2C11"/>
    <w:rsid w:val="00FC185F"/>
    <w:rsid w:val="00FD2F62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file:///C:\Users\k.marcisz\AppData\Local\Microsoft\Windows\INetCache\Content.Outlook\ZX405DQC\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B7A2C-38F8-4A00-BF54-B32B52F2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2171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Krystek-Biernacka Aleksandra</cp:lastModifiedBy>
  <cp:revision>2</cp:revision>
  <cp:lastPrinted>2018-05-17T05:41:00Z</cp:lastPrinted>
  <dcterms:created xsi:type="dcterms:W3CDTF">2022-11-13T00:11:00Z</dcterms:created>
  <dcterms:modified xsi:type="dcterms:W3CDTF">2022-11-13T00:11:00Z</dcterms:modified>
</cp:coreProperties>
</file>