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537B" w14:textId="5E60C7A0" w:rsidR="00214B77" w:rsidRPr="006E5316" w:rsidRDefault="006E5316">
      <w:pPr>
        <w:rPr>
          <w:rFonts w:ascii="Lato" w:hAnsi="Lato" w:cs="Arial"/>
        </w:rPr>
      </w:pPr>
      <w:r w:rsidRPr="006E5316">
        <w:rPr>
          <w:rFonts w:ascii="Lato" w:hAnsi="Lato" w:cs="Arial"/>
        </w:rPr>
        <w:t>Zał</w:t>
      </w:r>
      <w:r w:rsidR="00C045B5">
        <w:rPr>
          <w:rFonts w:ascii="Lato" w:hAnsi="Lato" w:cs="Arial"/>
        </w:rPr>
        <w:t>ącznik</w:t>
      </w:r>
      <w:r w:rsidRPr="006E5316">
        <w:rPr>
          <w:rFonts w:ascii="Lato" w:hAnsi="Lato" w:cs="Arial"/>
        </w:rPr>
        <w:t xml:space="preserve"> </w:t>
      </w:r>
      <w:r w:rsidR="00C045B5">
        <w:rPr>
          <w:rFonts w:ascii="Lato" w:hAnsi="Lato" w:cs="Arial"/>
        </w:rPr>
        <w:t>nr 1.</w:t>
      </w:r>
      <w:r w:rsidRPr="006E5316">
        <w:rPr>
          <w:rFonts w:ascii="Lato" w:hAnsi="Lato" w:cs="Arial"/>
        </w:rPr>
        <w:t xml:space="preserve"> </w:t>
      </w:r>
    </w:p>
    <w:p w14:paraId="563E6A0D" w14:textId="4032AEDB" w:rsidR="00083EA9" w:rsidRDefault="006E5316" w:rsidP="00083EA9">
      <w:pPr>
        <w:pStyle w:val="Akapitzlist"/>
        <w:spacing w:before="120" w:after="120"/>
        <w:jc w:val="center"/>
        <w:rPr>
          <w:rFonts w:ascii="Lato" w:hAnsi="Lato" w:cs="Arial"/>
          <w:b/>
        </w:rPr>
      </w:pPr>
      <w:r w:rsidRPr="006E5316">
        <w:rPr>
          <w:rFonts w:ascii="Lato" w:hAnsi="Lato" w:cs="Arial"/>
          <w:b/>
        </w:rPr>
        <w:t xml:space="preserve">Lista projektów ocenionych </w:t>
      </w:r>
      <w:r w:rsidR="00B07337">
        <w:rPr>
          <w:rFonts w:ascii="Lato" w:hAnsi="Lato" w:cs="Arial"/>
          <w:b/>
        </w:rPr>
        <w:t xml:space="preserve">pozytywnie </w:t>
      </w:r>
      <w:r w:rsidRPr="006E5316">
        <w:rPr>
          <w:rFonts w:ascii="Lato" w:hAnsi="Lato" w:cs="Arial"/>
          <w:b/>
        </w:rPr>
        <w:t xml:space="preserve">w </w:t>
      </w:r>
      <w:r w:rsidR="00083EA9">
        <w:rPr>
          <w:rFonts w:ascii="Lato" w:hAnsi="Lato" w:cs="Arial"/>
          <w:b/>
        </w:rPr>
        <w:t>ramach</w:t>
      </w:r>
      <w:r w:rsidRPr="006E5316">
        <w:rPr>
          <w:rFonts w:ascii="Lato" w:hAnsi="Lato" w:cs="Arial"/>
          <w:b/>
        </w:rPr>
        <w:t xml:space="preserve"> </w:t>
      </w:r>
      <w:r w:rsidR="00EA2B63">
        <w:rPr>
          <w:rFonts w:ascii="Lato" w:hAnsi="Lato" w:cs="Arial"/>
          <w:b/>
        </w:rPr>
        <w:t>I</w:t>
      </w:r>
      <w:r w:rsidR="003070CA">
        <w:rPr>
          <w:rFonts w:ascii="Lato" w:hAnsi="Lato" w:cs="Arial"/>
          <w:b/>
        </w:rPr>
        <w:t>I</w:t>
      </w:r>
      <w:r w:rsidRPr="006E5316">
        <w:rPr>
          <w:rFonts w:ascii="Lato" w:hAnsi="Lato" w:cs="Arial"/>
          <w:b/>
        </w:rPr>
        <w:t>I etapu oceny merytorycznej</w:t>
      </w:r>
    </w:p>
    <w:p w14:paraId="337762CB" w14:textId="3C8CE0E7" w:rsidR="006E5316" w:rsidRDefault="006E5316" w:rsidP="00083EA9">
      <w:pPr>
        <w:pStyle w:val="Akapitzlist"/>
        <w:spacing w:before="120" w:after="120"/>
        <w:jc w:val="center"/>
        <w:rPr>
          <w:rFonts w:ascii="Lato" w:hAnsi="Lato" w:cs="Arial"/>
          <w:b/>
        </w:rPr>
      </w:pPr>
      <w:r w:rsidRPr="006E5316">
        <w:rPr>
          <w:rFonts w:ascii="Lato" w:hAnsi="Lato" w:cs="Arial"/>
          <w:b/>
        </w:rPr>
        <w:t xml:space="preserve">projektów złożonych w </w:t>
      </w:r>
      <w:r w:rsidR="00083EA9">
        <w:rPr>
          <w:rFonts w:ascii="Lato" w:hAnsi="Lato" w:cs="Arial"/>
          <w:b/>
        </w:rPr>
        <w:t>odpowiedzi na konkurs</w:t>
      </w:r>
      <w:r w:rsidRPr="006E5316">
        <w:rPr>
          <w:rFonts w:ascii="Lato" w:hAnsi="Lato" w:cs="Arial"/>
          <w:b/>
        </w:rPr>
        <w:t xml:space="preserve"> FERS.04.</w:t>
      </w:r>
      <w:r w:rsidR="0040559F">
        <w:rPr>
          <w:rFonts w:ascii="Lato" w:hAnsi="Lato" w:cs="Arial"/>
          <w:b/>
        </w:rPr>
        <w:t>07</w:t>
      </w:r>
      <w:r w:rsidRPr="006E5316">
        <w:rPr>
          <w:rFonts w:ascii="Lato" w:hAnsi="Lato" w:cs="Arial"/>
          <w:b/>
        </w:rPr>
        <w:t>-IP.04-001/2</w:t>
      </w:r>
      <w:r w:rsidR="0040559F">
        <w:rPr>
          <w:rFonts w:ascii="Lato" w:hAnsi="Lato" w:cs="Arial"/>
          <w:b/>
        </w:rPr>
        <w:t>4</w:t>
      </w:r>
      <w:r w:rsidRPr="006E5316">
        <w:rPr>
          <w:rFonts w:ascii="Lato" w:hAnsi="Lato" w:cs="Arial"/>
          <w:b/>
        </w:rPr>
        <w:t>.</w:t>
      </w:r>
    </w:p>
    <w:p w14:paraId="0615D912" w14:textId="77777777" w:rsidR="00225A85" w:rsidRPr="006E5316" w:rsidRDefault="00225A85" w:rsidP="00083EA9">
      <w:pPr>
        <w:pStyle w:val="Akapitzlist"/>
        <w:spacing w:before="120" w:after="120"/>
        <w:jc w:val="center"/>
        <w:rPr>
          <w:rFonts w:ascii="Lato" w:hAnsi="Lato" w:cs="Arial"/>
          <w:b/>
          <w:color w:val="000000"/>
        </w:rPr>
      </w:pPr>
    </w:p>
    <w:tbl>
      <w:tblPr>
        <w:tblStyle w:val="Tabelasiatki4akcent5"/>
        <w:tblW w:w="14312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2976"/>
        <w:gridCol w:w="2694"/>
        <w:gridCol w:w="1842"/>
        <w:gridCol w:w="1843"/>
      </w:tblGrid>
      <w:tr w:rsidR="007E4312" w:rsidRPr="007E4312" w14:paraId="603F9A53" w14:textId="77777777" w:rsidTr="007E4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70281CCB" w14:textId="77777777" w:rsidR="007E4312" w:rsidRPr="007E4312" w:rsidRDefault="007E4312" w:rsidP="00D4382B">
            <w:pPr>
              <w:jc w:val="center"/>
              <w:rPr>
                <w:rFonts w:eastAsia="Times New Roman" w:cstheme="minorHAnsi"/>
                <w:b w:val="0"/>
                <w:bCs w:val="0"/>
                <w:lang w:eastAsia="pl-PL"/>
              </w:rPr>
            </w:pPr>
            <w:r w:rsidRPr="007E4312">
              <w:rPr>
                <w:rFonts w:ascii="Lato" w:hAnsi="Lato" w:cs="Calibri"/>
                <w:color w:val="FFFFFF"/>
              </w:rPr>
              <w:t>Nr projektu</w:t>
            </w:r>
          </w:p>
        </w:tc>
        <w:tc>
          <w:tcPr>
            <w:tcW w:w="3261" w:type="dxa"/>
            <w:hideMark/>
          </w:tcPr>
          <w:p w14:paraId="4DE5970C" w14:textId="77777777" w:rsidR="007E4312" w:rsidRPr="007E4312" w:rsidRDefault="007E4312" w:rsidP="00D43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pl-PL"/>
              </w:rPr>
            </w:pPr>
            <w:r w:rsidRPr="007E4312">
              <w:rPr>
                <w:rFonts w:ascii="Lato" w:hAnsi="Lato" w:cs="Calibri"/>
                <w:color w:val="FFFFFF"/>
              </w:rPr>
              <w:t>Tytuł projektu</w:t>
            </w:r>
          </w:p>
        </w:tc>
        <w:tc>
          <w:tcPr>
            <w:tcW w:w="2976" w:type="dxa"/>
            <w:hideMark/>
          </w:tcPr>
          <w:p w14:paraId="7BE09893" w14:textId="77777777" w:rsidR="007E4312" w:rsidRPr="007E4312" w:rsidRDefault="007E4312" w:rsidP="00D43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pl-PL"/>
              </w:rPr>
            </w:pPr>
            <w:r w:rsidRPr="007E4312">
              <w:rPr>
                <w:rFonts w:ascii="Lato" w:hAnsi="Lato" w:cs="Calibri"/>
                <w:color w:val="FFFFFF"/>
              </w:rPr>
              <w:t>Wnioskodawca</w:t>
            </w:r>
          </w:p>
        </w:tc>
        <w:tc>
          <w:tcPr>
            <w:tcW w:w="2694" w:type="dxa"/>
          </w:tcPr>
          <w:p w14:paraId="724A2AD9" w14:textId="77777777" w:rsidR="007E4312" w:rsidRPr="007E4312" w:rsidRDefault="007E4312" w:rsidP="00D43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pl-PL"/>
              </w:rPr>
            </w:pPr>
            <w:r w:rsidRPr="007E4312">
              <w:rPr>
                <w:rFonts w:ascii="Lato" w:hAnsi="Lato" w:cs="Calibri"/>
                <w:color w:val="FFFFFF"/>
              </w:rPr>
              <w:t>Partner</w:t>
            </w:r>
          </w:p>
        </w:tc>
        <w:tc>
          <w:tcPr>
            <w:tcW w:w="1842" w:type="dxa"/>
          </w:tcPr>
          <w:p w14:paraId="0C9018AE" w14:textId="77777777" w:rsidR="007E4312" w:rsidRPr="007E4312" w:rsidRDefault="007E4312" w:rsidP="00D43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pl-PL"/>
              </w:rPr>
            </w:pPr>
            <w:r w:rsidRPr="007E4312">
              <w:rPr>
                <w:rFonts w:ascii="Lato" w:hAnsi="Lato" w:cs="Calibri"/>
                <w:color w:val="FFFFFF"/>
              </w:rPr>
              <w:t>Wynik oceny ekspertów w ramach III etapu oceny</w:t>
            </w:r>
          </w:p>
        </w:tc>
        <w:tc>
          <w:tcPr>
            <w:tcW w:w="1843" w:type="dxa"/>
            <w:hideMark/>
          </w:tcPr>
          <w:p w14:paraId="0F0F7D1E" w14:textId="77777777" w:rsidR="007E4312" w:rsidRPr="007E4312" w:rsidRDefault="007E4312" w:rsidP="00D43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pl-PL"/>
              </w:rPr>
            </w:pPr>
            <w:r w:rsidRPr="007E4312">
              <w:rPr>
                <w:rFonts w:ascii="Lato" w:hAnsi="Lato" w:cs="Calibri"/>
                <w:color w:val="FFFFFF"/>
              </w:rPr>
              <w:t>Ostateczny wynik III etapu</w:t>
            </w:r>
          </w:p>
        </w:tc>
      </w:tr>
      <w:tr w:rsidR="007E4312" w:rsidRPr="007E4312" w14:paraId="635230FC" w14:textId="77777777" w:rsidTr="007E4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310455D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FERS.04.07-IP.04-0035/24</w:t>
            </w:r>
          </w:p>
        </w:tc>
        <w:tc>
          <w:tcPr>
            <w:tcW w:w="3261" w:type="dxa"/>
          </w:tcPr>
          <w:p w14:paraId="2241A0C8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Bez Barier: Dostępność w Organizacjach Pozarządowych</w:t>
            </w:r>
          </w:p>
        </w:tc>
        <w:tc>
          <w:tcPr>
            <w:tcW w:w="2976" w:type="dxa"/>
          </w:tcPr>
          <w:p w14:paraId="4AC1E1A3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Ośrodek Wspierania Organizacji Pozarządowych</w:t>
            </w:r>
          </w:p>
        </w:tc>
        <w:tc>
          <w:tcPr>
            <w:tcW w:w="2694" w:type="dxa"/>
          </w:tcPr>
          <w:p w14:paraId="0AFA17EA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7C75AEE3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49C3459B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4ED9B41E" w14:textId="77777777" w:rsidTr="007E431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32E200B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FERS.04.07-IP.04-0066/24</w:t>
            </w:r>
          </w:p>
        </w:tc>
        <w:tc>
          <w:tcPr>
            <w:tcW w:w="3261" w:type="dxa"/>
          </w:tcPr>
          <w:p w14:paraId="7B90206E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Dostępny świat - podnoszenie jakości usług społecznych świadczonych przez NGO w zakresie dostępności</w:t>
            </w:r>
          </w:p>
        </w:tc>
        <w:tc>
          <w:tcPr>
            <w:tcW w:w="2976" w:type="dxa"/>
          </w:tcPr>
          <w:p w14:paraId="63392561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Fundacja Imago</w:t>
            </w:r>
          </w:p>
        </w:tc>
        <w:tc>
          <w:tcPr>
            <w:tcW w:w="2694" w:type="dxa"/>
          </w:tcPr>
          <w:p w14:paraId="225BD92D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0520F525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5C694DC7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37A5D660" w14:textId="77777777" w:rsidTr="007E4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0DFC129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FERS.04.07-IP.04-0021/24</w:t>
            </w:r>
          </w:p>
        </w:tc>
        <w:tc>
          <w:tcPr>
            <w:tcW w:w="3261" w:type="dxa"/>
          </w:tcPr>
          <w:p w14:paraId="730208B3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Zachodniopomorskie NGO Razem i Bez Przeszkód</w:t>
            </w:r>
          </w:p>
        </w:tc>
        <w:tc>
          <w:tcPr>
            <w:tcW w:w="2976" w:type="dxa"/>
          </w:tcPr>
          <w:p w14:paraId="3014ADD2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Szczecińska Fundacja Talent-Promocja-Postęp</w:t>
            </w:r>
          </w:p>
        </w:tc>
        <w:tc>
          <w:tcPr>
            <w:tcW w:w="2694" w:type="dxa"/>
          </w:tcPr>
          <w:p w14:paraId="245D0F42" w14:textId="211F087F" w:rsidR="007E4312" w:rsidRPr="007E4312" w:rsidRDefault="00D332DB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Zachodniopomorski Sejmik Osób Niepełnosprawnych</w:t>
            </w:r>
          </w:p>
        </w:tc>
        <w:tc>
          <w:tcPr>
            <w:tcW w:w="1842" w:type="dxa"/>
          </w:tcPr>
          <w:p w14:paraId="401FE775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22FF4FD1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1D7D6148" w14:textId="77777777" w:rsidTr="007E431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01DE55B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FERS.04.07-IP.04-0031/24</w:t>
            </w:r>
          </w:p>
        </w:tc>
        <w:tc>
          <w:tcPr>
            <w:tcW w:w="3261" w:type="dxa"/>
          </w:tcPr>
          <w:p w14:paraId="45F4D503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Centrum Akces - wyższy poziom dostępności</w:t>
            </w:r>
          </w:p>
        </w:tc>
        <w:tc>
          <w:tcPr>
            <w:tcW w:w="2976" w:type="dxa"/>
          </w:tcPr>
          <w:p w14:paraId="5C9C9ECB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Fundacja Sióstr Harcerek</w:t>
            </w:r>
          </w:p>
        </w:tc>
        <w:tc>
          <w:tcPr>
            <w:tcW w:w="2694" w:type="dxa"/>
          </w:tcPr>
          <w:p w14:paraId="7F84AF41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7611485D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1011FF57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0377894F" w14:textId="77777777" w:rsidTr="007E4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E09D53B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FERS.04.07-IP.04-0096/24</w:t>
            </w:r>
          </w:p>
        </w:tc>
        <w:tc>
          <w:tcPr>
            <w:tcW w:w="3261" w:type="dxa"/>
          </w:tcPr>
          <w:p w14:paraId="0A461C9E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Profesjonalne NGO = dostępne NGO</w:t>
            </w:r>
          </w:p>
        </w:tc>
        <w:tc>
          <w:tcPr>
            <w:tcW w:w="2976" w:type="dxa"/>
          </w:tcPr>
          <w:p w14:paraId="3EC48754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Związek Centralny Dzieła </w:t>
            </w:r>
            <w:proofErr w:type="spellStart"/>
            <w:r w:rsidRPr="007E4312">
              <w:rPr>
                <w:rFonts w:ascii="Lato" w:hAnsi="Lato" w:cs="Calibri"/>
                <w:color w:val="000000"/>
              </w:rPr>
              <w:t>Kolpinga</w:t>
            </w:r>
            <w:proofErr w:type="spellEnd"/>
            <w:r w:rsidRPr="007E4312">
              <w:rPr>
                <w:rFonts w:ascii="Lato" w:hAnsi="Lato" w:cs="Calibri"/>
                <w:color w:val="000000"/>
              </w:rPr>
              <w:t xml:space="preserve"> w Polsce</w:t>
            </w:r>
          </w:p>
        </w:tc>
        <w:tc>
          <w:tcPr>
            <w:tcW w:w="2694" w:type="dxa"/>
          </w:tcPr>
          <w:p w14:paraId="1488889F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46A3CCF8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14FB3045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1A63F404" w14:textId="77777777" w:rsidTr="007E431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BDB3EB1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FERS.04.07-IP.04-0003/24</w:t>
            </w:r>
          </w:p>
        </w:tc>
        <w:tc>
          <w:tcPr>
            <w:tcW w:w="3261" w:type="dxa"/>
          </w:tcPr>
          <w:p w14:paraId="4500DF79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Dostępność 360- holistyczne wsparcie dla NGO</w:t>
            </w:r>
          </w:p>
        </w:tc>
        <w:tc>
          <w:tcPr>
            <w:tcW w:w="2976" w:type="dxa"/>
          </w:tcPr>
          <w:p w14:paraId="4D89F042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Fundacja Rozwoju Demokracji Lokalnej im. Jerzego Regulskiego</w:t>
            </w:r>
          </w:p>
        </w:tc>
        <w:tc>
          <w:tcPr>
            <w:tcW w:w="2694" w:type="dxa"/>
          </w:tcPr>
          <w:p w14:paraId="3FD302DF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3B3DCE40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4D1E31A9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48B86A83" w14:textId="77777777" w:rsidTr="007E4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7950C35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FERS.04.07-IP.04-0058/24</w:t>
            </w:r>
          </w:p>
        </w:tc>
        <w:tc>
          <w:tcPr>
            <w:tcW w:w="3261" w:type="dxa"/>
          </w:tcPr>
          <w:p w14:paraId="7C01FD0E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Dostępność w centrum!</w:t>
            </w:r>
          </w:p>
        </w:tc>
        <w:tc>
          <w:tcPr>
            <w:tcW w:w="2976" w:type="dxa"/>
          </w:tcPr>
          <w:p w14:paraId="7355FDF1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Elbląskie Stowarzyszenie Wspierania Inicjatyw Pozarządowych</w:t>
            </w:r>
          </w:p>
        </w:tc>
        <w:tc>
          <w:tcPr>
            <w:tcW w:w="2694" w:type="dxa"/>
          </w:tcPr>
          <w:p w14:paraId="44FBEA21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52A2350C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33D9E1CE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7B69FE59" w14:textId="77777777" w:rsidTr="007E431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5DAF2C9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lastRenderedPageBreak/>
              <w:t>FERS.04.07-IP.04-0059/24</w:t>
            </w:r>
          </w:p>
        </w:tc>
        <w:tc>
          <w:tcPr>
            <w:tcW w:w="3261" w:type="dxa"/>
          </w:tcPr>
          <w:p w14:paraId="1BA10900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Federacja Dostępności</w:t>
            </w:r>
          </w:p>
        </w:tc>
        <w:tc>
          <w:tcPr>
            <w:tcW w:w="2976" w:type="dxa"/>
          </w:tcPr>
          <w:p w14:paraId="0BE301C5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Federacja Organizacji Socjalnych Województwa Warmińsko-Mazurskiego </w:t>
            </w:r>
            <w:proofErr w:type="spellStart"/>
            <w:r w:rsidRPr="007E4312">
              <w:rPr>
                <w:rFonts w:ascii="Lato" w:hAnsi="Lato" w:cs="Calibri"/>
                <w:color w:val="000000"/>
              </w:rPr>
              <w:t>FOSa</w:t>
            </w:r>
            <w:proofErr w:type="spellEnd"/>
          </w:p>
        </w:tc>
        <w:tc>
          <w:tcPr>
            <w:tcW w:w="2694" w:type="dxa"/>
          </w:tcPr>
          <w:p w14:paraId="1EC7A1F5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01403F21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18C2920F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586E59CF" w14:textId="77777777" w:rsidTr="007E4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C4F8AD1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FERS.04.07-IP.04-0039/24</w:t>
            </w:r>
          </w:p>
        </w:tc>
        <w:tc>
          <w:tcPr>
            <w:tcW w:w="3261" w:type="dxa"/>
          </w:tcPr>
          <w:p w14:paraId="028D3425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Sport, kultura i edukacja dostępne dla osób z niepełnosprawnościami</w:t>
            </w:r>
          </w:p>
        </w:tc>
        <w:tc>
          <w:tcPr>
            <w:tcW w:w="2976" w:type="dxa"/>
          </w:tcPr>
          <w:p w14:paraId="7E16161A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Fundacja </w:t>
            </w:r>
            <w:proofErr w:type="spellStart"/>
            <w:r w:rsidRPr="007E4312">
              <w:rPr>
                <w:rFonts w:ascii="Lato" w:hAnsi="Lato" w:cs="Calibri"/>
                <w:color w:val="000000"/>
              </w:rPr>
              <w:t>Promo&amp;Fund</w:t>
            </w:r>
            <w:proofErr w:type="spellEnd"/>
          </w:p>
        </w:tc>
        <w:tc>
          <w:tcPr>
            <w:tcW w:w="2694" w:type="dxa"/>
          </w:tcPr>
          <w:p w14:paraId="305AD929" w14:textId="26C3AF3F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"GENERAACJA" </w:t>
            </w:r>
            <w:r w:rsidR="00D332DB" w:rsidRPr="007E4312">
              <w:rPr>
                <w:rFonts w:ascii="Lato" w:hAnsi="Lato" w:cs="Calibri"/>
                <w:color w:val="000000"/>
              </w:rPr>
              <w:t xml:space="preserve">Fundacja </w:t>
            </w:r>
            <w:r w:rsidR="00D332DB">
              <w:rPr>
                <w:rFonts w:ascii="Lato" w:hAnsi="Lato" w:cs="Calibri"/>
                <w:color w:val="000000"/>
              </w:rPr>
              <w:t>n</w:t>
            </w:r>
            <w:r w:rsidR="00D332DB" w:rsidRPr="007E4312">
              <w:rPr>
                <w:rFonts w:ascii="Lato" w:hAnsi="Lato" w:cs="Calibri"/>
                <w:color w:val="000000"/>
              </w:rPr>
              <w:t xml:space="preserve">a Rzecz Zawsze Dostępnej Komunikacji </w:t>
            </w:r>
            <w:r w:rsidRPr="007E4312">
              <w:rPr>
                <w:rFonts w:ascii="Lato" w:hAnsi="Lato" w:cs="Calibri"/>
                <w:color w:val="000000"/>
              </w:rPr>
              <w:t xml:space="preserve">(AAC) </w:t>
            </w:r>
            <w:r w:rsidR="00D332DB">
              <w:rPr>
                <w:rFonts w:ascii="Lato" w:hAnsi="Lato" w:cs="Calibri"/>
                <w:color w:val="000000"/>
              </w:rPr>
              <w:t xml:space="preserve">i </w:t>
            </w:r>
            <w:r w:rsidR="00D332DB" w:rsidRPr="007E4312">
              <w:rPr>
                <w:rFonts w:ascii="Lato" w:hAnsi="Lato" w:cs="Calibri"/>
                <w:color w:val="000000"/>
              </w:rPr>
              <w:t xml:space="preserve">Technologii Wspomagającej </w:t>
            </w:r>
            <w:r w:rsidRPr="007E4312">
              <w:rPr>
                <w:rFonts w:ascii="Lato" w:hAnsi="Lato" w:cs="Calibri"/>
                <w:color w:val="000000"/>
              </w:rPr>
              <w:t>(AT)</w:t>
            </w:r>
          </w:p>
        </w:tc>
        <w:tc>
          <w:tcPr>
            <w:tcW w:w="1842" w:type="dxa"/>
          </w:tcPr>
          <w:p w14:paraId="330D67D1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24547DE4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43958E6F" w14:textId="77777777" w:rsidTr="007E4312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784D11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FERS.04.07-IP.04-0006/24</w:t>
            </w:r>
          </w:p>
        </w:tc>
        <w:tc>
          <w:tcPr>
            <w:tcW w:w="3261" w:type="dxa"/>
          </w:tcPr>
          <w:p w14:paraId="4E314A1C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Prospołeczni - </w:t>
            </w:r>
            <w:proofErr w:type="spellStart"/>
            <w:r w:rsidRPr="007E4312">
              <w:rPr>
                <w:rFonts w:ascii="Lato" w:hAnsi="Lato" w:cs="Calibri"/>
                <w:color w:val="000000"/>
              </w:rPr>
              <w:t>Prodostępni</w:t>
            </w:r>
            <w:proofErr w:type="spellEnd"/>
          </w:p>
        </w:tc>
        <w:tc>
          <w:tcPr>
            <w:tcW w:w="2976" w:type="dxa"/>
          </w:tcPr>
          <w:p w14:paraId="53F4F235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Fundacja </w:t>
            </w:r>
            <w:proofErr w:type="spellStart"/>
            <w:r w:rsidRPr="007E4312">
              <w:rPr>
                <w:rFonts w:ascii="Lato" w:hAnsi="Lato" w:cs="Calibri"/>
                <w:color w:val="000000"/>
              </w:rPr>
              <w:t>Ari</w:t>
            </w:r>
            <w:proofErr w:type="spellEnd"/>
            <w:r w:rsidRPr="007E4312">
              <w:rPr>
                <w:rFonts w:ascii="Lato" w:hAnsi="Lato" w:cs="Calibri"/>
                <w:color w:val="000000"/>
              </w:rPr>
              <w:t xml:space="preserve"> </w:t>
            </w:r>
            <w:proofErr w:type="spellStart"/>
            <w:r w:rsidRPr="007E4312">
              <w:rPr>
                <w:rFonts w:ascii="Lato" w:hAnsi="Lato" w:cs="Calibri"/>
                <w:color w:val="000000"/>
              </w:rPr>
              <w:t>Ari</w:t>
            </w:r>
            <w:proofErr w:type="spellEnd"/>
          </w:p>
        </w:tc>
        <w:tc>
          <w:tcPr>
            <w:tcW w:w="2694" w:type="dxa"/>
          </w:tcPr>
          <w:p w14:paraId="76FCB384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5D12C516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341FD0AF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3146A2B3" w14:textId="77777777" w:rsidTr="007E4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B860F64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FERS.04.07-IP.04-0040/24</w:t>
            </w:r>
          </w:p>
        </w:tc>
        <w:tc>
          <w:tcPr>
            <w:tcW w:w="3261" w:type="dxa"/>
          </w:tcPr>
          <w:p w14:paraId="41094BB7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NGO OPEN. Program wsparcia organizacji pozarządowych na rzecz dostępności i włączenia społecznego</w:t>
            </w:r>
          </w:p>
        </w:tc>
        <w:tc>
          <w:tcPr>
            <w:tcW w:w="2976" w:type="dxa"/>
          </w:tcPr>
          <w:p w14:paraId="1CAA83E6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Fundacja Partycypacji Społecznej</w:t>
            </w:r>
          </w:p>
        </w:tc>
        <w:tc>
          <w:tcPr>
            <w:tcW w:w="2694" w:type="dxa"/>
          </w:tcPr>
          <w:p w14:paraId="5492CEEB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1995F25A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287F28A2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49B7A6D2" w14:textId="77777777" w:rsidTr="007E431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DC6A51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FERS.04.07-IP.04-0081/24</w:t>
            </w:r>
          </w:p>
        </w:tc>
        <w:tc>
          <w:tcPr>
            <w:tcW w:w="3261" w:type="dxa"/>
          </w:tcPr>
          <w:p w14:paraId="0BE79599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Wspólnie dla dostępności: inicjatywy w organizacjach pozarządowych</w:t>
            </w:r>
          </w:p>
        </w:tc>
        <w:tc>
          <w:tcPr>
            <w:tcW w:w="2976" w:type="dxa"/>
          </w:tcPr>
          <w:p w14:paraId="4E62BEE9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Fundacja </w:t>
            </w:r>
            <w:proofErr w:type="spellStart"/>
            <w:r w:rsidRPr="007E4312">
              <w:rPr>
                <w:rFonts w:ascii="Lato" w:hAnsi="Lato" w:cs="Calibri"/>
                <w:color w:val="000000"/>
              </w:rPr>
              <w:t>Stabilo</w:t>
            </w:r>
            <w:proofErr w:type="spellEnd"/>
          </w:p>
        </w:tc>
        <w:tc>
          <w:tcPr>
            <w:tcW w:w="2694" w:type="dxa"/>
          </w:tcPr>
          <w:p w14:paraId="3D42D08E" w14:textId="044D9C1B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1. </w:t>
            </w:r>
            <w:r w:rsidR="00D332DB" w:rsidRPr="007E4312">
              <w:rPr>
                <w:rFonts w:ascii="Lato" w:hAnsi="Lato" w:cs="Calibri"/>
                <w:color w:val="000000"/>
              </w:rPr>
              <w:t xml:space="preserve">Instytut Prawa </w:t>
            </w:r>
            <w:r w:rsidR="00D332DB">
              <w:rPr>
                <w:rFonts w:ascii="Lato" w:hAnsi="Lato" w:cs="Calibri"/>
                <w:color w:val="000000"/>
              </w:rPr>
              <w:t>i</w:t>
            </w:r>
            <w:r w:rsidR="00D332DB" w:rsidRPr="007E4312">
              <w:rPr>
                <w:rFonts w:ascii="Lato" w:hAnsi="Lato" w:cs="Calibri"/>
                <w:color w:val="000000"/>
              </w:rPr>
              <w:t xml:space="preserve"> Społeczeństwa</w:t>
            </w:r>
            <w:r w:rsidR="00D332DB" w:rsidRPr="007E4312">
              <w:rPr>
                <w:rFonts w:ascii="Lato" w:hAnsi="Lato" w:cs="Calibri"/>
                <w:color w:val="000000"/>
              </w:rPr>
              <w:br/>
              <w:t>2. Kujawsko-Pomorska Federacja Organizacji Pozarządowych</w:t>
            </w:r>
          </w:p>
        </w:tc>
        <w:tc>
          <w:tcPr>
            <w:tcW w:w="1842" w:type="dxa"/>
          </w:tcPr>
          <w:p w14:paraId="218E9561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76057071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006AD7C7" w14:textId="77777777" w:rsidTr="007E4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587A53A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FERS.04.07-IP.04-0036/24</w:t>
            </w:r>
          </w:p>
        </w:tc>
        <w:tc>
          <w:tcPr>
            <w:tcW w:w="3261" w:type="dxa"/>
          </w:tcPr>
          <w:p w14:paraId="5FDA5ADD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Wzmocnienie potencjału organizacji zrzeszonych w Związku Lubuskich Organizacji Pozarządowych</w:t>
            </w:r>
          </w:p>
        </w:tc>
        <w:tc>
          <w:tcPr>
            <w:tcW w:w="2976" w:type="dxa"/>
          </w:tcPr>
          <w:p w14:paraId="56DCC459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Związek Lubuskich Organizacji Pozarządowych</w:t>
            </w:r>
          </w:p>
        </w:tc>
        <w:tc>
          <w:tcPr>
            <w:tcW w:w="2694" w:type="dxa"/>
          </w:tcPr>
          <w:p w14:paraId="6E657208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281B3545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36D765D8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34AFCCDF" w14:textId="77777777" w:rsidTr="007E4312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DE4ABA3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FERS.04.07-IP.04-0099/24</w:t>
            </w:r>
          </w:p>
        </w:tc>
        <w:tc>
          <w:tcPr>
            <w:tcW w:w="3261" w:type="dxa"/>
          </w:tcPr>
          <w:p w14:paraId="6899447C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AKCELERATOR DOSTĘPNOŚCI</w:t>
            </w:r>
          </w:p>
        </w:tc>
        <w:tc>
          <w:tcPr>
            <w:tcW w:w="2976" w:type="dxa"/>
          </w:tcPr>
          <w:p w14:paraId="5AE53E32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Fundacja </w:t>
            </w:r>
            <w:proofErr w:type="spellStart"/>
            <w:r w:rsidRPr="007E4312">
              <w:rPr>
                <w:rFonts w:ascii="Lato" w:hAnsi="Lato" w:cs="Calibri"/>
                <w:color w:val="000000"/>
              </w:rPr>
              <w:t>LexCultura</w:t>
            </w:r>
            <w:proofErr w:type="spellEnd"/>
          </w:p>
        </w:tc>
        <w:tc>
          <w:tcPr>
            <w:tcW w:w="2694" w:type="dxa"/>
          </w:tcPr>
          <w:p w14:paraId="278FF0F6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40063EFF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4AAB9CEB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0DD3EF36" w14:textId="77777777" w:rsidTr="007E4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7535742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lastRenderedPageBreak/>
              <w:t>FERS.04.07-IP.04-0068/24</w:t>
            </w:r>
          </w:p>
        </w:tc>
        <w:tc>
          <w:tcPr>
            <w:tcW w:w="3261" w:type="dxa"/>
          </w:tcPr>
          <w:p w14:paraId="33476D6C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„Ograniczenia nie istnieją” – plan rozwoju NGO w obszarze dostępności i włączenia społecznego”</w:t>
            </w:r>
          </w:p>
        </w:tc>
        <w:tc>
          <w:tcPr>
            <w:tcW w:w="2976" w:type="dxa"/>
          </w:tcPr>
          <w:p w14:paraId="563D9808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Fundacja Challenge Europe</w:t>
            </w:r>
          </w:p>
        </w:tc>
        <w:tc>
          <w:tcPr>
            <w:tcW w:w="2694" w:type="dxa"/>
          </w:tcPr>
          <w:p w14:paraId="13FE55E8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6BB742CC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708A89C3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5730BEBA" w14:textId="77777777" w:rsidTr="007E431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68C975A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FERS.04.07-IP.04-0025/24</w:t>
            </w:r>
          </w:p>
        </w:tc>
        <w:tc>
          <w:tcPr>
            <w:tcW w:w="3261" w:type="dxa"/>
          </w:tcPr>
          <w:p w14:paraId="2A971C08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Dostosowani do różnorodności</w:t>
            </w:r>
          </w:p>
        </w:tc>
        <w:tc>
          <w:tcPr>
            <w:tcW w:w="2976" w:type="dxa"/>
          </w:tcPr>
          <w:p w14:paraId="021B2B90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Towarzystwo Pomocy im. św. Brata Alberta</w:t>
            </w:r>
          </w:p>
        </w:tc>
        <w:tc>
          <w:tcPr>
            <w:tcW w:w="2694" w:type="dxa"/>
          </w:tcPr>
          <w:p w14:paraId="6762DFD1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1A0082A6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20A0E2FD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706499DF" w14:textId="77777777" w:rsidTr="007E4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411D5F7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FERS.04.07-IP.04-0075/24</w:t>
            </w:r>
          </w:p>
        </w:tc>
        <w:tc>
          <w:tcPr>
            <w:tcW w:w="3261" w:type="dxa"/>
          </w:tcPr>
          <w:p w14:paraId="3B4A29E4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Wsparcie potencjału podlaskich </w:t>
            </w:r>
            <w:proofErr w:type="spellStart"/>
            <w:r w:rsidRPr="007E4312">
              <w:rPr>
                <w:rFonts w:ascii="Lato" w:hAnsi="Lato" w:cs="Calibri"/>
                <w:color w:val="000000"/>
              </w:rPr>
              <w:t>NGOs</w:t>
            </w:r>
            <w:proofErr w:type="spellEnd"/>
            <w:r w:rsidRPr="007E4312">
              <w:rPr>
                <w:rFonts w:ascii="Lato" w:hAnsi="Lato" w:cs="Calibri"/>
                <w:color w:val="000000"/>
              </w:rPr>
              <w:t xml:space="preserve"> do świadczenia usług w obszarze zapewnienia </w:t>
            </w:r>
            <w:proofErr w:type="spellStart"/>
            <w:r w:rsidRPr="007E4312">
              <w:rPr>
                <w:rFonts w:ascii="Lato" w:hAnsi="Lato" w:cs="Calibri"/>
                <w:color w:val="000000"/>
              </w:rPr>
              <w:t>dostępnoścI</w:t>
            </w:r>
            <w:proofErr w:type="spellEnd"/>
            <w:r w:rsidRPr="007E4312">
              <w:rPr>
                <w:rFonts w:ascii="Lato" w:hAnsi="Lato" w:cs="Calibri"/>
                <w:color w:val="000000"/>
              </w:rPr>
              <w:t xml:space="preserve"> osobom ze szczególnymi potrzebami i/lub włączenia społecznego.</w:t>
            </w:r>
          </w:p>
        </w:tc>
        <w:tc>
          <w:tcPr>
            <w:tcW w:w="2976" w:type="dxa"/>
          </w:tcPr>
          <w:p w14:paraId="2735DC68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Towarzystwo </w:t>
            </w:r>
            <w:proofErr w:type="spellStart"/>
            <w:r w:rsidRPr="007E4312">
              <w:rPr>
                <w:rFonts w:ascii="Lato" w:hAnsi="Lato" w:cs="Calibri"/>
                <w:color w:val="000000"/>
              </w:rPr>
              <w:t>Amicus</w:t>
            </w:r>
            <w:proofErr w:type="spellEnd"/>
          </w:p>
        </w:tc>
        <w:tc>
          <w:tcPr>
            <w:tcW w:w="2694" w:type="dxa"/>
          </w:tcPr>
          <w:p w14:paraId="58554DAF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0CF5F00E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5206F7FE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2C504DDC" w14:textId="77777777" w:rsidTr="007E4312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E6FEE9B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FERS.04.07-IP.04-0069/24</w:t>
            </w:r>
          </w:p>
        </w:tc>
        <w:tc>
          <w:tcPr>
            <w:tcW w:w="3261" w:type="dxa"/>
          </w:tcPr>
          <w:p w14:paraId="07218E0C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NGO bez barier - wzmocnienie mechanizmów budowy potencjału i kompetencji organizacji pozarządowych w zakresie dostępności oraz włączenia społecznego</w:t>
            </w:r>
          </w:p>
        </w:tc>
        <w:tc>
          <w:tcPr>
            <w:tcW w:w="2976" w:type="dxa"/>
          </w:tcPr>
          <w:p w14:paraId="2D531EC1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Związek Stowarzyszeń Forum Lubelskich Organizacji Pozarządowych</w:t>
            </w:r>
          </w:p>
        </w:tc>
        <w:tc>
          <w:tcPr>
            <w:tcW w:w="2694" w:type="dxa"/>
          </w:tcPr>
          <w:p w14:paraId="68CF9506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Lubelskie Forum Organizacji Osób Niepełnosprawnych - Sejmik Wojewódzki</w:t>
            </w:r>
          </w:p>
        </w:tc>
        <w:tc>
          <w:tcPr>
            <w:tcW w:w="1842" w:type="dxa"/>
          </w:tcPr>
          <w:p w14:paraId="31B720E9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59765965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37D8CEF0" w14:textId="77777777" w:rsidTr="007E4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FC7C66B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FERS.04.07-IP.04-0078/24</w:t>
            </w:r>
          </w:p>
        </w:tc>
        <w:tc>
          <w:tcPr>
            <w:tcW w:w="3261" w:type="dxa"/>
          </w:tcPr>
          <w:p w14:paraId="4E13B403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NGO dla włączenia i dostępności</w:t>
            </w:r>
          </w:p>
        </w:tc>
        <w:tc>
          <w:tcPr>
            <w:tcW w:w="2976" w:type="dxa"/>
          </w:tcPr>
          <w:p w14:paraId="64EDB952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Stowarzyszenie "Wiatraki Mazur"</w:t>
            </w:r>
          </w:p>
        </w:tc>
        <w:tc>
          <w:tcPr>
            <w:tcW w:w="2694" w:type="dxa"/>
          </w:tcPr>
          <w:p w14:paraId="0EEB5DA7" w14:textId="4FDC215B" w:rsidR="007E4312" w:rsidRPr="007E4312" w:rsidRDefault="00D332DB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Stowarzyszenie </w:t>
            </w:r>
            <w:r w:rsidR="007E4312" w:rsidRPr="007E4312">
              <w:rPr>
                <w:rFonts w:ascii="Lato" w:hAnsi="Lato" w:cs="Calibri"/>
                <w:color w:val="000000"/>
              </w:rPr>
              <w:t>ADELFI</w:t>
            </w:r>
          </w:p>
        </w:tc>
        <w:tc>
          <w:tcPr>
            <w:tcW w:w="1842" w:type="dxa"/>
          </w:tcPr>
          <w:p w14:paraId="6E98B6F5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73AFBC54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51F74C70" w14:textId="77777777" w:rsidTr="007E431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387A0BC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FERS.04.07-IP.04-0057/24</w:t>
            </w:r>
          </w:p>
        </w:tc>
        <w:tc>
          <w:tcPr>
            <w:tcW w:w="3261" w:type="dxa"/>
          </w:tcPr>
          <w:p w14:paraId="552E1414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Dostępne NGO - program rozwoju NGO na rzecz dostępności i włączenia społecznego.</w:t>
            </w:r>
          </w:p>
        </w:tc>
        <w:tc>
          <w:tcPr>
            <w:tcW w:w="2976" w:type="dxa"/>
          </w:tcPr>
          <w:p w14:paraId="63C51D8D" w14:textId="006001A4" w:rsidR="007E4312" w:rsidRPr="007E4312" w:rsidRDefault="00D332DB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Polska Fundacja Ekonomii Społecznej</w:t>
            </w:r>
          </w:p>
        </w:tc>
        <w:tc>
          <w:tcPr>
            <w:tcW w:w="2694" w:type="dxa"/>
          </w:tcPr>
          <w:p w14:paraId="1C0BA5B5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1CCEC659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439BFAF4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508AF04A" w14:textId="77777777" w:rsidTr="007E4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73C50D0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FERS.04.07-IP.04-0060/24</w:t>
            </w:r>
          </w:p>
        </w:tc>
        <w:tc>
          <w:tcPr>
            <w:tcW w:w="3261" w:type="dxa"/>
          </w:tcPr>
          <w:p w14:paraId="7FF4F328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E4312">
              <w:rPr>
                <w:rFonts w:ascii="Lato" w:hAnsi="Lato" w:cs="Calibri"/>
                <w:color w:val="000000"/>
              </w:rPr>
              <w:t>zapraszaMy</w:t>
            </w:r>
            <w:proofErr w:type="spellEnd"/>
            <w:r w:rsidRPr="007E4312">
              <w:rPr>
                <w:rFonts w:ascii="Lato" w:hAnsi="Lato" w:cs="Calibri"/>
                <w:color w:val="000000"/>
              </w:rPr>
              <w:t xml:space="preserve"> jesteśmy dostępni</w:t>
            </w:r>
          </w:p>
        </w:tc>
        <w:tc>
          <w:tcPr>
            <w:tcW w:w="2976" w:type="dxa"/>
          </w:tcPr>
          <w:p w14:paraId="73213D30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Zachodniopomorski Uniwersytet Ludowy – Fundacja</w:t>
            </w:r>
          </w:p>
        </w:tc>
        <w:tc>
          <w:tcPr>
            <w:tcW w:w="2694" w:type="dxa"/>
          </w:tcPr>
          <w:p w14:paraId="5D355DC9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54900AEB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34FFB336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0332E60C" w14:textId="77777777" w:rsidTr="007E431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312045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lastRenderedPageBreak/>
              <w:t>FERS.04.07-IP.04-0090/24</w:t>
            </w:r>
          </w:p>
        </w:tc>
        <w:tc>
          <w:tcPr>
            <w:tcW w:w="3261" w:type="dxa"/>
          </w:tcPr>
          <w:p w14:paraId="60AFEBA7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Włączenie społeczne i dostępność dla pacjentów.</w:t>
            </w:r>
          </w:p>
        </w:tc>
        <w:tc>
          <w:tcPr>
            <w:tcW w:w="2976" w:type="dxa"/>
          </w:tcPr>
          <w:p w14:paraId="57F057C8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Federacja Pacjentów Polskich</w:t>
            </w:r>
          </w:p>
        </w:tc>
        <w:tc>
          <w:tcPr>
            <w:tcW w:w="2694" w:type="dxa"/>
          </w:tcPr>
          <w:p w14:paraId="3A6485FF" w14:textId="3B12C212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1. Krajowe Forum na rzecz terapii chorób rzadkich ORPHAN </w:t>
            </w:r>
            <w:r w:rsidRPr="007E4312">
              <w:rPr>
                <w:rFonts w:ascii="Lato" w:hAnsi="Lato" w:cs="Calibri"/>
                <w:color w:val="000000"/>
              </w:rPr>
              <w:br/>
              <w:t xml:space="preserve">2. </w:t>
            </w:r>
            <w:r w:rsidR="00D332DB" w:rsidRPr="007E4312">
              <w:rPr>
                <w:rFonts w:ascii="Lato" w:hAnsi="Lato" w:cs="Calibri"/>
                <w:color w:val="000000"/>
              </w:rPr>
              <w:t xml:space="preserve">Polskie Stowarzyszenie Pomocy Chorym Na Fenyloketonurię </w:t>
            </w:r>
            <w:r w:rsidR="00D332DB">
              <w:rPr>
                <w:rFonts w:ascii="Lato" w:hAnsi="Lato" w:cs="Calibri"/>
                <w:color w:val="000000"/>
              </w:rPr>
              <w:t>i</w:t>
            </w:r>
            <w:r w:rsidR="00D332DB" w:rsidRPr="007E4312">
              <w:rPr>
                <w:rFonts w:ascii="Lato" w:hAnsi="Lato" w:cs="Calibri"/>
                <w:color w:val="000000"/>
              </w:rPr>
              <w:t xml:space="preserve"> Choroby Rzadkie Ars Vivendi</w:t>
            </w:r>
          </w:p>
        </w:tc>
        <w:tc>
          <w:tcPr>
            <w:tcW w:w="1842" w:type="dxa"/>
          </w:tcPr>
          <w:p w14:paraId="5C378AD6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59D60962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106AD008" w14:textId="77777777" w:rsidTr="007E4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2B00DFC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FERS.04.07-IP.04-0013/24</w:t>
            </w:r>
          </w:p>
        </w:tc>
        <w:tc>
          <w:tcPr>
            <w:tcW w:w="3261" w:type="dxa"/>
          </w:tcPr>
          <w:p w14:paraId="47155C28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Razem dla dostępności - NGO w walce z wykluczeniem</w:t>
            </w:r>
          </w:p>
        </w:tc>
        <w:tc>
          <w:tcPr>
            <w:tcW w:w="2976" w:type="dxa"/>
          </w:tcPr>
          <w:p w14:paraId="197D52AF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Fundacja Stałego Rozwoju</w:t>
            </w:r>
          </w:p>
        </w:tc>
        <w:tc>
          <w:tcPr>
            <w:tcW w:w="2694" w:type="dxa"/>
          </w:tcPr>
          <w:p w14:paraId="77D9C97B" w14:textId="03955755" w:rsidR="007E4312" w:rsidRPr="007E4312" w:rsidRDefault="00D332DB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Towarzystwo Oświatowe Ziemi Chrzanowskiej </w:t>
            </w:r>
            <w:r>
              <w:rPr>
                <w:rFonts w:ascii="Lato" w:hAnsi="Lato" w:cs="Calibri"/>
                <w:color w:val="000000"/>
              </w:rPr>
              <w:t>w</w:t>
            </w:r>
            <w:r w:rsidRPr="007E4312">
              <w:rPr>
                <w:rFonts w:ascii="Lato" w:hAnsi="Lato" w:cs="Calibri"/>
                <w:color w:val="000000"/>
              </w:rPr>
              <w:t xml:space="preserve"> Chrzanowie</w:t>
            </w:r>
          </w:p>
        </w:tc>
        <w:tc>
          <w:tcPr>
            <w:tcW w:w="1842" w:type="dxa"/>
          </w:tcPr>
          <w:p w14:paraId="7746A02E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6B7C08CF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6C31F756" w14:textId="77777777" w:rsidTr="007E431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CBB8CDC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FERS.04.07-IP.04-0074/24</w:t>
            </w:r>
          </w:p>
        </w:tc>
        <w:tc>
          <w:tcPr>
            <w:tcW w:w="3261" w:type="dxa"/>
          </w:tcPr>
          <w:p w14:paraId="7217B879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Śląskie NGO bez barier</w:t>
            </w:r>
          </w:p>
        </w:tc>
        <w:tc>
          <w:tcPr>
            <w:tcW w:w="2976" w:type="dxa"/>
          </w:tcPr>
          <w:p w14:paraId="130CF12C" w14:textId="35436A6C" w:rsidR="007E4312" w:rsidRPr="007E4312" w:rsidRDefault="00D332DB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Stowarzyszenie</w:t>
            </w:r>
            <w:r w:rsidR="007E4312" w:rsidRPr="007E4312">
              <w:rPr>
                <w:rFonts w:ascii="Lato" w:hAnsi="Lato" w:cs="Calibri"/>
                <w:color w:val="000000"/>
              </w:rPr>
              <w:t xml:space="preserve"> MOST</w:t>
            </w:r>
          </w:p>
        </w:tc>
        <w:tc>
          <w:tcPr>
            <w:tcW w:w="2694" w:type="dxa"/>
          </w:tcPr>
          <w:p w14:paraId="728CD828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E4312">
              <w:rPr>
                <w:rFonts w:ascii="Lato" w:hAnsi="Lato" w:cs="Calibri"/>
                <w:color w:val="000000"/>
              </w:rPr>
              <w:t>Stowarzyszenie Aktywności Obywatelskiej Bona Fides</w:t>
            </w:r>
          </w:p>
        </w:tc>
        <w:tc>
          <w:tcPr>
            <w:tcW w:w="1842" w:type="dxa"/>
          </w:tcPr>
          <w:p w14:paraId="5729F81C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002024D7" w14:textId="77777777" w:rsidR="007E4312" w:rsidRPr="007E4312" w:rsidRDefault="007E4312" w:rsidP="00D4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  <w:tr w:rsidR="007E4312" w:rsidRPr="007E4312" w14:paraId="6694992C" w14:textId="77777777" w:rsidTr="007E4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3EA9707" w14:textId="77777777" w:rsidR="007E4312" w:rsidRPr="007E4312" w:rsidRDefault="007E4312" w:rsidP="00D4382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FERS.04.07-IP.04-0007/24</w:t>
            </w:r>
          </w:p>
        </w:tc>
        <w:tc>
          <w:tcPr>
            <w:tcW w:w="3261" w:type="dxa"/>
          </w:tcPr>
          <w:p w14:paraId="69B0C846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NGO dla Wszystkich: Budujemy Dostępność</w:t>
            </w:r>
          </w:p>
        </w:tc>
        <w:tc>
          <w:tcPr>
            <w:tcW w:w="2976" w:type="dxa"/>
          </w:tcPr>
          <w:p w14:paraId="3E001260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Stowarzyszenie Inicjatyw Społecznych i Oświatowych Cumulus</w:t>
            </w:r>
          </w:p>
        </w:tc>
        <w:tc>
          <w:tcPr>
            <w:tcW w:w="2694" w:type="dxa"/>
          </w:tcPr>
          <w:p w14:paraId="23CDCAC3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 xml:space="preserve"> - </w:t>
            </w:r>
          </w:p>
        </w:tc>
        <w:tc>
          <w:tcPr>
            <w:tcW w:w="1842" w:type="dxa"/>
          </w:tcPr>
          <w:p w14:paraId="767E03A6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POZYTYWNY</w:t>
            </w:r>
          </w:p>
        </w:tc>
        <w:tc>
          <w:tcPr>
            <w:tcW w:w="1843" w:type="dxa"/>
          </w:tcPr>
          <w:p w14:paraId="5B5F001F" w14:textId="77777777" w:rsidR="007E4312" w:rsidRPr="007E4312" w:rsidRDefault="007E4312" w:rsidP="00D4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E4312">
              <w:rPr>
                <w:rFonts w:ascii="Lato" w:hAnsi="Lato" w:cs="Calibri"/>
                <w:color w:val="000000"/>
              </w:rPr>
              <w:t>skierowany do etapu negocjacji</w:t>
            </w:r>
          </w:p>
        </w:tc>
      </w:tr>
    </w:tbl>
    <w:p w14:paraId="656243BA" w14:textId="77777777" w:rsidR="007E4312" w:rsidRDefault="007E4312" w:rsidP="00B558C0">
      <w:pPr>
        <w:rPr>
          <w:rFonts w:cstheme="minorHAnsi"/>
          <w:i/>
          <w:iCs/>
          <w:sz w:val="21"/>
          <w:szCs w:val="21"/>
        </w:rPr>
      </w:pPr>
    </w:p>
    <w:p w14:paraId="368C4148" w14:textId="11FB0101" w:rsidR="00B558C0" w:rsidRPr="003E5976" w:rsidRDefault="00B558C0" w:rsidP="00B558C0">
      <w:pPr>
        <w:rPr>
          <w:rFonts w:ascii="Lato" w:hAnsi="Lato" w:cstheme="minorHAnsi"/>
        </w:rPr>
      </w:pPr>
      <w:r w:rsidRPr="003E5976">
        <w:rPr>
          <w:rFonts w:ascii="Lato" w:hAnsi="Lato" w:cstheme="minorHAnsi"/>
          <w:i/>
          <w:iCs/>
        </w:rPr>
        <w:t>Zgodnie z art. 56 ust. 6 Ustawy z dnia 28 kwietnia 2022 r. o zasadach realizacji zadań finansowanych ze środków europejskich w perspektywie finansowej 2021–2027, negatywna ocena obejmuje także przypadek, w którym projekt nie może być wybrany do dofinansowania z uwagi na wyczerpanie kwoty przeznaczonej na dofinansowanie projektów w naborze.</w:t>
      </w:r>
    </w:p>
    <w:p w14:paraId="723A02D9" w14:textId="77777777" w:rsidR="00B558C0" w:rsidRPr="006E5316" w:rsidRDefault="00B558C0">
      <w:pPr>
        <w:rPr>
          <w:rFonts w:ascii="Lato" w:hAnsi="Lato" w:cs="Arial"/>
        </w:rPr>
      </w:pPr>
    </w:p>
    <w:sectPr w:rsidR="00B558C0" w:rsidRPr="006E5316" w:rsidSect="006E531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EF98" w14:textId="77777777" w:rsidR="007A5DB0" w:rsidRDefault="007A5DB0" w:rsidP="00225A85">
      <w:pPr>
        <w:spacing w:after="0" w:line="240" w:lineRule="auto"/>
      </w:pPr>
      <w:r>
        <w:separator/>
      </w:r>
    </w:p>
  </w:endnote>
  <w:endnote w:type="continuationSeparator" w:id="0">
    <w:p w14:paraId="3B15330D" w14:textId="77777777" w:rsidR="007A5DB0" w:rsidRDefault="007A5DB0" w:rsidP="0022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2A51" w14:textId="076E2C7D" w:rsidR="00225A85" w:rsidRDefault="003070CA" w:rsidP="001721FB">
    <w:pPr>
      <w:pStyle w:val="Stopka"/>
      <w:tabs>
        <w:tab w:val="clear" w:pos="4536"/>
        <w:tab w:val="clear" w:pos="9072"/>
        <w:tab w:val="left" w:pos="7960"/>
      </w:tabs>
      <w:jc w:val="center"/>
    </w:pPr>
    <w:r w:rsidRPr="003D6F20">
      <w:rPr>
        <w:rFonts w:ascii="Calibri" w:eastAsia="Courier New" w:hAnsi="Calibri" w:cs="Calibri"/>
        <w:noProof/>
        <w:color w:val="000000"/>
        <w:sz w:val="24"/>
        <w:szCs w:val="24"/>
        <w:lang w:eastAsia="pl-PL"/>
      </w:rPr>
      <w:drawing>
        <wp:inline distT="0" distB="0" distL="0" distR="0" wp14:anchorId="28AD70CF" wp14:editId="20CD6DEC">
          <wp:extent cx="5943600" cy="941856"/>
          <wp:effectExtent l="0" t="0" r="0" b="0"/>
          <wp:docPr id="2" name="Obraz 2" descr="C:\Users\nlawrynowicz\Desktop\FERS - RP - UE\POLSKI\Poziomy - podstawowy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awrynowicz\Desktop\FERS - RP - UE\POLSKI\Poziomy - podstawowy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1951" cy="98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9F82" w14:textId="77777777" w:rsidR="007A5DB0" w:rsidRDefault="007A5DB0" w:rsidP="00225A85">
      <w:pPr>
        <w:spacing w:after="0" w:line="240" w:lineRule="auto"/>
      </w:pPr>
      <w:r>
        <w:separator/>
      </w:r>
    </w:p>
  </w:footnote>
  <w:footnote w:type="continuationSeparator" w:id="0">
    <w:p w14:paraId="00DE3B49" w14:textId="77777777" w:rsidR="007A5DB0" w:rsidRDefault="007A5DB0" w:rsidP="00225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47D58"/>
    <w:multiLevelType w:val="hybridMultilevel"/>
    <w:tmpl w:val="57D298B4"/>
    <w:lvl w:ilvl="0" w:tplc="125A7B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6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16"/>
    <w:rsid w:val="00060DA7"/>
    <w:rsid w:val="000772A4"/>
    <w:rsid w:val="00083EA9"/>
    <w:rsid w:val="000961C4"/>
    <w:rsid w:val="0011021A"/>
    <w:rsid w:val="00166DA6"/>
    <w:rsid w:val="00170024"/>
    <w:rsid w:val="001721FB"/>
    <w:rsid w:val="001F5F1E"/>
    <w:rsid w:val="00214B77"/>
    <w:rsid w:val="00225A85"/>
    <w:rsid w:val="003070CA"/>
    <w:rsid w:val="00340767"/>
    <w:rsid w:val="003E5976"/>
    <w:rsid w:val="0040559F"/>
    <w:rsid w:val="005452E6"/>
    <w:rsid w:val="005A1C79"/>
    <w:rsid w:val="005D6FB5"/>
    <w:rsid w:val="005E7578"/>
    <w:rsid w:val="006138C6"/>
    <w:rsid w:val="00635573"/>
    <w:rsid w:val="00661CFC"/>
    <w:rsid w:val="006A76EC"/>
    <w:rsid w:val="006E5316"/>
    <w:rsid w:val="006F2FE1"/>
    <w:rsid w:val="00701342"/>
    <w:rsid w:val="007850B5"/>
    <w:rsid w:val="007A5DB0"/>
    <w:rsid w:val="007E4312"/>
    <w:rsid w:val="0088552F"/>
    <w:rsid w:val="008A691E"/>
    <w:rsid w:val="00903C41"/>
    <w:rsid w:val="00932E84"/>
    <w:rsid w:val="0094123D"/>
    <w:rsid w:val="009958B4"/>
    <w:rsid w:val="009F39A6"/>
    <w:rsid w:val="00A070EE"/>
    <w:rsid w:val="00A66272"/>
    <w:rsid w:val="00AE4FED"/>
    <w:rsid w:val="00B07337"/>
    <w:rsid w:val="00B558C0"/>
    <w:rsid w:val="00C045B5"/>
    <w:rsid w:val="00C9279D"/>
    <w:rsid w:val="00CD52CF"/>
    <w:rsid w:val="00D332DB"/>
    <w:rsid w:val="00D71525"/>
    <w:rsid w:val="00D87EDE"/>
    <w:rsid w:val="00DB71C8"/>
    <w:rsid w:val="00DE1672"/>
    <w:rsid w:val="00E56A42"/>
    <w:rsid w:val="00EA2B63"/>
    <w:rsid w:val="00F30FC7"/>
    <w:rsid w:val="00F5603C"/>
    <w:rsid w:val="00F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3A00A"/>
  <w15:chartTrackingRefBased/>
  <w15:docId w15:val="{4C8CCFE5-3739-4910-A7F8-E4F8D361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E5316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E5316"/>
  </w:style>
  <w:style w:type="table" w:styleId="Zwykatabela1">
    <w:name w:val="Plain Table 1"/>
    <w:basedOn w:val="Standardowy"/>
    <w:uiPriority w:val="41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5">
    <w:name w:val="Grid Table 4 Accent 5"/>
    <w:basedOn w:val="Standardowy"/>
    <w:uiPriority w:val="49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A85"/>
  </w:style>
  <w:style w:type="paragraph" w:styleId="Stopka">
    <w:name w:val="footer"/>
    <w:basedOn w:val="Normalny"/>
    <w:link w:val="Stopka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A85"/>
  </w:style>
  <w:style w:type="paragraph" w:styleId="Tekstdymka">
    <w:name w:val="Balloon Text"/>
    <w:basedOn w:val="Normalny"/>
    <w:link w:val="TekstdymkaZnak"/>
    <w:uiPriority w:val="99"/>
    <w:semiHidden/>
    <w:unhideWhenUsed/>
    <w:rsid w:val="0099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8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8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8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8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8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8B4"/>
    <w:rPr>
      <w:b/>
      <w:bCs/>
      <w:sz w:val="20"/>
      <w:szCs w:val="20"/>
    </w:rPr>
  </w:style>
  <w:style w:type="table" w:styleId="Tabelasiatki5ciemnaakcent5">
    <w:name w:val="Grid Table 5 Dark Accent 5"/>
    <w:basedOn w:val="Standardowy"/>
    <w:uiPriority w:val="50"/>
    <w:rsid w:val="00DE16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8D55C-9170-45F8-9C2D-F2FA9BFA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4582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Pilecka-Sprzączak</dc:creator>
  <cp:keywords/>
  <dc:description/>
  <cp:lastModifiedBy>Pusz Edyta</cp:lastModifiedBy>
  <cp:revision>2</cp:revision>
  <cp:lastPrinted>2024-01-03T15:06:00Z</cp:lastPrinted>
  <dcterms:created xsi:type="dcterms:W3CDTF">2025-05-16T10:31:00Z</dcterms:created>
  <dcterms:modified xsi:type="dcterms:W3CDTF">2025-05-16T10:31:00Z</dcterms:modified>
</cp:coreProperties>
</file>