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0A585" w14:textId="6E0F86AF" w:rsidR="006A6DA8" w:rsidRDefault="006677B3" w:rsidP="00034C00">
      <w:pPr>
        <w:spacing w:line="276" w:lineRule="auto"/>
        <w:rPr>
          <w:rFonts w:ascii="Arial" w:hAnsi="Arial" w:cs="Arial"/>
        </w:rPr>
      </w:pPr>
      <w:r w:rsidRPr="006677B3">
        <w:rPr>
          <w:rFonts w:ascii="Arial" w:hAnsi="Arial" w:cs="Arial"/>
        </w:rPr>
        <w:t xml:space="preserve">Załącznik graficzny nr 2 składa się z 6 map, na których zaznaczono przebieg projektowanej linii 400 </w:t>
      </w:r>
      <w:proofErr w:type="spellStart"/>
      <w:r w:rsidRPr="006677B3">
        <w:rPr>
          <w:rFonts w:ascii="Arial" w:hAnsi="Arial" w:cs="Arial"/>
        </w:rPr>
        <w:t>kV</w:t>
      </w:r>
      <w:proofErr w:type="spellEnd"/>
      <w:r w:rsidRPr="006677B3">
        <w:rPr>
          <w:rFonts w:ascii="Arial" w:hAnsi="Arial" w:cs="Arial"/>
        </w:rPr>
        <w:t xml:space="preserve"> wraz z technologią wykonania, granicami gmin i lokalizacją słupów mocnych.</w:t>
      </w:r>
    </w:p>
    <w:p w14:paraId="423B81A3" w14:textId="2DCDD6CF" w:rsidR="00034C00" w:rsidRDefault="00034C00" w:rsidP="00034C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graficzny nr 3 do warunku I.2.20 decyzji składa się z 3 map, na których zaznaczono przebieg linii 400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>, słupy, pas technologiczny, zasięg wycinki tymczasowej i wycinki stałej, chronione siedliska przyrodnicze oraz granice obszaru Natura 2000 Dolina Małej Panwi.</w:t>
      </w:r>
    </w:p>
    <w:p w14:paraId="47C7E093" w14:textId="77777777" w:rsidR="006677B3" w:rsidRPr="006677B3" w:rsidRDefault="006677B3" w:rsidP="006677B3">
      <w:pPr>
        <w:spacing w:line="276" w:lineRule="auto"/>
        <w:rPr>
          <w:rFonts w:ascii="Arial" w:hAnsi="Arial" w:cs="Arial"/>
        </w:rPr>
      </w:pPr>
    </w:p>
    <w:sectPr w:rsidR="006677B3" w:rsidRPr="0066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4"/>
    <w:rsid w:val="00034C00"/>
    <w:rsid w:val="000A2764"/>
    <w:rsid w:val="006677B3"/>
    <w:rsid w:val="006A6DA8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B3E"/>
  <w15:chartTrackingRefBased/>
  <w15:docId w15:val="{5182EFF8-96BB-4A50-8A53-8974BD9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agnieszka.skupin@katowice.rdos.gov.pl</dc:creator>
  <cp:keywords/>
  <dc:description/>
  <cp:lastModifiedBy>agnieszka.skupin@katowice.rdos.gov.pl</cp:lastModifiedBy>
  <cp:revision>5</cp:revision>
  <dcterms:created xsi:type="dcterms:W3CDTF">2024-04-05T05:18:00Z</dcterms:created>
  <dcterms:modified xsi:type="dcterms:W3CDTF">2024-04-05T05:35:00Z</dcterms:modified>
</cp:coreProperties>
</file>