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1444A987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 xml:space="preserve">SĄDU </w:t>
      </w:r>
      <w:r w:rsidR="00183A81">
        <w:rPr>
          <w:rFonts w:cs="Calibri"/>
          <w:b/>
        </w:rPr>
        <w:t>OKRĘGOWEGO W POZNANIU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E613E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074FA3"/>
    <w:rsid w:val="00114D37"/>
    <w:rsid w:val="00183A81"/>
    <w:rsid w:val="00264B6D"/>
    <w:rsid w:val="002B01CF"/>
    <w:rsid w:val="00352BDC"/>
    <w:rsid w:val="003E536E"/>
    <w:rsid w:val="004A7F5C"/>
    <w:rsid w:val="0072320F"/>
    <w:rsid w:val="00812B5D"/>
    <w:rsid w:val="00890315"/>
    <w:rsid w:val="009911A8"/>
    <w:rsid w:val="00A840E7"/>
    <w:rsid w:val="00B1690A"/>
    <w:rsid w:val="00C55138"/>
    <w:rsid w:val="00C77FD5"/>
    <w:rsid w:val="00D22CB4"/>
    <w:rsid w:val="00E613E5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2024-04-11T07:36:00Z</dcterms:created>
  <dcterms:modified xsi:type="dcterms:W3CDTF">2024-04-11T07:36:00Z</dcterms:modified>
</cp:coreProperties>
</file>