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DA28C" w14:textId="3609F402" w:rsidR="00A06CFC" w:rsidRDefault="00B34D90" w:rsidP="00A06CFC">
      <w:pPr>
        <w:autoSpaceDE w:val="0"/>
        <w:autoSpaceDN w:val="0"/>
        <w:adjustRightInd w:val="0"/>
        <w:spacing w:after="0" w:line="240" w:lineRule="auto"/>
        <w:jc w:val="center"/>
        <w:rPr>
          <w:rFonts w:ascii="Carlito" w:hAnsi="Carlito" w:cs="Carlito"/>
          <w:b/>
          <w:bCs/>
          <w:color w:val="000000"/>
          <w:sz w:val="20"/>
          <w:szCs w:val="20"/>
          <w:lang w:val="pl-PL"/>
        </w:rPr>
      </w:pPr>
      <w:r>
        <w:rPr>
          <w:rFonts w:ascii="Carlito" w:hAnsi="Carlito" w:cs="Carlito"/>
          <w:b/>
          <w:bCs/>
          <w:color w:val="000000"/>
          <w:sz w:val="20"/>
          <w:szCs w:val="20"/>
          <w:lang w:val="pl-PL"/>
        </w:rPr>
        <w:t xml:space="preserve"> </w:t>
      </w:r>
    </w:p>
    <w:p w14:paraId="70DC6031" w14:textId="730E58B2" w:rsidR="00A06CFC" w:rsidRDefault="00A06CFC" w:rsidP="00A06CFC">
      <w:pPr>
        <w:autoSpaceDE w:val="0"/>
        <w:autoSpaceDN w:val="0"/>
        <w:adjustRightInd w:val="0"/>
        <w:spacing w:line="240" w:lineRule="auto"/>
        <w:jc w:val="center"/>
        <w:rPr>
          <w:rFonts w:ascii="Arial" w:hAnsi="Arial" w:cs="Arial"/>
          <w:b/>
          <w:bCs/>
          <w:color w:val="000000"/>
          <w:sz w:val="20"/>
          <w:szCs w:val="20"/>
          <w:lang w:val="pl-PL"/>
        </w:rPr>
      </w:pPr>
      <w:r>
        <w:rPr>
          <w:rFonts w:ascii="Arial" w:hAnsi="Arial" w:cs="Arial"/>
          <w:b/>
          <w:bCs/>
          <w:color w:val="000000"/>
          <w:sz w:val="20"/>
          <w:szCs w:val="20"/>
          <w:lang w:val="pl-PL"/>
        </w:rPr>
        <w:t>Declaración</w:t>
      </w:r>
    </w:p>
    <w:p w14:paraId="51633DC6" w14:textId="47289DEA" w:rsidR="00A06CFC" w:rsidRPr="00A06CFC" w:rsidRDefault="00A06CFC" w:rsidP="00A06CFC">
      <w:pPr>
        <w:tabs>
          <w:tab w:val="left" w:leader="dot" w:pos="3402"/>
        </w:tabs>
        <w:autoSpaceDE w:val="0"/>
        <w:autoSpaceDN w:val="0"/>
        <w:adjustRightInd w:val="0"/>
        <w:spacing w:after="0" w:line="276" w:lineRule="auto"/>
        <w:jc w:val="both"/>
        <w:rPr>
          <w:rFonts w:eastAsia="Times New Roman" w:cstheme="minorHAnsi"/>
          <w:color w:val="000000"/>
          <w:lang w:val="pl-PL"/>
        </w:rPr>
      </w:pPr>
      <w:r w:rsidRPr="00A06CFC">
        <w:rPr>
          <w:rFonts w:eastAsia="Times New Roman" w:cstheme="minorHAnsi"/>
          <w:color w:val="000000"/>
          <w:lang w:val="pl-PL"/>
        </w:rPr>
        <w:t>Yo</w:t>
      </w:r>
      <w:r>
        <w:rPr>
          <w:rFonts w:eastAsia="Times New Roman" w:cstheme="minorHAnsi"/>
          <w:color w:val="000000"/>
          <w:lang w:val="pl-PL"/>
        </w:rPr>
        <w:t>,</w:t>
      </w:r>
      <w:r w:rsidRPr="00A06CFC">
        <w:rPr>
          <w:rFonts w:eastAsia="Times New Roman" w:cstheme="minorHAnsi"/>
          <w:color w:val="000000"/>
          <w:lang w:val="pl-PL"/>
        </w:rPr>
        <w:t xml:space="preserve"> </w:t>
      </w:r>
      <w:r>
        <w:rPr>
          <w:rFonts w:eastAsia="Times New Roman" w:cstheme="minorHAnsi"/>
          <w:color w:val="000000"/>
          <w:lang w:val="pl-PL"/>
        </w:rPr>
        <w:tab/>
      </w:r>
      <w:r w:rsidRPr="00A06CFC">
        <w:rPr>
          <w:rFonts w:eastAsia="Times New Roman" w:cstheme="minorHAnsi"/>
          <w:color w:val="000000"/>
          <w:lang w:val="pl-PL"/>
        </w:rPr>
        <w:t xml:space="preserve"> declaro que he leído la información que se presenta a continuación sobre el tratamiento de mis datos personales en relación con mi participación en la licitación pública para </w:t>
      </w:r>
      <w:r w:rsidR="00154AFE" w:rsidRPr="00A06CFC">
        <w:rPr>
          <w:rFonts w:eastAsia="Times New Roman" w:cstheme="minorHAnsi"/>
          <w:color w:val="000000"/>
          <w:lang w:val="pl-PL"/>
        </w:rPr>
        <w:t xml:space="preserve">la venta </w:t>
      </w:r>
      <w:r w:rsidR="00154AFE" w:rsidRPr="00DC5EF0">
        <w:t xml:space="preserve">de bienes innecesarios y en desuso </w:t>
      </w:r>
      <w:r>
        <w:rPr>
          <w:rFonts w:eastAsia="Times New Roman" w:cstheme="minorHAnsi"/>
          <w:color w:val="000000"/>
          <w:lang w:val="pl-PL"/>
        </w:rPr>
        <w:t xml:space="preserve">de la Embajada de Polonia </w:t>
      </w:r>
      <w:r w:rsidRPr="00A06CFC">
        <w:rPr>
          <w:rFonts w:eastAsia="Times New Roman" w:cstheme="minorHAnsi"/>
          <w:color w:val="000000"/>
          <w:lang w:val="pl-PL"/>
        </w:rPr>
        <w:t xml:space="preserve">en </w:t>
      </w:r>
      <w:r w:rsidR="004478DF">
        <w:rPr>
          <w:rFonts w:eastAsia="Times New Roman" w:cstheme="minorHAnsi"/>
          <w:color w:val="000000"/>
          <w:lang w:val="pl-PL"/>
        </w:rPr>
        <w:t>México</w:t>
      </w:r>
      <w:r w:rsidRPr="00A06CFC">
        <w:rPr>
          <w:rFonts w:eastAsia="Times New Roman" w:cstheme="minorHAnsi"/>
          <w:color w:val="000000"/>
          <w:lang w:val="pl-PL"/>
        </w:rPr>
        <w:t xml:space="preserve">, y que conozco todos los derechos que me corresponden, a los que se refieren los artículos 15, 16 y 18 del RGPD. </w:t>
      </w:r>
    </w:p>
    <w:p w14:paraId="180DE1C0" w14:textId="4D9AEFDF" w:rsidR="006079AF" w:rsidRDefault="006079AF" w:rsidP="006079AF">
      <w:pPr>
        <w:spacing w:after="0" w:line="240" w:lineRule="auto"/>
        <w:jc w:val="center"/>
        <w:rPr>
          <w:rFonts w:eastAsia="Times New Roman" w:cstheme="minorHAnsi"/>
          <w:lang w:val="pl-PL"/>
        </w:rPr>
      </w:pPr>
    </w:p>
    <w:p w14:paraId="4FDF83D0" w14:textId="3BDC885F" w:rsidR="00A06CFC" w:rsidRPr="006079AF" w:rsidRDefault="00A06CFC" w:rsidP="00A06CFC">
      <w:pPr>
        <w:tabs>
          <w:tab w:val="left" w:leader="dot" w:pos="3969"/>
        </w:tabs>
        <w:spacing w:after="0" w:line="240" w:lineRule="auto"/>
        <w:jc w:val="right"/>
        <w:rPr>
          <w:rFonts w:eastAsia="Times New Roman" w:cstheme="minorHAnsi"/>
          <w:lang w:val="pl-PL"/>
        </w:rPr>
      </w:pPr>
      <w:r>
        <w:rPr>
          <w:rFonts w:eastAsia="Times New Roman" w:cstheme="minorHAnsi"/>
          <w:color w:val="000000"/>
          <w:lang w:val="pl-PL"/>
        </w:rPr>
        <w:tab/>
      </w:r>
    </w:p>
    <w:p w14:paraId="4CD09F19" w14:textId="43B05AE1" w:rsidR="00A06CFC" w:rsidRPr="006079AF" w:rsidRDefault="00A06CFC" w:rsidP="00A06CFC">
      <w:pPr>
        <w:spacing w:after="0" w:line="240" w:lineRule="auto"/>
        <w:jc w:val="right"/>
        <w:rPr>
          <w:rFonts w:eastAsia="Times New Roman" w:cstheme="minorHAnsi"/>
          <w:sz w:val="20"/>
          <w:szCs w:val="20"/>
          <w:lang w:val="pl-PL"/>
        </w:rPr>
      </w:pPr>
      <w:r>
        <w:rPr>
          <w:rFonts w:eastAsia="Times New Roman" w:cstheme="minorHAnsi"/>
          <w:color w:val="000000"/>
          <w:sz w:val="20"/>
          <w:szCs w:val="20"/>
          <w:lang w:val="pl-PL"/>
        </w:rPr>
        <w:t>/fecha y firma/</w:t>
      </w:r>
      <w:r>
        <w:rPr>
          <w:rFonts w:eastAsia="Times New Roman" w:cstheme="minorHAnsi"/>
          <w:color w:val="000000"/>
          <w:sz w:val="20"/>
          <w:szCs w:val="20"/>
          <w:lang w:val="pl-PL"/>
        </w:rPr>
        <w:tab/>
      </w:r>
      <w:r>
        <w:rPr>
          <w:rFonts w:eastAsia="Times New Roman" w:cstheme="minorHAnsi"/>
          <w:color w:val="000000"/>
          <w:sz w:val="20"/>
          <w:szCs w:val="20"/>
          <w:lang w:val="pl-PL"/>
        </w:rPr>
        <w:tab/>
        <w:t xml:space="preserve">  </w:t>
      </w:r>
    </w:p>
    <w:p w14:paraId="4BF123EA" w14:textId="77777777" w:rsidR="00E54C0E" w:rsidRPr="00A06CFC" w:rsidRDefault="00E54C0E" w:rsidP="006079AF">
      <w:pPr>
        <w:spacing w:after="0" w:line="240" w:lineRule="auto"/>
        <w:jc w:val="center"/>
        <w:rPr>
          <w:rFonts w:eastAsia="Times New Roman" w:cstheme="minorHAnsi"/>
          <w:b/>
          <w:bCs/>
          <w:lang w:val="pl-PL"/>
        </w:rPr>
      </w:pPr>
    </w:p>
    <w:p w14:paraId="74A4D664" w14:textId="5644061E" w:rsidR="00A06CFC" w:rsidRPr="00A06CFC" w:rsidRDefault="00A06CFC" w:rsidP="00A06CFC">
      <w:pPr>
        <w:spacing w:after="0" w:line="240" w:lineRule="auto"/>
        <w:jc w:val="center"/>
        <w:rPr>
          <w:rFonts w:eastAsia="Times New Roman" w:cstheme="minorHAnsi"/>
          <w:b/>
          <w:bCs/>
          <w:color w:val="000000"/>
          <w:lang w:val="pl-PL"/>
        </w:rPr>
      </w:pPr>
      <w:r w:rsidRPr="00A06CFC">
        <w:rPr>
          <w:rFonts w:eastAsia="Times New Roman" w:cstheme="minorHAnsi"/>
          <w:b/>
          <w:bCs/>
          <w:color w:val="000000"/>
          <w:lang w:val="pl-PL"/>
        </w:rPr>
        <w:t xml:space="preserve">Información sobre el tratamiento de datos personales por parte de una misión diplomática en el extranjero: </w:t>
      </w:r>
      <w:r>
        <w:rPr>
          <w:rFonts w:eastAsia="Times New Roman" w:cstheme="minorHAnsi"/>
          <w:b/>
          <w:bCs/>
          <w:color w:val="000000"/>
          <w:lang w:val="pl-PL"/>
        </w:rPr>
        <w:t xml:space="preserve">Embajada de Polonia </w:t>
      </w:r>
      <w:r w:rsidRPr="00A06CFC">
        <w:rPr>
          <w:rFonts w:eastAsia="Times New Roman" w:cstheme="minorHAnsi"/>
          <w:b/>
          <w:bCs/>
          <w:color w:val="000000"/>
          <w:lang w:val="pl-PL"/>
        </w:rPr>
        <w:t xml:space="preserve">en </w:t>
      </w:r>
      <w:r w:rsidR="004478DF">
        <w:rPr>
          <w:rFonts w:eastAsia="Times New Roman" w:cstheme="minorHAnsi"/>
          <w:b/>
          <w:bCs/>
          <w:color w:val="000000"/>
          <w:lang w:val="pl-PL"/>
        </w:rPr>
        <w:t>México</w:t>
      </w:r>
    </w:p>
    <w:p w14:paraId="438B3D30" w14:textId="77777777" w:rsidR="00A06CFC" w:rsidRDefault="00A06CFC" w:rsidP="00A06CFC">
      <w:pPr>
        <w:spacing w:after="0" w:line="240" w:lineRule="auto"/>
        <w:rPr>
          <w:rFonts w:eastAsia="Times New Roman" w:cstheme="minorHAnsi"/>
          <w:color w:val="000000"/>
          <w:lang w:val="pl-PL"/>
        </w:rPr>
      </w:pPr>
    </w:p>
    <w:p w14:paraId="72C1B608" w14:textId="5A380EC5" w:rsidR="00A06CFC" w:rsidRPr="00A06CFC" w:rsidRDefault="00885F9A" w:rsidP="00885F9A">
      <w:pPr>
        <w:spacing w:after="0" w:line="240" w:lineRule="auto"/>
        <w:jc w:val="both"/>
        <w:rPr>
          <w:rFonts w:eastAsia="Times New Roman" w:cstheme="minorHAnsi"/>
          <w:color w:val="000000"/>
          <w:lang w:val="pl-PL"/>
        </w:rPr>
      </w:pPr>
      <w:r w:rsidRPr="00885F9A">
        <w:rPr>
          <w:rFonts w:eastAsia="Times New Roman" w:cstheme="minorHAnsi"/>
          <w:color w:val="000000"/>
          <w:lang w:val="pl-PL"/>
        </w:rPr>
        <w:t>La presente información cumple con la obligación establecida en los artículos 13 y 14 del Reglamento del Parlamento Europeo y del Consejo (UE) 2016/679, de 27 de abril de 2016, relativo a la protección de las personas físicas en lo que respecta al tratamiento de datos personales y a la libre circulación de dichos datos, y por el que se deroga la Directiva 95/46/CE, en adelante denominado «RGPD».</w:t>
      </w:r>
    </w:p>
    <w:p w14:paraId="0C714CEB" w14:textId="67F470E3" w:rsidR="00A06CFC" w:rsidRPr="00A06CFC" w:rsidRDefault="00A06CFC" w:rsidP="00A06CFC">
      <w:pPr>
        <w:pStyle w:val="Akapitzlist"/>
        <w:numPr>
          <w:ilvl w:val="0"/>
          <w:numId w:val="4"/>
        </w:numPr>
        <w:spacing w:after="60" w:line="240" w:lineRule="auto"/>
        <w:ind w:left="425" w:hanging="425"/>
        <w:contextualSpacing w:val="0"/>
        <w:jc w:val="both"/>
        <w:rPr>
          <w:rFonts w:eastAsia="Times New Roman" w:cstheme="minorHAnsi"/>
          <w:color w:val="000000"/>
          <w:lang w:val="pl-PL"/>
        </w:rPr>
      </w:pPr>
      <w:r w:rsidRPr="00A06CFC">
        <w:rPr>
          <w:rFonts w:eastAsia="Times New Roman" w:cstheme="minorHAnsi"/>
          <w:color w:val="000000"/>
          <w:lang w:val="pl-PL"/>
        </w:rPr>
        <w:t xml:space="preserve">El responsable del tratamiento, en el sentido del artículo 4, punto 7, del RGPD, de sus datos personales es el Ministro de Relaciones Exteriores, con sede en Polonia, en Varsovia, Al. J. Ch. Szucha 23, mientras que quien desempeña las funciones de responsable del tratamiento es el Director de la Representación </w:t>
      </w:r>
      <w:r>
        <w:rPr>
          <w:rFonts w:eastAsia="Times New Roman" w:cstheme="minorHAnsi"/>
          <w:color w:val="000000"/>
          <w:lang w:val="pl-PL"/>
        </w:rPr>
        <w:t xml:space="preserve">de la Embajada de Polonia </w:t>
      </w:r>
      <w:r w:rsidRPr="00A06CFC">
        <w:rPr>
          <w:rFonts w:eastAsia="Times New Roman" w:cstheme="minorHAnsi"/>
          <w:color w:val="000000"/>
          <w:lang w:val="pl-PL"/>
        </w:rPr>
        <w:t xml:space="preserve">en </w:t>
      </w:r>
      <w:r w:rsidR="004478DF">
        <w:rPr>
          <w:rFonts w:eastAsia="Times New Roman" w:cstheme="minorHAnsi"/>
          <w:color w:val="000000"/>
          <w:lang w:val="pl-PL"/>
        </w:rPr>
        <w:t>México</w:t>
      </w:r>
      <w:r w:rsidRPr="00A06CFC">
        <w:rPr>
          <w:rFonts w:eastAsia="Times New Roman" w:cstheme="minorHAnsi"/>
          <w:color w:val="000000"/>
          <w:lang w:val="pl-PL"/>
        </w:rPr>
        <w:t xml:space="preserve">. </w:t>
      </w:r>
    </w:p>
    <w:p w14:paraId="71A07828" w14:textId="1D73FC22" w:rsidR="00A06CFC" w:rsidRPr="00A06CFC" w:rsidRDefault="00A06CFC" w:rsidP="00A06CFC">
      <w:pPr>
        <w:pStyle w:val="Akapitzlist"/>
        <w:numPr>
          <w:ilvl w:val="0"/>
          <w:numId w:val="4"/>
        </w:numPr>
        <w:spacing w:after="0" w:line="240" w:lineRule="auto"/>
        <w:ind w:left="425" w:hanging="426"/>
        <w:contextualSpacing w:val="0"/>
        <w:rPr>
          <w:rFonts w:eastAsia="Times New Roman" w:cstheme="minorHAnsi"/>
          <w:color w:val="000000"/>
          <w:lang w:val="pl-PL"/>
        </w:rPr>
      </w:pPr>
      <w:r w:rsidRPr="00A06CFC">
        <w:rPr>
          <w:rFonts w:eastAsia="Times New Roman" w:cstheme="minorHAnsi"/>
          <w:color w:val="000000"/>
          <w:lang w:val="pl-PL"/>
        </w:rPr>
        <w:t xml:space="preserve">En el Ministerio de Relaciones Exteriores y en las representaciones en el extranjero se ha nombrado un Comisionado de Protección de Datos (CPD). </w:t>
      </w:r>
    </w:p>
    <w:p w14:paraId="4D9269F5" w14:textId="77777777" w:rsidR="00A06CFC" w:rsidRDefault="00A06CFC" w:rsidP="00A06CFC">
      <w:pPr>
        <w:pStyle w:val="Akapitzlist"/>
        <w:spacing w:after="0" w:line="240" w:lineRule="auto"/>
        <w:ind w:left="425"/>
        <w:contextualSpacing w:val="0"/>
        <w:rPr>
          <w:rFonts w:eastAsia="Times New Roman" w:cstheme="minorHAnsi"/>
          <w:color w:val="000000"/>
          <w:lang w:val="pl-PL"/>
        </w:rPr>
      </w:pPr>
      <w:r w:rsidRPr="00A06CFC">
        <w:rPr>
          <w:rFonts w:eastAsia="Times New Roman" w:cstheme="minorHAnsi"/>
          <w:color w:val="000000"/>
          <w:lang w:val="pl-PL"/>
        </w:rPr>
        <w:t xml:space="preserve">Datos de contacto del IOD: </w:t>
      </w:r>
    </w:p>
    <w:p w14:paraId="2C41C593" w14:textId="77777777" w:rsidR="00A06CFC" w:rsidRDefault="00A06CFC" w:rsidP="00A06CFC">
      <w:pPr>
        <w:pStyle w:val="Akapitzlist"/>
        <w:spacing w:after="0" w:line="240" w:lineRule="auto"/>
        <w:ind w:left="425"/>
        <w:contextualSpacing w:val="0"/>
        <w:rPr>
          <w:rFonts w:eastAsia="Times New Roman" w:cstheme="minorHAnsi"/>
          <w:color w:val="000000"/>
          <w:lang w:val="pl-PL"/>
        </w:rPr>
      </w:pPr>
      <w:r w:rsidRPr="00A06CFC">
        <w:rPr>
          <w:rFonts w:eastAsia="Times New Roman" w:cstheme="minorHAnsi"/>
          <w:color w:val="000000"/>
          <w:lang w:val="pl-PL"/>
        </w:rPr>
        <w:t xml:space="preserve">domicilio social: Al. J. Ch. Szucha 23, 00-580 Varsovia </w:t>
      </w:r>
    </w:p>
    <w:p w14:paraId="342E9DDA" w14:textId="227FD3A3" w:rsidR="00A06CFC" w:rsidRPr="00C03988" w:rsidRDefault="00A06CFC" w:rsidP="00A06CFC">
      <w:pPr>
        <w:pStyle w:val="Akapitzlist"/>
        <w:spacing w:after="60" w:line="240" w:lineRule="auto"/>
        <w:ind w:left="425"/>
        <w:contextualSpacing w:val="0"/>
        <w:rPr>
          <w:rFonts w:eastAsia="Times New Roman" w:cstheme="minorHAnsi"/>
          <w:color w:val="000000"/>
          <w:lang w:val="pl-PL"/>
        </w:rPr>
      </w:pPr>
      <w:r w:rsidRPr="00C03988">
        <w:rPr>
          <w:rFonts w:eastAsia="Times New Roman" w:cstheme="minorHAnsi"/>
          <w:color w:val="000000"/>
          <w:lang w:val="pl-PL"/>
        </w:rPr>
        <w:t>correo electrónico:</w:t>
      </w:r>
      <w:hyperlink r:id="rId7" w:history="1">
        <w:r w:rsidR="00EA193A" w:rsidRPr="00C03988">
          <w:rPr>
            <w:rStyle w:val="Hipercze"/>
            <w:rFonts w:eastAsia="Times New Roman" w:cstheme="minorHAnsi"/>
            <w:lang w:val="pl-PL"/>
          </w:rPr>
          <w:t>iod@msz.gov.pl</w:t>
        </w:r>
      </w:hyperlink>
      <w:r w:rsidR="00EA193A" w:rsidRPr="00C03988">
        <w:rPr>
          <w:rFonts w:eastAsia="Times New Roman" w:cstheme="minorHAnsi"/>
          <w:color w:val="000000"/>
          <w:lang w:val="pl-PL"/>
        </w:rPr>
        <w:t xml:space="preserve"> </w:t>
      </w:r>
    </w:p>
    <w:p w14:paraId="7B6A8FD4" w14:textId="7B3ADFF6" w:rsidR="00A06CFC" w:rsidRPr="00A06CF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A06CFC">
        <w:rPr>
          <w:rFonts w:eastAsia="Times New Roman" w:cstheme="minorHAnsi"/>
          <w:color w:val="000000"/>
          <w:lang w:val="pl-PL"/>
        </w:rPr>
        <w:t>Los datos se procesarán con base en el art. 6, inc. 1, letra c) del RGPD, en relación con el § 17, inc. 1 del Reglamento del Consejo de Ministros del 21 de octubre de 2019 sobre las modalidades detalladas de administración de ciertos activos del Tesoro Público, con el fin de llevar a cabo la venta de un vehículo de servicio mediante licitación pública.</w:t>
      </w:r>
    </w:p>
    <w:p w14:paraId="421CBDD6" w14:textId="75504793" w:rsidR="00A06CFC" w:rsidRPr="00622FA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A06CFC">
        <w:rPr>
          <w:rFonts w:eastAsia="Times New Roman" w:cstheme="minorHAnsi"/>
          <w:color w:val="000000"/>
          <w:lang w:val="pl-PL"/>
        </w:rPr>
        <w:t xml:space="preserve">Solo tienen acceso a los datos </w:t>
      </w:r>
      <w:r w:rsidRPr="00622FAC">
        <w:rPr>
          <w:rFonts w:eastAsia="Times New Roman" w:cstheme="minorHAnsi"/>
          <w:color w:val="000000"/>
          <w:lang w:val="pl-PL"/>
        </w:rPr>
        <w:t>los empleados</w:t>
      </w:r>
      <w:r w:rsidRPr="00A06CFC">
        <w:rPr>
          <w:rFonts w:eastAsia="Times New Roman" w:cstheme="minorHAnsi"/>
          <w:color w:val="000000"/>
          <w:lang w:val="pl-PL"/>
        </w:rPr>
        <w:t xml:space="preserve"> autorizados </w:t>
      </w:r>
      <w:r w:rsidRPr="00622FAC">
        <w:rPr>
          <w:rFonts w:eastAsia="Times New Roman" w:cstheme="minorHAnsi"/>
          <w:color w:val="000000"/>
          <w:lang w:val="pl-PL"/>
        </w:rPr>
        <w:t xml:space="preserve">del Ministerio de Relaciones Exteriores y de la Embajada de Polonia en </w:t>
      </w:r>
      <w:r w:rsidR="004478DF">
        <w:rPr>
          <w:rFonts w:eastAsia="Times New Roman" w:cstheme="minorHAnsi"/>
          <w:color w:val="000000"/>
          <w:lang w:val="pl-PL"/>
        </w:rPr>
        <w:t>México</w:t>
      </w:r>
      <w:r w:rsidRPr="00622FAC">
        <w:rPr>
          <w:rFonts w:eastAsia="Times New Roman" w:cstheme="minorHAnsi"/>
          <w:color w:val="000000"/>
          <w:lang w:val="pl-PL"/>
        </w:rPr>
        <w:t>, en particular los miembros de la comisión de licitación.</w:t>
      </w:r>
    </w:p>
    <w:p w14:paraId="63ABA477" w14:textId="279B9161" w:rsidR="00A06CFC" w:rsidRPr="00622FA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t>Los datos están protegidos en virtud de las disposiciones del RGPD y pueden ser compartidos con personas y entidades de terceros únicamente en virtud de las disposiciones legales vigentes.</w:t>
      </w:r>
    </w:p>
    <w:p w14:paraId="4AD14E62" w14:textId="5BD6F841" w:rsidR="00A06CFC" w:rsidRPr="00622FA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t xml:space="preserve">Los datos no se transferirán a un tercer país ni a una organización internacional. </w:t>
      </w:r>
    </w:p>
    <w:p w14:paraId="5AB8E7AE" w14:textId="1624F2B5" w:rsidR="00A06CFC" w:rsidRPr="00622FA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t xml:space="preserve">Los datos personales de los licitantes se procesarán hasta la finalización de la licitación y, posteriormente, </w:t>
      </w:r>
      <w:r w:rsidR="008D33E7" w:rsidRPr="00622FAC">
        <w:rPr>
          <w:rFonts w:eastAsia="Times New Roman" w:cstheme="minorHAnsi"/>
          <w:color w:val="000000"/>
          <w:lang w:val="pl-PL"/>
        </w:rPr>
        <w:t xml:space="preserve">se conservarán con fines de archivo </w:t>
      </w:r>
      <w:r w:rsidRPr="00622FAC">
        <w:rPr>
          <w:rFonts w:eastAsia="Times New Roman" w:cstheme="minorHAnsi"/>
          <w:color w:val="000000"/>
          <w:lang w:val="pl-PL"/>
        </w:rPr>
        <w:t xml:space="preserve">de conformidad con las disposiciones de la Ley del 14 de julio de 1983 sobre el patrimonio archivístico nacional y los archivos </w:t>
      </w:r>
      <w:r w:rsidR="008D33E7" w:rsidRPr="00622FAC">
        <w:rPr>
          <w:rFonts w:eastAsia="Times New Roman" w:cstheme="minorHAnsi"/>
          <w:color w:val="000000"/>
          <w:lang w:val="pl-PL"/>
        </w:rPr>
        <w:t>(Diario Oficial de 2020, art. 164) y las normas internas del Ministerio de Relaciones Exteriores y de la sede en el extranjero que se derivan de ella.</w:t>
      </w:r>
    </w:p>
    <w:p w14:paraId="029CF580" w14:textId="583EA1F0" w:rsidR="00A06CFC" w:rsidRPr="00622FAC" w:rsidRDefault="00EA193A"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t xml:space="preserve">El titular de los datos tiene derecho a controlar el tratamiento de sus datos, tal como se establece </w:t>
      </w:r>
      <w:r w:rsidRPr="00622FAC">
        <w:rPr>
          <w:rFonts w:eastAsia="Times New Roman" w:cstheme="minorHAnsi"/>
          <w:color w:val="000000"/>
          <w:lang w:val="pl-PL"/>
        </w:rPr>
        <w:br/>
        <w:t>en los artículos 15 a 19 del RGPD, en particular el derecho de acceso al contenido de sus datos y a su rectificación, el derecho a la supresión de los datos y a la limitación de su tratamiento, así como en el artículo 21 (derecho de oposición), en la medida en que sean aplicables.</w:t>
      </w:r>
    </w:p>
    <w:p w14:paraId="5A82E991" w14:textId="6B0F9E35" w:rsidR="00A06CFC" w:rsidRPr="00622FAC" w:rsidRDefault="00A06CFC" w:rsidP="00A06CFC">
      <w:pPr>
        <w:pStyle w:val="Akapitzlist"/>
        <w:numPr>
          <w:ilvl w:val="0"/>
          <w:numId w:val="4"/>
        </w:numPr>
        <w:spacing w:after="6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t>Los datos personales no serán procesados de manera automatizada que influya en la toma de decisiones que puedan tener efectos legales o que, de manera similar, la afecten de manera significativa. Los datos no serán sometidos a elaboración de perfiles.</w:t>
      </w:r>
    </w:p>
    <w:p w14:paraId="3C19C733" w14:textId="77777777" w:rsidR="00A06CFC" w:rsidRPr="00622FAC" w:rsidRDefault="00A06CFC" w:rsidP="00A06CFC">
      <w:pPr>
        <w:pStyle w:val="Akapitzlist"/>
        <w:numPr>
          <w:ilvl w:val="0"/>
          <w:numId w:val="4"/>
        </w:numPr>
        <w:spacing w:after="0" w:line="240" w:lineRule="auto"/>
        <w:ind w:left="425" w:hanging="426"/>
        <w:contextualSpacing w:val="0"/>
        <w:jc w:val="both"/>
        <w:rPr>
          <w:rFonts w:eastAsia="Times New Roman" w:cstheme="minorHAnsi"/>
          <w:color w:val="000000"/>
          <w:lang w:val="pl-PL"/>
        </w:rPr>
      </w:pPr>
      <w:r w:rsidRPr="00622FAC">
        <w:rPr>
          <w:rFonts w:eastAsia="Times New Roman" w:cstheme="minorHAnsi"/>
          <w:color w:val="000000"/>
          <w:lang w:val="pl-PL"/>
        </w:rPr>
        <w:lastRenderedPageBreak/>
        <w:t xml:space="preserve">El titular de los datos tiene derecho a presentar una queja ante la autoridad de supervisión en la siguiente dirección: </w:t>
      </w:r>
    </w:p>
    <w:p w14:paraId="2B58049E" w14:textId="77777777" w:rsidR="00A06CFC" w:rsidRDefault="00A06CFC" w:rsidP="00A06CFC">
      <w:pPr>
        <w:pStyle w:val="Akapitzlist"/>
        <w:spacing w:after="0" w:line="240" w:lineRule="auto"/>
        <w:ind w:left="425"/>
        <w:contextualSpacing w:val="0"/>
        <w:jc w:val="both"/>
        <w:rPr>
          <w:rFonts w:eastAsia="Times New Roman" w:cstheme="minorHAnsi"/>
          <w:color w:val="000000"/>
          <w:lang w:val="pl-PL"/>
        </w:rPr>
      </w:pPr>
      <w:r w:rsidRPr="00622FAC">
        <w:rPr>
          <w:rFonts w:eastAsia="Times New Roman" w:cstheme="minorHAnsi"/>
          <w:color w:val="000000"/>
          <w:lang w:val="pl-PL"/>
        </w:rPr>
        <w:t xml:space="preserve">Presidente de la Oficina de Protección de Datos Personales </w:t>
      </w:r>
    </w:p>
    <w:p w14:paraId="6109F520" w14:textId="77777777" w:rsidR="00A06CFC" w:rsidRDefault="00A06CFC" w:rsidP="00A06CFC">
      <w:pPr>
        <w:pStyle w:val="Akapitzlist"/>
        <w:spacing w:after="0" w:line="240" w:lineRule="auto"/>
        <w:ind w:left="425"/>
        <w:contextualSpacing w:val="0"/>
        <w:jc w:val="both"/>
        <w:rPr>
          <w:rFonts w:eastAsia="Times New Roman" w:cstheme="minorHAnsi"/>
          <w:color w:val="000000"/>
          <w:lang w:val="pl-PL"/>
        </w:rPr>
      </w:pPr>
      <w:r w:rsidRPr="00A06CFC">
        <w:rPr>
          <w:rFonts w:eastAsia="Times New Roman" w:cstheme="minorHAnsi"/>
          <w:color w:val="000000"/>
          <w:lang w:val="pl-PL"/>
        </w:rPr>
        <w:t xml:space="preserve">Calle </w:t>
      </w:r>
      <w:r>
        <w:rPr>
          <w:rFonts w:eastAsia="Times New Roman" w:cstheme="minorHAnsi"/>
          <w:color w:val="000000"/>
          <w:lang w:val="pl-PL"/>
        </w:rPr>
        <w:t xml:space="preserve">Moniuszki 1A </w:t>
      </w:r>
    </w:p>
    <w:p w14:paraId="2EE4F448" w14:textId="6AB5F1CB" w:rsidR="00E54C0E" w:rsidRPr="00A06CFC" w:rsidRDefault="00A06CFC" w:rsidP="00A06CFC">
      <w:pPr>
        <w:pStyle w:val="Akapitzlist"/>
        <w:spacing w:after="0" w:line="240" w:lineRule="auto"/>
        <w:ind w:left="425"/>
        <w:contextualSpacing w:val="0"/>
        <w:jc w:val="both"/>
        <w:rPr>
          <w:rFonts w:eastAsia="Times New Roman" w:cstheme="minorHAnsi"/>
          <w:color w:val="000000"/>
          <w:lang w:val="pl-PL"/>
        </w:rPr>
      </w:pPr>
      <w:r w:rsidRPr="00A06CFC">
        <w:rPr>
          <w:rFonts w:eastAsia="Times New Roman" w:cstheme="minorHAnsi"/>
          <w:color w:val="000000"/>
          <w:lang w:val="pl-PL"/>
        </w:rPr>
        <w:t>00-014 Varsovia</w:t>
      </w:r>
    </w:p>
    <w:sectPr w:rsidR="00E54C0E" w:rsidRPr="00A06CFC" w:rsidSect="00E54C0E">
      <w:headerReference w:type="even" r:id="rId8"/>
      <w:headerReference w:type="default" r:id="rId9"/>
      <w:footerReference w:type="even" r:id="rId10"/>
      <w:footerReference w:type="default" r:id="rId11"/>
      <w:headerReference w:type="first" r:id="rId12"/>
      <w:footerReference w:type="first" r:id="rId13"/>
      <w:type w:val="continuous"/>
      <w:pgSz w:w="11909" w:h="16834"/>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5F77A" w14:textId="77777777" w:rsidR="00D52127" w:rsidRDefault="00D52127" w:rsidP="006079AF">
      <w:pPr>
        <w:spacing w:after="0" w:line="240" w:lineRule="auto"/>
      </w:pPr>
      <w:r>
        <w:separator/>
      </w:r>
    </w:p>
  </w:endnote>
  <w:endnote w:type="continuationSeparator" w:id="0">
    <w:p w14:paraId="04993CA8" w14:textId="77777777" w:rsidR="00D52127" w:rsidRDefault="00D52127" w:rsidP="00607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E5ED" w14:textId="77777777" w:rsidR="00365C63" w:rsidRDefault="00365C6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9297" w14:textId="77777777" w:rsidR="00365C63" w:rsidRDefault="00365C6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4FE9D" w14:textId="77777777" w:rsidR="00365C63" w:rsidRDefault="00365C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5313" w14:textId="77777777" w:rsidR="00D52127" w:rsidRDefault="00D52127" w:rsidP="006079AF">
      <w:pPr>
        <w:spacing w:after="0" w:line="240" w:lineRule="auto"/>
      </w:pPr>
      <w:r>
        <w:separator/>
      </w:r>
    </w:p>
  </w:footnote>
  <w:footnote w:type="continuationSeparator" w:id="0">
    <w:p w14:paraId="2B4C3E9F" w14:textId="77777777" w:rsidR="00D52127" w:rsidRDefault="00D52127" w:rsidP="00607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3297" w14:textId="77777777" w:rsidR="00365C63" w:rsidRDefault="00365C6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F292" w14:textId="7FB5E315" w:rsidR="006079AF" w:rsidRDefault="006079AF">
    <w:pPr>
      <w:pStyle w:val="Nagwek"/>
    </w:pPr>
  </w:p>
  <w:p w14:paraId="62200A3F" w14:textId="77777777" w:rsidR="00E54C0E" w:rsidRDefault="00E54C0E" w:rsidP="006079AF">
    <w:pPr>
      <w:spacing w:after="0" w:line="240" w:lineRule="auto"/>
      <w:ind w:left="6946"/>
      <w:rPr>
        <w:rFonts w:eastAsia="Times New Roman" w:cstheme="minorHAnsi"/>
        <w:color w:val="000000"/>
        <w:sz w:val="20"/>
        <w:szCs w:val="20"/>
        <w:lang w:val="pl-PL"/>
      </w:rPr>
    </w:pPr>
  </w:p>
  <w:p w14:paraId="42CB93A8" w14:textId="092E7CA4" w:rsidR="006079AF" w:rsidRPr="00A06CFC" w:rsidRDefault="006079AF" w:rsidP="006079AF">
    <w:pPr>
      <w:spacing w:after="0" w:line="240" w:lineRule="auto"/>
      <w:ind w:left="6946"/>
      <w:rPr>
        <w:rFonts w:eastAsia="Times New Roman" w:cstheme="minorHAnsi"/>
        <w:b/>
        <w:bCs/>
        <w:sz w:val="20"/>
        <w:szCs w:val="20"/>
        <w:lang w:val="pl-PL"/>
      </w:rPr>
    </w:pPr>
    <w:proofErr w:type="spellStart"/>
    <w:r w:rsidRPr="00A06CFC">
      <w:rPr>
        <w:rFonts w:eastAsia="Times New Roman" w:cstheme="minorHAnsi"/>
        <w:b/>
        <w:bCs/>
        <w:color w:val="000000"/>
        <w:sz w:val="20"/>
        <w:szCs w:val="20"/>
        <w:lang w:val="pl-PL"/>
      </w:rPr>
      <w:t>Anexo</w:t>
    </w:r>
    <w:proofErr w:type="spellEnd"/>
    <w:r w:rsidRPr="00A06CFC">
      <w:rPr>
        <w:rFonts w:eastAsia="Times New Roman" w:cstheme="minorHAnsi"/>
        <w:b/>
        <w:bCs/>
        <w:color w:val="000000"/>
        <w:sz w:val="20"/>
        <w:szCs w:val="20"/>
        <w:lang w:val="pl-PL"/>
      </w:rPr>
      <w:t xml:space="preserve"> n.º</w:t>
    </w:r>
    <w:r w:rsidR="00365C63">
      <w:rPr>
        <w:rFonts w:eastAsia="Times New Roman" w:cstheme="minorHAnsi"/>
        <w:b/>
        <w:bCs/>
        <w:color w:val="000000"/>
        <w:sz w:val="20"/>
        <w:szCs w:val="20"/>
        <w:lang w:val="pl-PL"/>
      </w:rPr>
      <w:t xml:space="preserv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352F" w14:textId="77777777" w:rsidR="00365C63" w:rsidRDefault="00365C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15:restartNumberingAfterBreak="0">
    <w:nsid w:val="04160084"/>
    <w:multiLevelType w:val="hybridMultilevel"/>
    <w:tmpl w:val="50E84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654DB6"/>
    <w:multiLevelType w:val="hybridMultilevel"/>
    <w:tmpl w:val="FBCC7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9BE400D"/>
    <w:multiLevelType w:val="hybridMultilevel"/>
    <w:tmpl w:val="C32E69C0"/>
    <w:lvl w:ilvl="0" w:tplc="A142EA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95052438">
    <w:abstractNumId w:val="0"/>
  </w:num>
  <w:num w:numId="2" w16cid:durableId="2012444096">
    <w:abstractNumId w:val="3"/>
  </w:num>
  <w:num w:numId="3" w16cid:durableId="1327172366">
    <w:abstractNumId w:val="2"/>
  </w:num>
  <w:num w:numId="4" w16cid:durableId="1038314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4E4"/>
    <w:rsid w:val="00083816"/>
    <w:rsid w:val="0013563A"/>
    <w:rsid w:val="00154AFE"/>
    <w:rsid w:val="0018214F"/>
    <w:rsid w:val="001E0D55"/>
    <w:rsid w:val="0035530F"/>
    <w:rsid w:val="00365C63"/>
    <w:rsid w:val="0037375B"/>
    <w:rsid w:val="004478DF"/>
    <w:rsid w:val="00485295"/>
    <w:rsid w:val="006079AF"/>
    <w:rsid w:val="00622FAC"/>
    <w:rsid w:val="006314E4"/>
    <w:rsid w:val="0063302D"/>
    <w:rsid w:val="0073720D"/>
    <w:rsid w:val="00754E92"/>
    <w:rsid w:val="0078549F"/>
    <w:rsid w:val="00885F9A"/>
    <w:rsid w:val="008B0288"/>
    <w:rsid w:val="008D33E7"/>
    <w:rsid w:val="008E473C"/>
    <w:rsid w:val="009F0624"/>
    <w:rsid w:val="00A04BA2"/>
    <w:rsid w:val="00A06CFC"/>
    <w:rsid w:val="00A1036B"/>
    <w:rsid w:val="00A9691E"/>
    <w:rsid w:val="00AD0B26"/>
    <w:rsid w:val="00B34D90"/>
    <w:rsid w:val="00C03988"/>
    <w:rsid w:val="00CD2704"/>
    <w:rsid w:val="00D52127"/>
    <w:rsid w:val="00D52FBA"/>
    <w:rsid w:val="00E54C0E"/>
    <w:rsid w:val="00E90771"/>
    <w:rsid w:val="00EA193A"/>
    <w:rsid w:val="00F84511"/>
    <w:rsid w:val="00FB55C0"/>
    <w:rsid w:val="00FC3F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1C12"/>
  <w15:chartTrackingRefBased/>
  <w15:docId w15:val="{494F9C98-7D34-49F2-BC68-80C53EE5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079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79AF"/>
  </w:style>
  <w:style w:type="paragraph" w:styleId="Stopka">
    <w:name w:val="footer"/>
    <w:basedOn w:val="Normalny"/>
    <w:link w:val="StopkaZnak"/>
    <w:uiPriority w:val="99"/>
    <w:unhideWhenUsed/>
    <w:rsid w:val="006079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79AF"/>
  </w:style>
  <w:style w:type="paragraph" w:styleId="Akapitzlist">
    <w:name w:val="List Paragraph"/>
    <w:basedOn w:val="Normalny"/>
    <w:uiPriority w:val="34"/>
    <w:qFormat/>
    <w:rsid w:val="00E54C0E"/>
    <w:pPr>
      <w:ind w:left="720"/>
      <w:contextualSpacing/>
    </w:pPr>
  </w:style>
  <w:style w:type="character" w:styleId="Hipercze">
    <w:name w:val="Hyperlink"/>
    <w:basedOn w:val="Domylnaczcionkaakapitu"/>
    <w:uiPriority w:val="99"/>
    <w:unhideWhenUsed/>
    <w:rsid w:val="00EA193A"/>
    <w:rPr>
      <w:color w:val="0563C1" w:themeColor="hyperlink"/>
      <w:u w:val="single"/>
    </w:rPr>
  </w:style>
  <w:style w:type="character" w:styleId="Nierozpoznanawzmianka">
    <w:name w:val="Unresolved Mention"/>
    <w:basedOn w:val="Domylnaczcionkaakapitu"/>
    <w:uiPriority w:val="99"/>
    <w:semiHidden/>
    <w:unhideWhenUsed/>
    <w:rsid w:val="00EA1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od@msz.gov.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3174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Kijak Daria</dc:creator>
  <cp:keywords>, docId:3FC229D6860CBEEEDA1E5C177208FEC0</cp:keywords>
  <dc:description/>
  <cp:lastModifiedBy>Reszka Adriana</cp:lastModifiedBy>
  <cp:revision>2</cp:revision>
  <cp:lastPrinted>2026-08-05T21:50:00Z</cp:lastPrinted>
  <dcterms:created xsi:type="dcterms:W3CDTF">2026-09-17T18:02:00Z</dcterms:created>
  <dcterms:modified xsi:type="dcterms:W3CDTF">2026-09-17T18:02:00Z</dcterms:modified>
</cp:coreProperties>
</file>