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E019A" w:rsidRDefault="00D92A00" w:rsidP="00A044A8">
      <w:pPr>
        <w:spacing w:line="276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Uchwała nr 59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2E019A">
        <w:rPr>
          <w:rFonts w:ascii="Calibri" w:hAnsi="Calibri"/>
          <w:b/>
          <w:bCs/>
        </w:rPr>
        <w:t>Rady Działalności Pożytku Publicznego</w:t>
      </w:r>
    </w:p>
    <w:p w:rsidR="00A044A8" w:rsidRPr="002E019A" w:rsidRDefault="00C52ECB" w:rsidP="00A044A8">
      <w:pPr>
        <w:spacing w:line="276" w:lineRule="auto"/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  <w:bCs/>
        </w:rPr>
        <w:t>z</w:t>
      </w:r>
      <w:proofErr w:type="gramEnd"/>
      <w:r>
        <w:rPr>
          <w:rFonts w:ascii="Calibri" w:hAnsi="Calibri"/>
          <w:b/>
          <w:bCs/>
        </w:rPr>
        <w:t xml:space="preserve"> dnia </w:t>
      </w:r>
      <w:r w:rsidR="007B38BC">
        <w:rPr>
          <w:rFonts w:ascii="Calibri" w:hAnsi="Calibri"/>
          <w:b/>
          <w:bCs/>
        </w:rPr>
        <w:t>1 lutego</w:t>
      </w:r>
      <w:r>
        <w:rPr>
          <w:rFonts w:ascii="Calibri" w:hAnsi="Calibri"/>
          <w:b/>
          <w:bCs/>
        </w:rPr>
        <w:t xml:space="preserve"> </w:t>
      </w:r>
      <w:r w:rsidR="00832A22">
        <w:rPr>
          <w:rFonts w:ascii="Calibri" w:hAnsi="Calibri"/>
          <w:b/>
        </w:rPr>
        <w:t>2017</w:t>
      </w:r>
      <w:r w:rsidR="00A044A8" w:rsidRPr="002E019A">
        <w:rPr>
          <w:rFonts w:ascii="Calibri" w:hAnsi="Calibri"/>
          <w:b/>
        </w:rPr>
        <w:t xml:space="preserve"> r.</w:t>
      </w:r>
    </w:p>
    <w:p w:rsidR="00D92A00" w:rsidRPr="00D92A00" w:rsidRDefault="00D92A00" w:rsidP="00D92A00">
      <w:pPr>
        <w:jc w:val="center"/>
        <w:rPr>
          <w:rFonts w:ascii="Calibri" w:hAnsi="Calibri"/>
          <w:b/>
        </w:rPr>
      </w:pPr>
      <w:proofErr w:type="gramStart"/>
      <w:r w:rsidRPr="00D92A00">
        <w:rPr>
          <w:rFonts w:ascii="Calibri" w:hAnsi="Calibri"/>
          <w:b/>
        </w:rPr>
        <w:t>w</w:t>
      </w:r>
      <w:proofErr w:type="gramEnd"/>
      <w:r w:rsidRPr="00D92A00">
        <w:rPr>
          <w:rFonts w:ascii="Calibri" w:hAnsi="Calibri"/>
          <w:b/>
        </w:rPr>
        <w:t xml:space="preserve"> sprawie trybu konsultacji projektów ustaw i rozporządzeń przedstawianych do zaopiniowania Radzie Działalności Pożytku Publicznego</w:t>
      </w:r>
    </w:p>
    <w:p w:rsidR="0001113F" w:rsidRPr="000B31C2" w:rsidRDefault="0001113F" w:rsidP="000B31C2">
      <w:pPr>
        <w:jc w:val="center"/>
        <w:rPr>
          <w:rFonts w:ascii="Calibri" w:hAnsi="Calibri"/>
          <w:b/>
        </w:rPr>
      </w:pPr>
    </w:p>
    <w:p w:rsidR="00E235AD" w:rsidRPr="00E235AD" w:rsidRDefault="00A044A8" w:rsidP="00E235AD">
      <w:pPr>
        <w:jc w:val="both"/>
        <w:rPr>
          <w:rFonts w:ascii="Calibri" w:hAnsi="Calibri"/>
        </w:rPr>
      </w:pPr>
      <w:r w:rsidRPr="00E235AD">
        <w:rPr>
          <w:rFonts w:ascii="Calibri" w:hAnsi="Calibri"/>
        </w:rPr>
        <w:t xml:space="preserve">Na podstawie § 10 rozporządzenia Ministra Pracy i Polityki Społecznej z dnia 8 października 2015 r. w sprawie Rady Działalności Pożytku Publicznego (Dz. U. </w:t>
      </w:r>
      <w:proofErr w:type="gramStart"/>
      <w:r w:rsidRPr="00E235AD">
        <w:rPr>
          <w:rFonts w:ascii="Calibri" w:hAnsi="Calibri"/>
        </w:rPr>
        <w:t>z</w:t>
      </w:r>
      <w:proofErr w:type="gramEnd"/>
      <w:r w:rsidRPr="00E235AD">
        <w:rPr>
          <w:rFonts w:ascii="Calibri" w:hAnsi="Calibri"/>
        </w:rPr>
        <w:t xml:space="preserve"> 2015 r., poz. 1706), oraz art. 35 ust. 2 pkt 2 ustawy z dnia 24 kwietnia 2003 r. o działalności pożytku publicznego</w:t>
      </w:r>
      <w:r w:rsidR="003A16F6">
        <w:rPr>
          <w:rFonts w:ascii="Calibri" w:hAnsi="Calibri"/>
        </w:rPr>
        <w:br/>
      </w:r>
      <w:bookmarkStart w:id="0" w:name="_GoBack"/>
      <w:bookmarkEnd w:id="0"/>
      <w:r w:rsidRPr="00E235AD">
        <w:rPr>
          <w:rFonts w:ascii="Calibri" w:hAnsi="Calibri"/>
        </w:rPr>
        <w:t xml:space="preserve"> i o wolontariacie (</w:t>
      </w:r>
      <w:r w:rsidR="0015346E" w:rsidRPr="00E235AD">
        <w:rPr>
          <w:rFonts w:ascii="Calibri" w:eastAsiaTheme="minorHAnsi" w:hAnsi="Calibri"/>
          <w:color w:val="000000"/>
          <w:lang w:eastAsia="en-US"/>
        </w:rPr>
        <w:t xml:space="preserve">Dz. U. </w:t>
      </w:r>
      <w:proofErr w:type="gramStart"/>
      <w:r w:rsidR="0015346E" w:rsidRPr="00E235AD">
        <w:rPr>
          <w:rFonts w:ascii="Calibri" w:eastAsiaTheme="minorHAnsi" w:hAnsi="Calibri"/>
          <w:color w:val="000000"/>
          <w:lang w:eastAsia="en-US"/>
        </w:rPr>
        <w:t>z</w:t>
      </w:r>
      <w:proofErr w:type="gramEnd"/>
      <w:r w:rsidR="0015346E" w:rsidRPr="00E235AD">
        <w:rPr>
          <w:rFonts w:ascii="Calibri" w:eastAsiaTheme="minorHAnsi" w:hAnsi="Calibri"/>
          <w:color w:val="000000"/>
          <w:lang w:eastAsia="en-US"/>
        </w:rPr>
        <w:t xml:space="preserve"> 2016 r. poz. 1817</w:t>
      </w:r>
      <w:r w:rsidR="0067727B">
        <w:rPr>
          <w:rFonts w:ascii="Calibri" w:eastAsiaTheme="minorHAnsi" w:hAnsi="Calibri"/>
          <w:color w:val="000000"/>
          <w:lang w:eastAsia="en-US"/>
        </w:rPr>
        <w:t xml:space="preserve"> z </w:t>
      </w:r>
      <w:proofErr w:type="spellStart"/>
      <w:r w:rsidR="0067727B">
        <w:rPr>
          <w:rFonts w:ascii="Calibri" w:eastAsiaTheme="minorHAnsi" w:hAnsi="Calibri"/>
          <w:color w:val="000000"/>
          <w:lang w:eastAsia="en-US"/>
        </w:rPr>
        <w:t>późn</w:t>
      </w:r>
      <w:proofErr w:type="spellEnd"/>
      <w:r w:rsidR="0067727B">
        <w:rPr>
          <w:rFonts w:ascii="Calibri" w:eastAsiaTheme="minorHAnsi" w:hAnsi="Calibri"/>
          <w:color w:val="000000"/>
          <w:lang w:eastAsia="en-US"/>
        </w:rPr>
        <w:t xml:space="preserve">. </w:t>
      </w:r>
      <w:proofErr w:type="gramStart"/>
      <w:r w:rsidR="0067727B">
        <w:rPr>
          <w:rFonts w:ascii="Calibri" w:eastAsiaTheme="minorHAnsi" w:hAnsi="Calibri"/>
          <w:color w:val="000000"/>
          <w:lang w:eastAsia="en-US"/>
        </w:rPr>
        <w:t>zm</w:t>
      </w:r>
      <w:proofErr w:type="gramEnd"/>
      <w:r w:rsidR="0067727B">
        <w:rPr>
          <w:rFonts w:ascii="Calibri" w:eastAsiaTheme="minorHAnsi" w:hAnsi="Calibri"/>
          <w:color w:val="000000"/>
          <w:lang w:eastAsia="en-US"/>
        </w:rPr>
        <w:t>.</w:t>
      </w:r>
      <w:r w:rsidRPr="00E235AD">
        <w:rPr>
          <w:rFonts w:ascii="Calibri" w:hAnsi="Calibri"/>
        </w:rPr>
        <w:t xml:space="preserve">), uchwala się stanowisko Rady Działalności Pożytku Publicznego </w:t>
      </w:r>
      <w:r w:rsidR="00993191" w:rsidRPr="00E235AD">
        <w:rPr>
          <w:rFonts w:ascii="Calibri" w:hAnsi="Calibri"/>
        </w:rPr>
        <w:t xml:space="preserve">w sprawie </w:t>
      </w:r>
      <w:r w:rsidR="00E235AD" w:rsidRPr="00E235AD">
        <w:rPr>
          <w:rFonts w:ascii="Calibri" w:hAnsi="Calibri"/>
        </w:rPr>
        <w:t xml:space="preserve">trybu konsultacji projektów ustaw </w:t>
      </w:r>
      <w:r w:rsidR="00E235AD">
        <w:rPr>
          <w:rFonts w:ascii="Calibri" w:hAnsi="Calibri"/>
        </w:rPr>
        <w:br/>
      </w:r>
      <w:r w:rsidR="00E235AD" w:rsidRPr="00E235AD">
        <w:rPr>
          <w:rFonts w:ascii="Calibri" w:hAnsi="Calibri"/>
        </w:rPr>
        <w:t>i rozporządzeń przedstawianych do zaopiniowania Radzie Działalności Pożytku Publicznego.</w:t>
      </w:r>
    </w:p>
    <w:p w:rsidR="00E235AD" w:rsidRDefault="00E235AD" w:rsidP="00E235AD">
      <w:pPr>
        <w:rPr>
          <w:b/>
        </w:rPr>
      </w:pPr>
    </w:p>
    <w:p w:rsidR="00A044A8" w:rsidRPr="000B31C2" w:rsidRDefault="00A044A8" w:rsidP="00E235AD">
      <w:pPr>
        <w:jc w:val="center"/>
        <w:rPr>
          <w:rFonts w:ascii="Calibri" w:hAnsi="Calibri"/>
          <w:b/>
        </w:rPr>
      </w:pPr>
      <w:r w:rsidRPr="000B31C2">
        <w:rPr>
          <w:rFonts w:ascii="Calibri" w:hAnsi="Calibri"/>
        </w:rPr>
        <w:t>§ 1</w:t>
      </w:r>
    </w:p>
    <w:p w:rsidR="00FE4305" w:rsidRDefault="00FE4305" w:rsidP="00FE4305">
      <w:pPr>
        <w:autoSpaceDE w:val="0"/>
        <w:autoSpaceDN w:val="0"/>
        <w:adjustRightInd w:val="0"/>
        <w:jc w:val="both"/>
        <w:rPr>
          <w:color w:val="000000"/>
        </w:rPr>
      </w:pPr>
    </w:p>
    <w:p w:rsidR="001F11BA" w:rsidRPr="001F11BA" w:rsidRDefault="001F11BA" w:rsidP="001F11BA">
      <w:pPr>
        <w:jc w:val="both"/>
        <w:rPr>
          <w:rFonts w:ascii="Calibri" w:hAnsi="Calibri"/>
        </w:rPr>
      </w:pPr>
      <w:r w:rsidRPr="001F11BA">
        <w:rPr>
          <w:rFonts w:ascii="Calibri" w:hAnsi="Calibri"/>
        </w:rPr>
        <w:t>Na podstawie trybu procedowania Ustawy o Narodowym Centrum Społeczeństwa Obywatelskiego, Rada Działalności Pożytku Publicznego stoi na stanowisku, że Rada powinna opiniować projekty ustaw i rozporządzeń, które są efektem rozpatrzonych uwag zgłoszonych w trakcie konsultacj</w:t>
      </w:r>
      <w:r>
        <w:rPr>
          <w:rFonts w:ascii="Calibri" w:hAnsi="Calibri"/>
        </w:rPr>
        <w:t>i społecznych,</w:t>
      </w:r>
      <w:r w:rsidRPr="001F11BA">
        <w:rPr>
          <w:rFonts w:ascii="Calibri" w:hAnsi="Calibri"/>
        </w:rPr>
        <w:t xml:space="preserve"> przed wysłaniem </w:t>
      </w:r>
      <w:r>
        <w:rPr>
          <w:rFonts w:ascii="Calibri" w:hAnsi="Calibri"/>
        </w:rPr>
        <w:t>projektów</w:t>
      </w:r>
      <w:r w:rsidRPr="001F11BA">
        <w:rPr>
          <w:rFonts w:ascii="Calibri" w:hAnsi="Calibri"/>
        </w:rPr>
        <w:t xml:space="preserve"> do Komitetu Stałego Rady Ministrów.  </w:t>
      </w:r>
    </w:p>
    <w:p w:rsidR="00D77F1A" w:rsidRDefault="00D77F1A" w:rsidP="00D77F1A">
      <w:pPr>
        <w:rPr>
          <w:rFonts w:asciiTheme="minorHAnsi" w:hAnsiTheme="minorHAnsi"/>
        </w:rPr>
      </w:pPr>
    </w:p>
    <w:p w:rsidR="00D77F1A" w:rsidRPr="002E019A" w:rsidRDefault="00D77F1A" w:rsidP="00D77F1A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2</w:t>
      </w:r>
    </w:p>
    <w:p w:rsidR="00D77F1A" w:rsidRPr="00790C7B" w:rsidRDefault="00D77F1A" w:rsidP="00D77F1A">
      <w:pPr>
        <w:rPr>
          <w:rFonts w:asciiTheme="minorHAnsi" w:hAnsiTheme="minorHAnsi"/>
        </w:rPr>
      </w:pPr>
    </w:p>
    <w:p w:rsidR="003668B1" w:rsidRPr="001F11BA" w:rsidRDefault="003668B1" w:rsidP="003668B1">
      <w:pPr>
        <w:jc w:val="both"/>
        <w:rPr>
          <w:rFonts w:ascii="Calibri" w:hAnsi="Calibri"/>
        </w:rPr>
      </w:pPr>
      <w:r w:rsidRPr="001F11BA">
        <w:rPr>
          <w:rFonts w:ascii="Calibri" w:hAnsi="Calibri"/>
        </w:rPr>
        <w:t>Rada Działalności Pożytku Publicznego stoi na stanowisku, że pomimo zgłoszenia własnych uwag i udziału w konsultacjach, z uwagi na wagę problemu,</w:t>
      </w:r>
      <w:r>
        <w:rPr>
          <w:rFonts w:ascii="Calibri" w:hAnsi="Calibri"/>
        </w:rPr>
        <w:t xml:space="preserve"> odnosząc</w:t>
      </w:r>
      <w:r w:rsidRPr="001F11BA">
        <w:rPr>
          <w:rFonts w:ascii="Calibri" w:hAnsi="Calibri"/>
        </w:rPr>
        <w:t xml:space="preserve"> się do nowego usytuowania sfery pożytku publicznego, jak również zmianą usytuowania </w:t>
      </w:r>
      <w:proofErr w:type="gramStart"/>
      <w:r w:rsidRPr="001F11BA">
        <w:rPr>
          <w:rFonts w:ascii="Calibri" w:hAnsi="Calibri"/>
        </w:rPr>
        <w:t>Rady jako</w:t>
      </w:r>
      <w:proofErr w:type="gramEnd"/>
      <w:r w:rsidRPr="001F11BA">
        <w:rPr>
          <w:rFonts w:ascii="Calibri" w:hAnsi="Calibri"/>
        </w:rPr>
        <w:t xml:space="preserve"> organu doradczego Prezesa Rady Ministrów, niezbędne jest kontynuowanie dyskusji i wydanie opinii Rady po opracowaniu wszystkich głosów zgłoszonych w trakcie konsultacji. </w:t>
      </w:r>
    </w:p>
    <w:p w:rsidR="00D77F1A" w:rsidRPr="00D77F1A" w:rsidRDefault="00D77F1A" w:rsidP="00D77F1A">
      <w:pPr>
        <w:pStyle w:val="Tekstpodstawowy"/>
        <w:rPr>
          <w:rFonts w:asciiTheme="minorHAnsi" w:hAnsiTheme="minorHAnsi"/>
        </w:rPr>
      </w:pPr>
    </w:p>
    <w:p w:rsidR="00993191" w:rsidRDefault="00D77F1A" w:rsidP="00993191">
      <w:pPr>
        <w:pStyle w:val="Tekstpodstawowy"/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§ 3</w:t>
      </w:r>
    </w:p>
    <w:p w:rsidR="00FE7185" w:rsidRPr="002E019A" w:rsidRDefault="00FE7185" w:rsidP="00993191">
      <w:pPr>
        <w:pStyle w:val="Tekstpodstawowy"/>
        <w:spacing w:line="276" w:lineRule="auto"/>
        <w:jc w:val="center"/>
        <w:rPr>
          <w:rFonts w:ascii="Calibri" w:hAnsi="Calibri"/>
        </w:rPr>
      </w:pPr>
    </w:p>
    <w:p w:rsidR="00537A84" w:rsidRPr="002E019A" w:rsidRDefault="00213FC8" w:rsidP="00B63327">
      <w:pPr>
        <w:pStyle w:val="Tekstpodstawowy"/>
        <w:spacing w:line="276" w:lineRule="auto"/>
        <w:rPr>
          <w:rFonts w:ascii="Calibri" w:hAnsi="Calibri"/>
        </w:rPr>
      </w:pPr>
      <w:r w:rsidRPr="002E019A">
        <w:rPr>
          <w:rFonts w:ascii="Calibri" w:hAnsi="Calibri"/>
        </w:rPr>
        <w:t xml:space="preserve">Uchwała wchodzi w życie z dniem podjęcia. </w:t>
      </w:r>
    </w:p>
    <w:sectPr w:rsidR="00537A84" w:rsidRPr="002E019A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a Stachowicz">
    <w15:presenceInfo w15:providerId="AD" w15:userId="S-1-5-21-1644749857-4167005408-139124366-34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A8"/>
    <w:rsid w:val="0001113F"/>
    <w:rsid w:val="00026795"/>
    <w:rsid w:val="000B31C2"/>
    <w:rsid w:val="0013258D"/>
    <w:rsid w:val="0015346E"/>
    <w:rsid w:val="001F11BA"/>
    <w:rsid w:val="00213FC8"/>
    <w:rsid w:val="00216EED"/>
    <w:rsid w:val="00226BDA"/>
    <w:rsid w:val="002559F3"/>
    <w:rsid w:val="00272BAC"/>
    <w:rsid w:val="002A6057"/>
    <w:rsid w:val="002E019A"/>
    <w:rsid w:val="002F35BE"/>
    <w:rsid w:val="003668B1"/>
    <w:rsid w:val="003A16F6"/>
    <w:rsid w:val="003D08E1"/>
    <w:rsid w:val="003F3707"/>
    <w:rsid w:val="004233B5"/>
    <w:rsid w:val="00497F10"/>
    <w:rsid w:val="004A4B51"/>
    <w:rsid w:val="00537A84"/>
    <w:rsid w:val="0057528E"/>
    <w:rsid w:val="005773EB"/>
    <w:rsid w:val="005A50A6"/>
    <w:rsid w:val="005D330B"/>
    <w:rsid w:val="0067727B"/>
    <w:rsid w:val="007124E5"/>
    <w:rsid w:val="007B38BC"/>
    <w:rsid w:val="00832A22"/>
    <w:rsid w:val="00837880"/>
    <w:rsid w:val="00993191"/>
    <w:rsid w:val="00A044A8"/>
    <w:rsid w:val="00AC2D1D"/>
    <w:rsid w:val="00B63327"/>
    <w:rsid w:val="00BA6DE1"/>
    <w:rsid w:val="00C52ECB"/>
    <w:rsid w:val="00C77A34"/>
    <w:rsid w:val="00D3112E"/>
    <w:rsid w:val="00D77F1A"/>
    <w:rsid w:val="00D92A00"/>
    <w:rsid w:val="00DC63DC"/>
    <w:rsid w:val="00E03599"/>
    <w:rsid w:val="00E235AD"/>
    <w:rsid w:val="00F90E8A"/>
    <w:rsid w:val="00FE4305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2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2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2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2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2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2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Moskwa</cp:lastModifiedBy>
  <cp:revision>13</cp:revision>
  <dcterms:created xsi:type="dcterms:W3CDTF">2017-02-01T13:19:00Z</dcterms:created>
  <dcterms:modified xsi:type="dcterms:W3CDTF">2017-02-01T14:34:00Z</dcterms:modified>
</cp:coreProperties>
</file>