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455E" w14:textId="7A610738" w:rsidR="00136DC8" w:rsidRPr="00B836B0" w:rsidRDefault="00136DC8" w:rsidP="00136D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6859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138</w:t>
      </w:r>
    </w:p>
    <w:p w14:paraId="7051E915" w14:textId="77777777" w:rsidR="00136DC8" w:rsidRPr="00B836B0" w:rsidRDefault="00136DC8" w:rsidP="00136D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1167C4D7" w14:textId="47F00545" w:rsidR="00136DC8" w:rsidRPr="00B836B0" w:rsidRDefault="00136DC8" w:rsidP="00136D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142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grudnia 2020 r.</w:t>
      </w:r>
    </w:p>
    <w:p w14:paraId="4151BD8D" w14:textId="1ED5E39F" w:rsidR="00136DC8" w:rsidRDefault="00136DC8" w:rsidP="0013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2F1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usług społecznych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lecanych przez Centra Usług Społecznych oraz roli organizacji pozarządowych w ich realizacji</w:t>
      </w:r>
    </w:p>
    <w:p w14:paraId="28FED7BB" w14:textId="77777777" w:rsidR="00136DC8" w:rsidRPr="00B836B0" w:rsidRDefault="00136DC8" w:rsidP="00136DC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6D59C46" w14:textId="0C3D2A1A" w:rsidR="00136DC8" w:rsidRDefault="00E142E1" w:rsidP="00E142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42E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D4428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ożytku Publicznego (Dz. U. poz. </w:t>
      </w:r>
      <w:r w:rsidRPr="00E142E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2052) oraz art. 35 ust. 2 ustawy z dnia 24 kwietnia 2003 r. o działalności pożytku publicznego i o wolontariacie (Dz. U. z 2020 r. poz. 1057), uchwala się stanowisko Rady Działalnośc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w sprawie</w:t>
      </w:r>
      <w:r w:rsidR="002F1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usług społecznych z</w:t>
      </w:r>
      <w:r w:rsidR="00136DC8" w:rsidRPr="00136DC8">
        <w:rPr>
          <w:rFonts w:ascii="Times New Roman" w:eastAsia="Times New Roman" w:hAnsi="Times New Roman" w:cs="Times New Roman"/>
          <w:sz w:val="24"/>
          <w:szCs w:val="24"/>
          <w:lang w:eastAsia="pl-PL"/>
        </w:rPr>
        <w:t>lecanych przez Centra Usług Społecznych oraz roli organizacji pozarządowych w ich realizacji.</w:t>
      </w:r>
    </w:p>
    <w:p w14:paraId="5B0ECAFA" w14:textId="77777777" w:rsidR="00E142E1" w:rsidRPr="00E142E1" w:rsidRDefault="00E142E1" w:rsidP="00E142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9170E" w14:textId="77777777" w:rsidR="00136DC8" w:rsidRPr="00B836B0" w:rsidRDefault="00136DC8" w:rsidP="00136DC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2CC0756" w14:textId="3C95BBC3" w:rsidR="00E346F5" w:rsidRDefault="00136DC8" w:rsidP="00136DC8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powstającymi Centrami Usług Społecznych 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tworzonymi m.in. w oparciu o środki przekazywane lokalnym samorządom przez Ministerstwo Rodziny i Polityki Społecznej,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Rada Działalności Pożytku Publicznego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zwana dalej: </w:t>
      </w:r>
      <w:r w:rsidR="00D44282">
        <w:rPr>
          <w:rFonts w:ascii="Times New Roman" w:hAnsi="Times New Roman" w:cs="Times New Roman"/>
          <w:bCs/>
          <w:sz w:val="24"/>
          <w:szCs w:val="24"/>
          <w:lang w:eastAsia="pl-PL"/>
        </w:rPr>
        <w:t>„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>Radą</w:t>
      </w:r>
      <w:r w:rsidR="00D44282">
        <w:rPr>
          <w:rFonts w:ascii="Times New Roman" w:hAnsi="Times New Roman" w:cs="Times New Roman"/>
          <w:bCs/>
          <w:sz w:val="24"/>
          <w:szCs w:val="24"/>
          <w:lang w:eastAsia="pl-PL"/>
        </w:rPr>
        <w:t>”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zwraca uwagę na istotną rolę organizacji pozarządowych jako realizatora usług społecznych dostęp</w:t>
      </w:r>
      <w:r w:rsidR="00D4428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nych lokalnie. Ważne jest by we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wdrażaniu nowych rozwiązań w obsza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rze polityki społecznej, jakim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jest tworzenie Centrów Usług Społecznych, dostrzegać kluczową rolę jaką dla rozwoju lokalnego pełnią organizacje pozarządowe</w:t>
      </w:r>
      <w:r w:rsidR="00E142E1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 tym w szczególności w obszarze usług społecznych. 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>W związku z </w:t>
      </w:r>
      <w:r w:rsidR="00824F00">
        <w:rPr>
          <w:rFonts w:ascii="Times New Roman" w:hAnsi="Times New Roman" w:cs="Times New Roman"/>
          <w:bCs/>
          <w:sz w:val="24"/>
          <w:szCs w:val="24"/>
          <w:lang w:eastAsia="pl-PL"/>
        </w:rPr>
        <w:t>tym dystrybuując środki na realizację usług społe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>cznych należy zwrócić uwagę, by </w:t>
      </w:r>
      <w:r w:rsidR="00824F00">
        <w:rPr>
          <w:rFonts w:ascii="Times New Roman" w:hAnsi="Times New Roman" w:cs="Times New Roman"/>
          <w:bCs/>
          <w:sz w:val="24"/>
          <w:szCs w:val="24"/>
          <w:lang w:eastAsia="pl-PL"/>
        </w:rPr>
        <w:t>dystrybucja ta przebiegała m.in. drogą otwartych konkursów ofert i nie była zawężana jedynie do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rozwiązań przewidzianych w </w:t>
      </w:r>
      <w:r w:rsidR="00E142E1">
        <w:rPr>
          <w:rFonts w:ascii="Times New Roman" w:hAnsi="Times New Roman" w:cs="Times New Roman"/>
          <w:bCs/>
          <w:sz w:val="24"/>
          <w:szCs w:val="24"/>
          <w:lang w:eastAsia="pl-PL"/>
        </w:rPr>
        <w:t>ustawie z dnia 29 stycznia 2004 r. Prawo</w:t>
      </w:r>
      <w:r w:rsidR="00824F0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Zamówień Publicznych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E142E1">
        <w:rPr>
          <w:rFonts w:ascii="Times New Roman" w:hAnsi="Times New Roman" w:cs="Times New Roman"/>
          <w:bCs/>
          <w:sz w:val="24"/>
          <w:szCs w:val="24"/>
          <w:lang w:eastAsia="pl-PL"/>
        </w:rPr>
        <w:t>2019 r. 1843</w:t>
      </w:r>
      <w:r w:rsidR="00670E0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ze zm.)</w:t>
      </w:r>
      <w:r w:rsidR="00824F0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16C1FAD9" w14:textId="479F010B" w:rsidR="00E346F5" w:rsidRPr="00E346F5" w:rsidRDefault="00E346F5" w:rsidP="00E346F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2DF86759" w14:textId="5B44F8D1" w:rsidR="00E346F5" w:rsidRDefault="00670E05" w:rsidP="00136DC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824F0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Rada rekomenduje 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Ministerstwu Rodziny i Polityki Społecznej zwrócenie uwagi na sposób w jaki jest realizowany obowiązek zlecania usług społecznych 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resort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Społecznych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. Ogłaszanie otwartych konkursów ofert jest do tej pory wiodącym sposobem współpracy finansowej jedno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stek samorządu terytorialnego z 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pozarządowymi i powinno być wykorzystywane również w dystrybucji środków na realizację usług społecznych kierowanych do społeczności lokalnych.</w:t>
      </w:r>
    </w:p>
    <w:p w14:paraId="505BF5BE" w14:textId="5337114E" w:rsidR="00824F00" w:rsidRPr="00DC6306" w:rsidRDefault="00670E05" w:rsidP="00136DC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E346F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Rada rekomenduje również, by 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Rodziny i Polityki Społecznej</w:t>
      </w:r>
      <w:r w:rsidR="0082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przyjęło sprawozdania z realizacji zadań publicznych jako akceptowalną formę rozliczania środków wydatkowanych przez tworzone </w:t>
      </w:r>
      <w:r w:rsidR="00DC6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 Usług Społecznych </w:t>
      </w:r>
      <w:r w:rsidR="00E346F5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usług społecznych.</w:t>
      </w:r>
    </w:p>
    <w:p w14:paraId="4A54EA72" w14:textId="17BCCB82" w:rsidR="00136DC8" w:rsidRPr="00B836B0" w:rsidRDefault="00136DC8" w:rsidP="00DC630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DC6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56D651F8" w14:textId="46E96C80" w:rsidR="00072930" w:rsidRPr="00670E05" w:rsidRDefault="00136DC8" w:rsidP="00670E0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072930" w:rsidRPr="00670E05" w:rsidSect="0049130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C8"/>
    <w:rsid w:val="00072930"/>
    <w:rsid w:val="00136DC8"/>
    <w:rsid w:val="002F1D7E"/>
    <w:rsid w:val="00670E05"/>
    <w:rsid w:val="00685991"/>
    <w:rsid w:val="00824F00"/>
    <w:rsid w:val="00D44282"/>
    <w:rsid w:val="00DC6306"/>
    <w:rsid w:val="00E142E1"/>
    <w:rsid w:val="00E346F5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0E19"/>
  <w15:chartTrackingRefBased/>
  <w15:docId w15:val="{9F59D248-344F-2A4F-B7DA-7379FAD7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DC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5</cp:revision>
  <dcterms:created xsi:type="dcterms:W3CDTF">2020-12-17T06:26:00Z</dcterms:created>
  <dcterms:modified xsi:type="dcterms:W3CDTF">2020-12-18T13:29:00Z</dcterms:modified>
</cp:coreProperties>
</file>