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9DE72" w14:textId="5A50962A" w:rsidR="00AF73F0" w:rsidRPr="00B22BF9" w:rsidRDefault="00AF73F0" w:rsidP="00083B12">
      <w:pPr>
        <w:ind w:left="567" w:hanging="283"/>
      </w:pPr>
      <w:r w:rsidRPr="00B22BF9">
        <w:rPr>
          <w:noProof/>
          <w:lang w:eastAsia="pl-PL"/>
        </w:rPr>
        <w:drawing>
          <wp:inline distT="0" distB="0" distL="0" distR="0" wp14:anchorId="49991414" wp14:editId="10A40DF9">
            <wp:extent cx="5760720" cy="822960"/>
            <wp:effectExtent l="0" t="0" r="0" b="0"/>
            <wp:docPr id="1" name="Obraz 1" descr="\\msw.local\dfs\office\DPGiFM\DPGiFM-WFE\AAA Wzory pism i dokumentów wydziałowych\Logo FE na Migracje, Granice i Bezpieczeństwo\zestawienia logo\PL\FEMGB_RP_UE_RGB-1 poziom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msw.local\dfs\office\DPGiFM\DPGiFM-WFE\AAA Wzory pism i dokumentów wydziałowych\Logo FE na Migracje, Granice i Bezpieczeństwo\zestawienia logo\PL\FEMGB_RP_UE_RGB-1 poziom 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61F97" w14:textId="77777777" w:rsidR="004B495E" w:rsidRDefault="004B495E" w:rsidP="00083B12">
      <w:pPr>
        <w:spacing w:after="240"/>
        <w:ind w:left="567" w:hanging="283"/>
        <w:rPr>
          <w:rFonts w:eastAsia="Times New Roman" w:cs="Calibri"/>
          <w:b/>
          <w:bCs/>
          <w:color w:val="244061" w:themeColor="accent1" w:themeShade="80"/>
          <w:u w:val="single"/>
          <w:lang w:eastAsia="pl-PL"/>
        </w:rPr>
      </w:pPr>
    </w:p>
    <w:p w14:paraId="6CA1DCDC" w14:textId="48DCC211" w:rsidR="00570E01" w:rsidRPr="00570E01" w:rsidRDefault="004B495E" w:rsidP="00083B12">
      <w:pPr>
        <w:spacing w:after="240"/>
        <w:ind w:left="567" w:hanging="283"/>
        <w:rPr>
          <w:rFonts w:eastAsia="Times New Roman" w:cs="Calibri"/>
          <w:b/>
          <w:bCs/>
          <w:color w:val="244061" w:themeColor="accent1" w:themeShade="80"/>
          <w:u w:val="single"/>
          <w:lang w:eastAsia="pl-PL"/>
        </w:rPr>
      </w:pPr>
      <w:r>
        <w:rPr>
          <w:rFonts w:eastAsia="Times New Roman" w:cs="Calibri"/>
          <w:b/>
          <w:bCs/>
          <w:color w:val="244061" w:themeColor="accent1" w:themeShade="80"/>
          <w:u w:val="single"/>
          <w:lang w:eastAsia="pl-PL"/>
        </w:rPr>
        <w:t>Lokalizacje Centrów In</w:t>
      </w:r>
      <w:r w:rsidR="000F67F9">
        <w:rPr>
          <w:rFonts w:eastAsia="Times New Roman" w:cs="Calibri"/>
          <w:b/>
          <w:bCs/>
          <w:color w:val="244061" w:themeColor="accent1" w:themeShade="80"/>
          <w:u w:val="single"/>
          <w:lang w:eastAsia="pl-PL"/>
        </w:rPr>
        <w:t>tegracji</w:t>
      </w:r>
      <w:bookmarkStart w:id="0" w:name="_GoBack"/>
      <w:bookmarkEnd w:id="0"/>
      <w:r>
        <w:rPr>
          <w:rFonts w:eastAsia="Times New Roman" w:cs="Calibri"/>
          <w:b/>
          <w:bCs/>
          <w:color w:val="244061" w:themeColor="accent1" w:themeShade="80"/>
          <w:u w:val="single"/>
          <w:lang w:eastAsia="pl-PL"/>
        </w:rPr>
        <w:t xml:space="preserve"> Cudzoziemców (CIC):</w:t>
      </w:r>
    </w:p>
    <w:p w14:paraId="0F568D3A" w14:textId="77777777" w:rsidR="004B495E" w:rsidRPr="004B495E" w:rsidRDefault="004B495E" w:rsidP="00334700">
      <w:pPr>
        <w:numPr>
          <w:ilvl w:val="0"/>
          <w:numId w:val="17"/>
        </w:numPr>
        <w:spacing w:after="160"/>
        <w:rPr>
          <w:rFonts w:eastAsia="Calibri" w:cs="Times New Roman"/>
        </w:rPr>
      </w:pPr>
      <w:r w:rsidRPr="004B495E">
        <w:rPr>
          <w:rFonts w:eastAsia="Calibri" w:cs="Times New Roman"/>
        </w:rPr>
        <w:t>na terenie województwa dolnośląskiego – we Wrocławiu, Wałbrzychu, Legnicy i Jeleniej Górze,</w:t>
      </w:r>
    </w:p>
    <w:p w14:paraId="067495E8" w14:textId="77777777" w:rsidR="004B495E" w:rsidRPr="004B495E" w:rsidRDefault="004B495E" w:rsidP="00334700">
      <w:pPr>
        <w:numPr>
          <w:ilvl w:val="0"/>
          <w:numId w:val="17"/>
        </w:numPr>
        <w:spacing w:after="160"/>
        <w:rPr>
          <w:rFonts w:eastAsia="Calibri" w:cs="Times New Roman"/>
        </w:rPr>
      </w:pPr>
      <w:r w:rsidRPr="004B495E">
        <w:rPr>
          <w:rFonts w:eastAsia="Calibri" w:cs="Times New Roman"/>
        </w:rPr>
        <w:t>na terenie województwa lubelskiego – w Białej Podlaskiej, Zamościu i Chełmie,</w:t>
      </w:r>
    </w:p>
    <w:p w14:paraId="41A7A2B9" w14:textId="77777777" w:rsidR="004B495E" w:rsidRPr="004B495E" w:rsidRDefault="004B495E" w:rsidP="00334700">
      <w:pPr>
        <w:numPr>
          <w:ilvl w:val="0"/>
          <w:numId w:val="17"/>
        </w:numPr>
        <w:spacing w:after="160"/>
        <w:rPr>
          <w:rFonts w:eastAsia="Calibri" w:cs="Times New Roman"/>
        </w:rPr>
      </w:pPr>
      <w:r w:rsidRPr="004B495E">
        <w:rPr>
          <w:rFonts w:eastAsia="Calibri" w:cs="Times New Roman"/>
        </w:rPr>
        <w:t>na terenie województwa lubuskiego – w Gorzowie Wielkopolskim i Zielonej Górze,</w:t>
      </w:r>
    </w:p>
    <w:p w14:paraId="571A6AF2" w14:textId="77777777" w:rsidR="004B495E" w:rsidRPr="004B495E" w:rsidRDefault="004B495E" w:rsidP="00334700">
      <w:pPr>
        <w:numPr>
          <w:ilvl w:val="0"/>
          <w:numId w:val="17"/>
        </w:numPr>
        <w:spacing w:after="160"/>
        <w:rPr>
          <w:rFonts w:eastAsia="Calibri" w:cs="Times New Roman"/>
        </w:rPr>
      </w:pPr>
      <w:r w:rsidRPr="004B495E">
        <w:rPr>
          <w:rFonts w:eastAsia="Calibri" w:cs="Times New Roman"/>
        </w:rPr>
        <w:t>na terenie województwa małopolskiego – w Krakowie, Tarnowie i Nowym Sączu,</w:t>
      </w:r>
    </w:p>
    <w:p w14:paraId="2B85BAA7" w14:textId="77777777" w:rsidR="004B495E" w:rsidRPr="004B495E" w:rsidRDefault="004B495E" w:rsidP="00334700">
      <w:pPr>
        <w:numPr>
          <w:ilvl w:val="0"/>
          <w:numId w:val="17"/>
        </w:numPr>
        <w:spacing w:after="160"/>
        <w:rPr>
          <w:rFonts w:eastAsia="Calibri" w:cs="Times New Roman"/>
        </w:rPr>
      </w:pPr>
      <w:r w:rsidRPr="004B495E">
        <w:rPr>
          <w:rFonts w:eastAsia="Calibri" w:cs="Times New Roman"/>
        </w:rPr>
        <w:t>na terenie województwa mazowieckiego – w Warszawie, Siedlcach, Ciechanowie, Radomiu, Płocku i Ostrołęce,</w:t>
      </w:r>
    </w:p>
    <w:p w14:paraId="4456725B" w14:textId="77777777" w:rsidR="004B495E" w:rsidRPr="004B495E" w:rsidRDefault="004B495E" w:rsidP="00334700">
      <w:pPr>
        <w:numPr>
          <w:ilvl w:val="0"/>
          <w:numId w:val="17"/>
        </w:numPr>
        <w:spacing w:after="160"/>
        <w:rPr>
          <w:rFonts w:eastAsia="Calibri" w:cs="Times New Roman"/>
        </w:rPr>
      </w:pPr>
      <w:r w:rsidRPr="004B495E">
        <w:rPr>
          <w:rFonts w:eastAsia="Calibri" w:cs="Times New Roman"/>
        </w:rPr>
        <w:t>na terenie województwa podlaskiego – w Białymstoku, Łomży i Suwałkach,</w:t>
      </w:r>
    </w:p>
    <w:p w14:paraId="436DF728" w14:textId="77777777" w:rsidR="004B495E" w:rsidRPr="004B495E" w:rsidRDefault="004B495E" w:rsidP="00334700">
      <w:pPr>
        <w:numPr>
          <w:ilvl w:val="0"/>
          <w:numId w:val="17"/>
        </w:numPr>
        <w:spacing w:after="160"/>
        <w:rPr>
          <w:rFonts w:eastAsia="Calibri" w:cs="Times New Roman"/>
        </w:rPr>
      </w:pPr>
      <w:r w:rsidRPr="004B495E">
        <w:rPr>
          <w:rFonts w:eastAsia="Calibri" w:cs="Times New Roman"/>
        </w:rPr>
        <w:t>na terenie województwa pomorskiego – w Gdańsku i Słupsku,</w:t>
      </w:r>
    </w:p>
    <w:p w14:paraId="6CAF9B29" w14:textId="77777777" w:rsidR="004B495E" w:rsidRPr="004B495E" w:rsidRDefault="004B495E" w:rsidP="00334700">
      <w:pPr>
        <w:numPr>
          <w:ilvl w:val="0"/>
          <w:numId w:val="17"/>
        </w:numPr>
        <w:spacing w:after="160"/>
        <w:rPr>
          <w:rFonts w:eastAsia="Calibri" w:cs="Times New Roman"/>
        </w:rPr>
      </w:pPr>
      <w:r w:rsidRPr="004B495E">
        <w:rPr>
          <w:rFonts w:eastAsia="Calibri" w:cs="Times New Roman"/>
        </w:rPr>
        <w:t>na terenie województwa śląskiego – w Katowicach, Częstochowie i Bielsku-Białej,</w:t>
      </w:r>
    </w:p>
    <w:p w14:paraId="27E067BC" w14:textId="77777777" w:rsidR="004B495E" w:rsidRPr="004B495E" w:rsidRDefault="004B495E" w:rsidP="00334700">
      <w:pPr>
        <w:numPr>
          <w:ilvl w:val="0"/>
          <w:numId w:val="17"/>
        </w:numPr>
        <w:spacing w:after="160"/>
        <w:rPr>
          <w:rFonts w:eastAsia="Calibri" w:cs="Times New Roman"/>
        </w:rPr>
      </w:pPr>
      <w:r w:rsidRPr="004B495E">
        <w:rPr>
          <w:rFonts w:eastAsia="Calibri" w:cs="Times New Roman"/>
        </w:rPr>
        <w:t>na terenie województwa świętokrzyskiego – w Kielcach,</w:t>
      </w:r>
    </w:p>
    <w:p w14:paraId="66F86A3E" w14:textId="77777777" w:rsidR="004B495E" w:rsidRPr="004B495E" w:rsidRDefault="004B495E" w:rsidP="00334700">
      <w:pPr>
        <w:numPr>
          <w:ilvl w:val="0"/>
          <w:numId w:val="17"/>
        </w:numPr>
        <w:spacing w:after="160"/>
        <w:rPr>
          <w:rFonts w:eastAsia="Calibri" w:cs="Times New Roman"/>
        </w:rPr>
      </w:pPr>
      <w:r w:rsidRPr="004B495E">
        <w:rPr>
          <w:rFonts w:eastAsia="Calibri" w:cs="Times New Roman"/>
        </w:rPr>
        <w:t>na terenie województwa wielkopolskiego – w Poznaniu, Koninie, Pile, Lesznie, Kaliszu i Ostrowie Wielkopolskim,</w:t>
      </w:r>
    </w:p>
    <w:p w14:paraId="6310A948" w14:textId="77777777" w:rsidR="004B495E" w:rsidRPr="004B495E" w:rsidRDefault="004B495E" w:rsidP="00334700">
      <w:pPr>
        <w:numPr>
          <w:ilvl w:val="0"/>
          <w:numId w:val="17"/>
        </w:numPr>
        <w:spacing w:after="160"/>
        <w:rPr>
          <w:rFonts w:eastAsia="Calibri" w:cs="Times New Roman"/>
        </w:rPr>
      </w:pPr>
      <w:r w:rsidRPr="004B495E">
        <w:rPr>
          <w:rFonts w:eastAsia="Calibri" w:cs="Times New Roman"/>
        </w:rPr>
        <w:t>na terenie województwa zachodniopomorskiego – w Szczecinie i Koszalinie.</w:t>
      </w:r>
    </w:p>
    <w:p w14:paraId="48B70F40" w14:textId="77777777" w:rsidR="004B495E" w:rsidRDefault="004B495E" w:rsidP="004B495E">
      <w:pPr>
        <w:spacing w:after="160"/>
        <w:ind w:left="0" w:firstLine="0"/>
        <w:rPr>
          <w:rFonts w:eastAsia="Calibri" w:cs="Times New Roman"/>
        </w:rPr>
      </w:pPr>
    </w:p>
    <w:p w14:paraId="659E12ED" w14:textId="1D2E000E" w:rsidR="004B495E" w:rsidRPr="004B495E" w:rsidRDefault="004B495E" w:rsidP="004B495E">
      <w:pPr>
        <w:spacing w:after="160"/>
        <w:ind w:left="0" w:firstLine="0"/>
        <w:rPr>
          <w:rFonts w:eastAsia="Calibri" w:cs="Times New Roman"/>
        </w:rPr>
      </w:pPr>
      <w:r>
        <w:rPr>
          <w:rFonts w:eastAsia="Calibri" w:cs="Times New Roman"/>
        </w:rPr>
        <w:t xml:space="preserve">Dla </w:t>
      </w:r>
      <w:r w:rsidRPr="004B495E">
        <w:rPr>
          <w:rFonts w:eastAsia="Calibri" w:cs="Times New Roman"/>
        </w:rPr>
        <w:t xml:space="preserve">województw kujawsko-pomorskiego </w:t>
      </w:r>
      <w:r>
        <w:rPr>
          <w:rFonts w:eastAsia="Calibri" w:cs="Times New Roman"/>
        </w:rPr>
        <w:t xml:space="preserve">oraz </w:t>
      </w:r>
      <w:r w:rsidRPr="004B495E">
        <w:rPr>
          <w:rFonts w:eastAsia="Calibri" w:cs="Times New Roman"/>
        </w:rPr>
        <w:t xml:space="preserve">łódzkiego </w:t>
      </w:r>
      <w:r>
        <w:rPr>
          <w:rFonts w:eastAsia="Calibri" w:cs="Times New Roman"/>
        </w:rPr>
        <w:t>zostanie ogłoszony ponowny nabór.</w:t>
      </w:r>
    </w:p>
    <w:p w14:paraId="0340F0B6" w14:textId="0A904B93" w:rsidR="004B495E" w:rsidRDefault="004B495E" w:rsidP="004B495E">
      <w:pPr>
        <w:spacing w:after="160"/>
        <w:ind w:left="0" w:firstLine="0"/>
        <w:rPr>
          <w:rFonts w:eastAsia="Calibri" w:cs="Times New Roman"/>
        </w:rPr>
      </w:pPr>
      <w:r>
        <w:rPr>
          <w:rFonts w:eastAsia="Calibri" w:cs="Times New Roman"/>
        </w:rPr>
        <w:t>W</w:t>
      </w:r>
      <w:r w:rsidRPr="004B495E">
        <w:rPr>
          <w:rFonts w:eastAsia="Calibri" w:cs="Times New Roman"/>
        </w:rPr>
        <w:t>ojewództwo opolskie oraz warmińsko-mazurskie finansują CIC z EFS+.</w:t>
      </w:r>
      <w:r>
        <w:rPr>
          <w:rFonts w:eastAsia="Calibri" w:cs="Times New Roman"/>
        </w:rPr>
        <w:t xml:space="preserve"> </w:t>
      </w:r>
    </w:p>
    <w:p w14:paraId="7C490574" w14:textId="705EE340" w:rsidR="004B495E" w:rsidRPr="004B495E" w:rsidRDefault="004B495E" w:rsidP="004B495E">
      <w:pPr>
        <w:spacing w:after="160"/>
        <w:ind w:left="0" w:firstLine="0"/>
        <w:rPr>
          <w:rFonts w:eastAsia="Calibri" w:cs="Times New Roman"/>
        </w:rPr>
      </w:pPr>
      <w:r>
        <w:rPr>
          <w:rFonts w:eastAsia="Calibri" w:cs="Times New Roman"/>
        </w:rPr>
        <w:t>Województwo podkarpackie zrezygnowało z tworzenia CIC.</w:t>
      </w:r>
    </w:p>
    <w:p w14:paraId="7389C511" w14:textId="2708250F" w:rsidR="003457AB" w:rsidRPr="00B22BF9" w:rsidRDefault="003457AB" w:rsidP="00C54A27">
      <w:pPr>
        <w:pStyle w:val="Tytu"/>
      </w:pPr>
    </w:p>
    <w:sectPr w:rsidR="003457AB" w:rsidRPr="00B22BF9" w:rsidSect="007E14C6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F3F564" w16cex:dateUtc="2024-11-29T07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88EED0" w16cid:durableId="2AF3F56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97594" w14:textId="77777777" w:rsidR="0066689D" w:rsidRDefault="0066689D" w:rsidP="00D8262B">
      <w:pPr>
        <w:spacing w:after="0" w:line="240" w:lineRule="auto"/>
      </w:pPr>
      <w:r>
        <w:separator/>
      </w:r>
    </w:p>
  </w:endnote>
  <w:endnote w:type="continuationSeparator" w:id="0">
    <w:p w14:paraId="1ADC1BEE" w14:textId="77777777" w:rsidR="0066689D" w:rsidRDefault="0066689D" w:rsidP="00D82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74FC3" w14:textId="7C18259E" w:rsidR="00C54A27" w:rsidRDefault="00C54A27" w:rsidP="004B495E">
    <w:pPr>
      <w:pStyle w:val="Stopka"/>
      <w:jc w:val="center"/>
    </w:pPr>
  </w:p>
  <w:p w14:paraId="381BA5E9" w14:textId="77777777" w:rsidR="00C54A27" w:rsidRDefault="00C54A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16E7A" w14:textId="77777777" w:rsidR="0066689D" w:rsidRDefault="0066689D" w:rsidP="00D8262B">
      <w:pPr>
        <w:spacing w:after="0" w:line="240" w:lineRule="auto"/>
      </w:pPr>
      <w:r>
        <w:separator/>
      </w:r>
    </w:p>
  </w:footnote>
  <w:footnote w:type="continuationSeparator" w:id="0">
    <w:p w14:paraId="287B5B93" w14:textId="77777777" w:rsidR="0066689D" w:rsidRDefault="0066689D" w:rsidP="00D82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02961"/>
    <w:multiLevelType w:val="hybridMultilevel"/>
    <w:tmpl w:val="55C85FF4"/>
    <w:lvl w:ilvl="0" w:tplc="426C9C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1859BD"/>
    <w:multiLevelType w:val="hybridMultilevel"/>
    <w:tmpl w:val="67BC0DD6"/>
    <w:lvl w:ilvl="0" w:tplc="431CEE46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42C88"/>
    <w:multiLevelType w:val="hybridMultilevel"/>
    <w:tmpl w:val="0EFAEC0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BB4A9F"/>
    <w:multiLevelType w:val="hybridMultilevel"/>
    <w:tmpl w:val="DAA0E0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A37AF"/>
    <w:multiLevelType w:val="hybridMultilevel"/>
    <w:tmpl w:val="7D58FB3E"/>
    <w:lvl w:ilvl="0" w:tplc="1BC2401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9328B"/>
    <w:multiLevelType w:val="hybridMultilevel"/>
    <w:tmpl w:val="7CFE9F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F7089C"/>
    <w:multiLevelType w:val="hybridMultilevel"/>
    <w:tmpl w:val="ED125AE2"/>
    <w:lvl w:ilvl="0" w:tplc="426C9C1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E80003A"/>
    <w:multiLevelType w:val="hybridMultilevel"/>
    <w:tmpl w:val="9AC4D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72261"/>
    <w:multiLevelType w:val="hybridMultilevel"/>
    <w:tmpl w:val="23B2D4D2"/>
    <w:lvl w:ilvl="0" w:tplc="F6A49360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E7E96"/>
    <w:multiLevelType w:val="hybridMultilevel"/>
    <w:tmpl w:val="2A1CF6D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3C1A63"/>
    <w:multiLevelType w:val="hybridMultilevel"/>
    <w:tmpl w:val="16669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286A8C"/>
    <w:multiLevelType w:val="hybridMultilevel"/>
    <w:tmpl w:val="B2E0A9B2"/>
    <w:lvl w:ilvl="0" w:tplc="426C9C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226693"/>
    <w:multiLevelType w:val="hybridMultilevel"/>
    <w:tmpl w:val="EFD8DFE2"/>
    <w:lvl w:ilvl="0" w:tplc="A4B4180A">
      <w:start w:val="1"/>
      <w:numFmt w:val="upperLetter"/>
      <w:pStyle w:val="Styl2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A709C"/>
    <w:multiLevelType w:val="hybridMultilevel"/>
    <w:tmpl w:val="C4629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"/>
  </w:num>
  <w:num w:numId="13">
    <w:abstractNumId w:val="12"/>
  </w:num>
  <w:num w:numId="14">
    <w:abstractNumId w:val="9"/>
  </w:num>
  <w:num w:numId="15">
    <w:abstractNumId w:val="7"/>
  </w:num>
  <w:num w:numId="16">
    <w:abstractNumId w:val="11"/>
  </w:num>
  <w:num w:numId="17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0F"/>
    <w:rsid w:val="00002711"/>
    <w:rsid w:val="00014583"/>
    <w:rsid w:val="00026D26"/>
    <w:rsid w:val="00032731"/>
    <w:rsid w:val="00035719"/>
    <w:rsid w:val="00052514"/>
    <w:rsid w:val="00057DE2"/>
    <w:rsid w:val="000663CE"/>
    <w:rsid w:val="00066A40"/>
    <w:rsid w:val="000813A2"/>
    <w:rsid w:val="00083B12"/>
    <w:rsid w:val="000A19EC"/>
    <w:rsid w:val="000B29DC"/>
    <w:rsid w:val="000C0C62"/>
    <w:rsid w:val="000C2D28"/>
    <w:rsid w:val="000D14AD"/>
    <w:rsid w:val="000E3CBE"/>
    <w:rsid w:val="000F0C74"/>
    <w:rsid w:val="000F3F20"/>
    <w:rsid w:val="000F67F9"/>
    <w:rsid w:val="000F6CAD"/>
    <w:rsid w:val="0010201A"/>
    <w:rsid w:val="00105F7D"/>
    <w:rsid w:val="0012597D"/>
    <w:rsid w:val="00126E6B"/>
    <w:rsid w:val="001368A3"/>
    <w:rsid w:val="00155D37"/>
    <w:rsid w:val="001704D8"/>
    <w:rsid w:val="00174E4B"/>
    <w:rsid w:val="001767DC"/>
    <w:rsid w:val="001955AD"/>
    <w:rsid w:val="00195C97"/>
    <w:rsid w:val="001A1442"/>
    <w:rsid w:val="001A162F"/>
    <w:rsid w:val="001B36F8"/>
    <w:rsid w:val="001C0E34"/>
    <w:rsid w:val="001C3D95"/>
    <w:rsid w:val="001C6893"/>
    <w:rsid w:val="001F4FBC"/>
    <w:rsid w:val="001F55E0"/>
    <w:rsid w:val="0020601D"/>
    <w:rsid w:val="00240A89"/>
    <w:rsid w:val="00241EC6"/>
    <w:rsid w:val="00246097"/>
    <w:rsid w:val="002555B1"/>
    <w:rsid w:val="00261B91"/>
    <w:rsid w:val="00264817"/>
    <w:rsid w:val="00265336"/>
    <w:rsid w:val="00267EBE"/>
    <w:rsid w:val="002838F0"/>
    <w:rsid w:val="00287787"/>
    <w:rsid w:val="002913A9"/>
    <w:rsid w:val="00292C01"/>
    <w:rsid w:val="002A35BD"/>
    <w:rsid w:val="002A41F4"/>
    <w:rsid w:val="002A4536"/>
    <w:rsid w:val="002A52E2"/>
    <w:rsid w:val="002B2D86"/>
    <w:rsid w:val="002C462E"/>
    <w:rsid w:val="002C7BDD"/>
    <w:rsid w:val="002D2C08"/>
    <w:rsid w:val="002D7608"/>
    <w:rsid w:val="002E51E3"/>
    <w:rsid w:val="00300B25"/>
    <w:rsid w:val="00302456"/>
    <w:rsid w:val="00302F32"/>
    <w:rsid w:val="00305C0A"/>
    <w:rsid w:val="00310C20"/>
    <w:rsid w:val="00316379"/>
    <w:rsid w:val="003246E8"/>
    <w:rsid w:val="00334700"/>
    <w:rsid w:val="003457AB"/>
    <w:rsid w:val="0036177F"/>
    <w:rsid w:val="00362C9F"/>
    <w:rsid w:val="0036538E"/>
    <w:rsid w:val="00370CE5"/>
    <w:rsid w:val="003812FF"/>
    <w:rsid w:val="00387338"/>
    <w:rsid w:val="00393473"/>
    <w:rsid w:val="003A2592"/>
    <w:rsid w:val="003A54D1"/>
    <w:rsid w:val="003B4C63"/>
    <w:rsid w:val="003B780B"/>
    <w:rsid w:val="003C1BC0"/>
    <w:rsid w:val="003C6FE4"/>
    <w:rsid w:val="003E0743"/>
    <w:rsid w:val="003E468D"/>
    <w:rsid w:val="00406408"/>
    <w:rsid w:val="00406FEC"/>
    <w:rsid w:val="00407587"/>
    <w:rsid w:val="00411210"/>
    <w:rsid w:val="0042636D"/>
    <w:rsid w:val="0042689B"/>
    <w:rsid w:val="004328F4"/>
    <w:rsid w:val="00440C33"/>
    <w:rsid w:val="0044588B"/>
    <w:rsid w:val="00454831"/>
    <w:rsid w:val="00460F34"/>
    <w:rsid w:val="004665AD"/>
    <w:rsid w:val="00474AEC"/>
    <w:rsid w:val="004774FF"/>
    <w:rsid w:val="00482E45"/>
    <w:rsid w:val="004A7ABA"/>
    <w:rsid w:val="004B495E"/>
    <w:rsid w:val="004C1CAA"/>
    <w:rsid w:val="004D4323"/>
    <w:rsid w:val="004E01F7"/>
    <w:rsid w:val="004F3150"/>
    <w:rsid w:val="004F3D8F"/>
    <w:rsid w:val="005125F2"/>
    <w:rsid w:val="00512800"/>
    <w:rsid w:val="0053402A"/>
    <w:rsid w:val="0053497D"/>
    <w:rsid w:val="005456DF"/>
    <w:rsid w:val="00570E01"/>
    <w:rsid w:val="005711AC"/>
    <w:rsid w:val="00573F3F"/>
    <w:rsid w:val="00584AD3"/>
    <w:rsid w:val="005928C2"/>
    <w:rsid w:val="005934B2"/>
    <w:rsid w:val="005A592C"/>
    <w:rsid w:val="005B4BD6"/>
    <w:rsid w:val="005D2346"/>
    <w:rsid w:val="005E6D15"/>
    <w:rsid w:val="005F24BF"/>
    <w:rsid w:val="005F77D3"/>
    <w:rsid w:val="00604EA2"/>
    <w:rsid w:val="00604F37"/>
    <w:rsid w:val="00612915"/>
    <w:rsid w:val="00616D52"/>
    <w:rsid w:val="00641385"/>
    <w:rsid w:val="00644D60"/>
    <w:rsid w:val="00655A45"/>
    <w:rsid w:val="0066029F"/>
    <w:rsid w:val="006613D9"/>
    <w:rsid w:val="0066689D"/>
    <w:rsid w:val="006738CB"/>
    <w:rsid w:val="006772F5"/>
    <w:rsid w:val="00687E6F"/>
    <w:rsid w:val="00690446"/>
    <w:rsid w:val="00691765"/>
    <w:rsid w:val="006950FF"/>
    <w:rsid w:val="006A3818"/>
    <w:rsid w:val="006A413D"/>
    <w:rsid w:val="006B7E3F"/>
    <w:rsid w:val="006C25CD"/>
    <w:rsid w:val="006C5EC6"/>
    <w:rsid w:val="006D1DD4"/>
    <w:rsid w:val="006D4B58"/>
    <w:rsid w:val="006D5D68"/>
    <w:rsid w:val="006E186D"/>
    <w:rsid w:val="006E3A48"/>
    <w:rsid w:val="006F15C1"/>
    <w:rsid w:val="006F421A"/>
    <w:rsid w:val="006F4FA0"/>
    <w:rsid w:val="00702681"/>
    <w:rsid w:val="00711E7D"/>
    <w:rsid w:val="00722569"/>
    <w:rsid w:val="0072706A"/>
    <w:rsid w:val="007378F0"/>
    <w:rsid w:val="007443BE"/>
    <w:rsid w:val="00753284"/>
    <w:rsid w:val="007559DC"/>
    <w:rsid w:val="007675CA"/>
    <w:rsid w:val="007728E3"/>
    <w:rsid w:val="007744F3"/>
    <w:rsid w:val="00775131"/>
    <w:rsid w:val="00785724"/>
    <w:rsid w:val="007912BB"/>
    <w:rsid w:val="00794037"/>
    <w:rsid w:val="007940F6"/>
    <w:rsid w:val="0079599C"/>
    <w:rsid w:val="007978CF"/>
    <w:rsid w:val="007B2791"/>
    <w:rsid w:val="007B7DE7"/>
    <w:rsid w:val="007C0DA2"/>
    <w:rsid w:val="007D04BE"/>
    <w:rsid w:val="007D21C5"/>
    <w:rsid w:val="007D357C"/>
    <w:rsid w:val="007D41A8"/>
    <w:rsid w:val="007E0DF9"/>
    <w:rsid w:val="007E14C6"/>
    <w:rsid w:val="00810A79"/>
    <w:rsid w:val="00820B89"/>
    <w:rsid w:val="00833CAB"/>
    <w:rsid w:val="008405F6"/>
    <w:rsid w:val="00843F13"/>
    <w:rsid w:val="00853E6A"/>
    <w:rsid w:val="00855E98"/>
    <w:rsid w:val="00860A8D"/>
    <w:rsid w:val="00866197"/>
    <w:rsid w:val="00873D39"/>
    <w:rsid w:val="0087650F"/>
    <w:rsid w:val="008822A5"/>
    <w:rsid w:val="008824A1"/>
    <w:rsid w:val="00897129"/>
    <w:rsid w:val="008A368D"/>
    <w:rsid w:val="008A7E85"/>
    <w:rsid w:val="008B2E6F"/>
    <w:rsid w:val="008C5F5C"/>
    <w:rsid w:val="008D5486"/>
    <w:rsid w:val="008E0AE9"/>
    <w:rsid w:val="008F61A8"/>
    <w:rsid w:val="009015EC"/>
    <w:rsid w:val="0090187D"/>
    <w:rsid w:val="00902A9B"/>
    <w:rsid w:val="00913159"/>
    <w:rsid w:val="0094124A"/>
    <w:rsid w:val="00943370"/>
    <w:rsid w:val="00946074"/>
    <w:rsid w:val="00947BCD"/>
    <w:rsid w:val="00960580"/>
    <w:rsid w:val="00960D42"/>
    <w:rsid w:val="00965FDF"/>
    <w:rsid w:val="00974195"/>
    <w:rsid w:val="00982EA8"/>
    <w:rsid w:val="00987AA8"/>
    <w:rsid w:val="00990BD0"/>
    <w:rsid w:val="00990C75"/>
    <w:rsid w:val="009B531C"/>
    <w:rsid w:val="009B5A6B"/>
    <w:rsid w:val="009C515A"/>
    <w:rsid w:val="009D0BCD"/>
    <w:rsid w:val="009D1629"/>
    <w:rsid w:val="009D5EC5"/>
    <w:rsid w:val="009E0251"/>
    <w:rsid w:val="00A00CBE"/>
    <w:rsid w:val="00A05162"/>
    <w:rsid w:val="00A05D19"/>
    <w:rsid w:val="00A05F82"/>
    <w:rsid w:val="00A06E36"/>
    <w:rsid w:val="00A13146"/>
    <w:rsid w:val="00A156B4"/>
    <w:rsid w:val="00A25ADB"/>
    <w:rsid w:val="00A26327"/>
    <w:rsid w:val="00A310E6"/>
    <w:rsid w:val="00A319B9"/>
    <w:rsid w:val="00A34311"/>
    <w:rsid w:val="00A354EB"/>
    <w:rsid w:val="00A36DA6"/>
    <w:rsid w:val="00A47846"/>
    <w:rsid w:val="00A6146A"/>
    <w:rsid w:val="00A64251"/>
    <w:rsid w:val="00A66F4C"/>
    <w:rsid w:val="00A71209"/>
    <w:rsid w:val="00A72DBA"/>
    <w:rsid w:val="00A72FE2"/>
    <w:rsid w:val="00A74022"/>
    <w:rsid w:val="00A76B29"/>
    <w:rsid w:val="00A77321"/>
    <w:rsid w:val="00A849D8"/>
    <w:rsid w:val="00A92962"/>
    <w:rsid w:val="00AA101F"/>
    <w:rsid w:val="00AA7323"/>
    <w:rsid w:val="00AA7D45"/>
    <w:rsid w:val="00AD2162"/>
    <w:rsid w:val="00AD5AC7"/>
    <w:rsid w:val="00AE7EDD"/>
    <w:rsid w:val="00AF1AE0"/>
    <w:rsid w:val="00AF32CC"/>
    <w:rsid w:val="00AF73F0"/>
    <w:rsid w:val="00B145CF"/>
    <w:rsid w:val="00B22BF9"/>
    <w:rsid w:val="00B2394F"/>
    <w:rsid w:val="00B378A6"/>
    <w:rsid w:val="00B42051"/>
    <w:rsid w:val="00B46ADF"/>
    <w:rsid w:val="00B614DE"/>
    <w:rsid w:val="00B61891"/>
    <w:rsid w:val="00B64C60"/>
    <w:rsid w:val="00B67117"/>
    <w:rsid w:val="00B67660"/>
    <w:rsid w:val="00B70709"/>
    <w:rsid w:val="00B72EB7"/>
    <w:rsid w:val="00B85BE7"/>
    <w:rsid w:val="00B926F0"/>
    <w:rsid w:val="00B972DF"/>
    <w:rsid w:val="00BA229D"/>
    <w:rsid w:val="00BA2F26"/>
    <w:rsid w:val="00BA7AFC"/>
    <w:rsid w:val="00BB2EE6"/>
    <w:rsid w:val="00BB557F"/>
    <w:rsid w:val="00BB6DB6"/>
    <w:rsid w:val="00BB7B8D"/>
    <w:rsid w:val="00BB7DD4"/>
    <w:rsid w:val="00BC45E9"/>
    <w:rsid w:val="00BC6F2D"/>
    <w:rsid w:val="00BD39B9"/>
    <w:rsid w:val="00BD4B16"/>
    <w:rsid w:val="00BE17D2"/>
    <w:rsid w:val="00BF4790"/>
    <w:rsid w:val="00BF7249"/>
    <w:rsid w:val="00C076D3"/>
    <w:rsid w:val="00C07D4A"/>
    <w:rsid w:val="00C12AB1"/>
    <w:rsid w:val="00C3368D"/>
    <w:rsid w:val="00C35042"/>
    <w:rsid w:val="00C42124"/>
    <w:rsid w:val="00C444E1"/>
    <w:rsid w:val="00C47CF7"/>
    <w:rsid w:val="00C54039"/>
    <w:rsid w:val="00C54A27"/>
    <w:rsid w:val="00C57290"/>
    <w:rsid w:val="00C70AA1"/>
    <w:rsid w:val="00C8444F"/>
    <w:rsid w:val="00C86B2B"/>
    <w:rsid w:val="00C93235"/>
    <w:rsid w:val="00C978BF"/>
    <w:rsid w:val="00C97DE1"/>
    <w:rsid w:val="00CA5A11"/>
    <w:rsid w:val="00CB1608"/>
    <w:rsid w:val="00CB5EBE"/>
    <w:rsid w:val="00CD2F77"/>
    <w:rsid w:val="00CE0221"/>
    <w:rsid w:val="00CE182A"/>
    <w:rsid w:val="00D02AC1"/>
    <w:rsid w:val="00D0340B"/>
    <w:rsid w:val="00D03F75"/>
    <w:rsid w:val="00D042DE"/>
    <w:rsid w:val="00D22CB9"/>
    <w:rsid w:val="00D34AFA"/>
    <w:rsid w:val="00D368FC"/>
    <w:rsid w:val="00D42ADB"/>
    <w:rsid w:val="00D4691C"/>
    <w:rsid w:val="00D501DB"/>
    <w:rsid w:val="00D6225C"/>
    <w:rsid w:val="00D7335B"/>
    <w:rsid w:val="00D819B8"/>
    <w:rsid w:val="00D8234B"/>
    <w:rsid w:val="00D8262B"/>
    <w:rsid w:val="00D82F54"/>
    <w:rsid w:val="00D920F1"/>
    <w:rsid w:val="00D96FB4"/>
    <w:rsid w:val="00DA08D5"/>
    <w:rsid w:val="00DB329D"/>
    <w:rsid w:val="00DB359F"/>
    <w:rsid w:val="00DC0293"/>
    <w:rsid w:val="00DC0BBE"/>
    <w:rsid w:val="00DC457A"/>
    <w:rsid w:val="00E1202C"/>
    <w:rsid w:val="00E16FE7"/>
    <w:rsid w:val="00E20029"/>
    <w:rsid w:val="00E23956"/>
    <w:rsid w:val="00E42BAC"/>
    <w:rsid w:val="00E67A4D"/>
    <w:rsid w:val="00E71B9F"/>
    <w:rsid w:val="00E72A43"/>
    <w:rsid w:val="00E74597"/>
    <w:rsid w:val="00E9597B"/>
    <w:rsid w:val="00E9651F"/>
    <w:rsid w:val="00EA2CC9"/>
    <w:rsid w:val="00EC10C6"/>
    <w:rsid w:val="00EC2437"/>
    <w:rsid w:val="00EC40E7"/>
    <w:rsid w:val="00ED1172"/>
    <w:rsid w:val="00ED35FD"/>
    <w:rsid w:val="00EF2B88"/>
    <w:rsid w:val="00EF3F4E"/>
    <w:rsid w:val="00F1536A"/>
    <w:rsid w:val="00F1784E"/>
    <w:rsid w:val="00F2539F"/>
    <w:rsid w:val="00F30369"/>
    <w:rsid w:val="00F32448"/>
    <w:rsid w:val="00F41B05"/>
    <w:rsid w:val="00F4340F"/>
    <w:rsid w:val="00F5361A"/>
    <w:rsid w:val="00F536A0"/>
    <w:rsid w:val="00F53B72"/>
    <w:rsid w:val="00F569C8"/>
    <w:rsid w:val="00F819B9"/>
    <w:rsid w:val="00F831DC"/>
    <w:rsid w:val="00F91AB9"/>
    <w:rsid w:val="00F93DC0"/>
    <w:rsid w:val="00F9723E"/>
    <w:rsid w:val="00FA11CB"/>
    <w:rsid w:val="00FC5CC1"/>
    <w:rsid w:val="00FD366E"/>
    <w:rsid w:val="00FE5DEE"/>
    <w:rsid w:val="00FE770F"/>
    <w:rsid w:val="00F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4FF4B"/>
  <w15:docId w15:val="{215CB7AE-59FF-4A17-8CD1-5D478062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ato" w:eastAsiaTheme="minorHAnsi" w:hAnsi="Lato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4A2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54A27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45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569C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569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C3504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07D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71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22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22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22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22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225C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E468D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057D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82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62B"/>
  </w:style>
  <w:style w:type="paragraph" w:styleId="Stopka">
    <w:name w:val="footer"/>
    <w:basedOn w:val="Normalny"/>
    <w:link w:val="StopkaZnak"/>
    <w:uiPriority w:val="99"/>
    <w:unhideWhenUsed/>
    <w:rsid w:val="00D82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62B"/>
  </w:style>
  <w:style w:type="paragraph" w:customStyle="1" w:styleId="Default">
    <w:name w:val="Default"/>
    <w:rsid w:val="00843F13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42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42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42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4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4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4D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54A27"/>
    <w:rPr>
      <w:rFonts w:eastAsiaTheme="majorEastAsia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145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9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Tytu"/>
    <w:link w:val="Styl1Znak"/>
    <w:autoRedefine/>
    <w:qFormat/>
    <w:rsid w:val="00B22BF9"/>
    <w:rPr>
      <w:rFonts w:ascii="Lato" w:hAnsi="Lato"/>
    </w:rPr>
  </w:style>
  <w:style w:type="character" w:customStyle="1" w:styleId="Styl1Znak">
    <w:name w:val="Styl1 Znak"/>
    <w:basedOn w:val="TytuZnak"/>
    <w:link w:val="Styl1"/>
    <w:rsid w:val="00B22BF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yl2">
    <w:name w:val="Styl2"/>
    <w:basedOn w:val="Normalny"/>
    <w:autoRedefine/>
    <w:qFormat/>
    <w:rsid w:val="00C54A27"/>
    <w:pPr>
      <w:numPr>
        <w:numId w:val="13"/>
      </w:numPr>
      <w:contextualSpacing/>
    </w:pPr>
    <w:rPr>
      <w:rFonts w:eastAsia="TimesNewRoman" w:cs="TimesNewRoman"/>
      <w:b/>
      <w:noProof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7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45AF3-88DF-4E7A-81BC-531E332BA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Cieślak-Kondraszuk Monika</dc:creator>
  <cp:lastModifiedBy>Dargiel Katarzyna</cp:lastModifiedBy>
  <cp:revision>3</cp:revision>
  <cp:lastPrinted>2024-11-06T12:29:00Z</cp:lastPrinted>
  <dcterms:created xsi:type="dcterms:W3CDTF">2025-01-07T09:00:00Z</dcterms:created>
  <dcterms:modified xsi:type="dcterms:W3CDTF">2025-01-07T09:04:00Z</dcterms:modified>
</cp:coreProperties>
</file>