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830A78" w:rsidRPr="00421DAE" w:rsidRDefault="001152C8">
      <w:pPr>
        <w:tabs>
          <w:tab w:val="left" w:pos="2650"/>
        </w:tabs>
        <w:suppressAutoHyphens w:val="0"/>
        <w:spacing w:before="600" w:after="240" w:line="360" w:lineRule="auto"/>
        <w:jc w:val="left"/>
        <w:rPr>
          <w:rFonts w:asciiTheme="minorBidi" w:hAnsiTheme="minorBidi" w:cstheme="minorBidi"/>
        </w:rPr>
      </w:pPr>
      <w:r w:rsidRPr="00421DAE">
        <w:rPr>
          <w:rFonts w:asciiTheme="minorBidi" w:hAnsiTheme="minorBidi" w:cstheme="minorBidi"/>
        </w:rPr>
        <w:fldChar w:fldCharType="begin">
          <w:ffData>
            <w:name w:val="__Fieldmark__14798_6"/>
            <w:enabled/>
            <w:calcOnExit w:val="0"/>
            <w:textInput/>
          </w:ffData>
        </w:fldChar>
      </w:r>
      <w:r w:rsidRPr="00421DAE">
        <w:rPr>
          <w:rFonts w:asciiTheme="minorBidi" w:hAnsiTheme="minorBidi" w:cstheme="minorBidi"/>
          <w:b/>
          <w:vertAlign w:val="subscript"/>
        </w:rPr>
        <w:instrText>FORMTEXT</w:instrText>
      </w:r>
      <w:r w:rsidRPr="00421DAE">
        <w:rPr>
          <w:rFonts w:asciiTheme="minorBidi" w:hAnsiTheme="minorBidi" w:cstheme="minorBidi"/>
          <w:b/>
          <w:vertAlign w:val="subscript"/>
        </w:rPr>
      </w:r>
      <w:r w:rsidRPr="00421DAE">
        <w:rPr>
          <w:rFonts w:asciiTheme="minorBidi" w:hAnsiTheme="minorBidi" w:cstheme="minorBidi"/>
          <w:b/>
          <w:vertAlign w:val="subscript"/>
        </w:rPr>
        <w:fldChar w:fldCharType="separate"/>
      </w:r>
      <w:bookmarkStart w:id="1" w:name="__Fieldmark__14798_634744880"/>
      <w:bookmarkStart w:id="2" w:name="__Fieldmark__12999_634744880"/>
      <w:bookmarkStart w:id="3" w:name="__Fieldmark__58_422296910"/>
      <w:bookmarkStart w:id="4" w:name="__Fieldmark__70_2488062266"/>
      <w:bookmarkStart w:id="5" w:name="__Fieldmark__22_1535253089"/>
      <w:bookmarkStart w:id="6" w:name="__Fieldmark__4647_3590173138"/>
      <w:bookmarkStart w:id="7" w:name="__Fieldmark__4629_3864016652"/>
      <w:bookmarkStart w:id="8" w:name="__Fieldmark__3799_1632036728"/>
      <w:bookmarkStart w:id="9" w:name="__Fieldmark__435_252979677"/>
      <w:bookmarkStart w:id="10" w:name="__Fieldmark__16_2307542601"/>
      <w:bookmarkStart w:id="11" w:name="__Fieldmark__3211_4100244494"/>
      <w:bookmarkStart w:id="12" w:name="__Fieldmark__22_1535"/>
      <w:bookmarkStart w:id="13" w:name="__Fieldmark__3799_16"/>
      <w:bookmarkStart w:id="14" w:name="__Fieldmark__64_2426654659"/>
      <w:bookmarkStart w:id="15" w:name="__Fieldmark__76_719982570"/>
      <w:bookmarkStart w:id="16" w:name="__Fieldmark__40_2057856190"/>
      <w:bookmarkStart w:id="17" w:name="Tekst11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421DAE">
        <w:rPr>
          <w:rFonts w:asciiTheme="minorBidi" w:hAnsiTheme="minorBidi" w:cstheme="minorBidi"/>
          <w:b/>
          <w:vertAlign w:val="subscript"/>
          <w:lang w:eastAsia="pl-PL"/>
        </w:rPr>
        <w:t>     </w:t>
      </w:r>
      <w:bookmarkStart w:id="18" w:name="__Fieldmark__3799_161"/>
      <w:bookmarkStart w:id="19" w:name="__Fieldmark__70_24880622661"/>
      <w:bookmarkStart w:id="20" w:name="__Fieldmark__64_24266546591"/>
      <w:bookmarkStart w:id="21" w:name="__Fieldmark__22_15351"/>
      <w:bookmarkStart w:id="22" w:name="__Fieldmark__16_23075426011"/>
      <w:bookmarkStart w:id="23" w:name="__Fieldmark__58_4222969101"/>
      <w:bookmarkStart w:id="24" w:name="__Fieldmark__435_2529796771"/>
      <w:bookmarkStart w:id="25" w:name="__Fieldmark__4629_38640166521"/>
      <w:bookmarkStart w:id="26" w:name="__Fieldmark__40_20578561901"/>
      <w:bookmarkStart w:id="27" w:name="__Fieldmark__4647_35901731381"/>
      <w:bookmarkStart w:id="28" w:name="__Fieldmark__76_7199825701"/>
      <w:bookmarkStart w:id="29" w:name="__Fieldmark__12999_6347448801"/>
      <w:bookmarkStart w:id="30" w:name="Tekst11"/>
      <w:bookmarkStart w:id="31" w:name="__Fieldmark__3211_41002444941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421DAE">
        <w:rPr>
          <w:rFonts w:asciiTheme="minorBidi" w:hAnsiTheme="minorBidi" w:cstheme="minorBidi"/>
        </w:rPr>
        <w:fldChar w:fldCharType="end"/>
      </w:r>
      <w:bookmarkEnd w:id="17"/>
    </w:p>
    <w:p w:rsidR="00830A78" w:rsidRPr="00421DAE" w:rsidRDefault="001152C8">
      <w:pPr>
        <w:tabs>
          <w:tab w:val="left" w:pos="2650"/>
        </w:tabs>
        <w:suppressAutoHyphens w:val="0"/>
        <w:spacing w:after="240" w:line="360" w:lineRule="auto"/>
        <w:jc w:val="left"/>
        <w:rPr>
          <w:rFonts w:asciiTheme="minorBidi" w:hAnsiTheme="minorBidi" w:cstheme="minorBidi"/>
          <w:b/>
          <w:vertAlign w:val="subscript"/>
          <w:lang w:eastAsia="pl-PL"/>
        </w:rPr>
      </w:pPr>
      <w:r w:rsidRPr="00421DAE">
        <w:rPr>
          <w:rFonts w:asciiTheme="minorBidi" w:hAnsiTheme="minorBidi" w:cstheme="minorBidi"/>
          <w:b/>
          <w:vertAlign w:val="subscript"/>
          <w:lang w:eastAsia="pl-PL"/>
        </w:rPr>
        <w:t>(nazwa i adres Wykonawcy)</w:t>
      </w:r>
    </w:p>
    <w:p w:rsidR="008E7A6B" w:rsidRDefault="00421DAE" w:rsidP="008E7A6B">
      <w:pPr>
        <w:spacing w:before="600" w:after="240" w:line="360" w:lineRule="auto"/>
        <w:jc w:val="left"/>
        <w:rPr>
          <w:rFonts w:asciiTheme="minorBidi" w:hAnsiTheme="minorBidi" w:cstheme="minorBidi"/>
        </w:rPr>
      </w:pPr>
      <w:r w:rsidRPr="00421DAE">
        <w:rPr>
          <w:rFonts w:asciiTheme="minorBidi" w:hAnsiTheme="minorBidi" w:cstheme="minorBidi"/>
          <w:b/>
        </w:rPr>
        <w:t xml:space="preserve">Rozdział 2: </w:t>
      </w:r>
      <w:r w:rsidRPr="00421DAE">
        <w:rPr>
          <w:rFonts w:asciiTheme="minorBidi" w:hAnsiTheme="minorBidi" w:cstheme="minorBidi"/>
          <w:bCs/>
        </w:rPr>
        <w:t>d</w:t>
      </w:r>
      <w:r w:rsidR="001152C8" w:rsidRPr="00421DAE">
        <w:rPr>
          <w:rFonts w:asciiTheme="minorBidi" w:hAnsiTheme="minorBidi" w:cstheme="minorBidi"/>
          <w:bCs/>
          <w:shd w:val="clear" w:color="auto" w:fill="FFFFFF"/>
        </w:rPr>
        <w:t>ostawa</w:t>
      </w:r>
      <w:r w:rsidR="001152C8" w:rsidRPr="00421DAE">
        <w:rPr>
          <w:rFonts w:asciiTheme="minorBidi" w:hAnsiTheme="minorBidi" w:cstheme="minorBidi"/>
          <w:b/>
          <w:shd w:val="clear" w:color="auto" w:fill="FFFFFF"/>
        </w:rPr>
        <w:t xml:space="preserve"> </w:t>
      </w:r>
      <w:r w:rsidR="00626C77" w:rsidRPr="00626C77">
        <w:rPr>
          <w:rFonts w:asciiTheme="minorBidi" w:hAnsiTheme="minorBidi" w:cstheme="minorBidi"/>
          <w:bCs/>
          <w:shd w:val="clear" w:color="auto" w:fill="FFFFFF"/>
        </w:rPr>
        <w:t>i wdrożenie</w:t>
      </w:r>
      <w:r w:rsidR="00626C77">
        <w:rPr>
          <w:rFonts w:asciiTheme="minorBidi" w:hAnsiTheme="minorBidi" w:cstheme="minorBidi"/>
          <w:b/>
          <w:shd w:val="clear" w:color="auto" w:fill="FFFFFF"/>
        </w:rPr>
        <w:t xml:space="preserve"> </w:t>
      </w:r>
      <w:r w:rsidR="001152C8" w:rsidRPr="00421DAE">
        <w:rPr>
          <w:rFonts w:asciiTheme="minorBidi" w:hAnsiTheme="minorBidi" w:cstheme="minorBidi"/>
          <w:b/>
          <w:shd w:val="clear" w:color="auto" w:fill="FFFFFF"/>
        </w:rPr>
        <w:t>macierzy dyskowej</w:t>
      </w:r>
      <w:r w:rsidR="001152C8" w:rsidRPr="00421DAE">
        <w:rPr>
          <w:rFonts w:asciiTheme="minorBidi" w:hAnsiTheme="minorBidi" w:cstheme="minorBidi"/>
          <w:b/>
        </w:rPr>
        <w:t xml:space="preserve"> </w:t>
      </w:r>
      <w:r w:rsidR="001152C8" w:rsidRPr="00421DAE">
        <w:rPr>
          <w:rFonts w:asciiTheme="minorBidi" w:hAnsiTheme="minorBidi" w:cstheme="minorBidi"/>
        </w:rPr>
        <w:t>do Głównego Inspektoratu Jakości Handlowej Artykułów Rolno-Spożywczych</w:t>
      </w:r>
      <w:r w:rsidR="008E7A6B">
        <w:rPr>
          <w:rFonts w:asciiTheme="minorBidi" w:hAnsiTheme="minorBidi" w:cstheme="minorBidi"/>
        </w:rPr>
        <w:t xml:space="preserve">, </w:t>
      </w:r>
      <w:r w:rsidR="008E7A6B" w:rsidRPr="008E7A6B">
        <w:rPr>
          <w:rFonts w:asciiTheme="minorBidi" w:hAnsiTheme="minorBidi" w:cstheme="minorBidi"/>
        </w:rPr>
        <w:t xml:space="preserve">Al. Jerozolimskie 98, 00-807 Warszawa </w:t>
      </w:r>
    </w:p>
    <w:p w:rsidR="00830A78" w:rsidRPr="00421DAE" w:rsidRDefault="001152C8" w:rsidP="008E7A6B">
      <w:pPr>
        <w:spacing w:before="600" w:after="240" w:line="360" w:lineRule="auto"/>
        <w:jc w:val="left"/>
        <w:rPr>
          <w:rFonts w:asciiTheme="minorBidi" w:hAnsiTheme="minorBidi" w:cstheme="minorBidi"/>
          <w:b/>
          <w:u w:val="single"/>
        </w:rPr>
      </w:pPr>
      <w:r w:rsidRPr="00421DAE">
        <w:rPr>
          <w:rFonts w:asciiTheme="minorBidi" w:hAnsiTheme="minorBidi" w:cstheme="minorBidi"/>
          <w:b/>
          <w:u w:val="single"/>
        </w:rPr>
        <w:t>Macierz dyskowa – 1 sztuka</w:t>
      </w:r>
    </w:p>
    <w:p w:rsidR="00830A78" w:rsidRPr="00421DAE" w:rsidRDefault="001152C8">
      <w:pPr>
        <w:spacing w:line="360" w:lineRule="auto"/>
        <w:rPr>
          <w:rFonts w:asciiTheme="minorBidi" w:hAnsiTheme="minorBidi" w:cstheme="minorBidi"/>
        </w:rPr>
      </w:pPr>
      <w:r w:rsidRPr="00421DAE">
        <w:rPr>
          <w:rFonts w:asciiTheme="minorBidi" w:hAnsiTheme="minorBidi" w:cstheme="minorBidi"/>
        </w:rPr>
        <w:t xml:space="preserve">Producent (marka) </w:t>
      </w:r>
      <w:r>
        <w:rPr>
          <w:rFonts w:asciiTheme="minorBidi" w:hAnsiTheme="minorBidi" w:cstheme="minorBidi"/>
        </w:rPr>
        <w:fldChar w:fldCharType="begin">
          <w:ffData>
            <w:name w:val="__Fieldmark__14911_6"/>
            <w:enabled/>
            <w:calcOnExit w:val="0"/>
            <w:statusText w:type="text" w:val="Wykonawca podaje producenta oferowanej macierzy"/>
            <w:textInput/>
          </w:ffData>
        </w:fldChar>
      </w:r>
      <w:bookmarkStart w:id="32" w:name="__Fieldmark__14911_6"/>
      <w:r>
        <w:rPr>
          <w:rFonts w:asciiTheme="minorBidi" w:hAnsiTheme="minorBidi" w:cstheme="minorBidi"/>
        </w:rPr>
        <w:instrText xml:space="preserve"> FORMTEXT </w:instrText>
      </w:r>
      <w:r>
        <w:rPr>
          <w:rFonts w:asciiTheme="minorBidi" w:hAnsiTheme="minorBidi" w:cstheme="minorBidi"/>
        </w:rPr>
      </w:r>
      <w:r>
        <w:rPr>
          <w:rFonts w:asciiTheme="minorBidi" w:hAnsiTheme="minorBidi" w:cstheme="minorBidi"/>
        </w:rPr>
        <w:fldChar w:fldCharType="separate"/>
      </w:r>
      <w:r>
        <w:rPr>
          <w:rFonts w:asciiTheme="minorBidi" w:hAnsiTheme="minorBidi" w:cstheme="minorBidi"/>
          <w:noProof/>
        </w:rPr>
        <w:t> </w:t>
      </w:r>
      <w:r>
        <w:rPr>
          <w:rFonts w:asciiTheme="minorBidi" w:hAnsiTheme="minorBidi" w:cstheme="minorBidi"/>
          <w:noProof/>
        </w:rPr>
        <w:t> </w:t>
      </w:r>
      <w:r>
        <w:rPr>
          <w:rFonts w:asciiTheme="minorBidi" w:hAnsiTheme="minorBidi" w:cstheme="minorBidi"/>
          <w:noProof/>
        </w:rPr>
        <w:t> </w:t>
      </w:r>
      <w:r>
        <w:rPr>
          <w:rFonts w:asciiTheme="minorBidi" w:hAnsiTheme="minorBidi" w:cstheme="minorBidi"/>
          <w:noProof/>
        </w:rPr>
        <w:t> </w:t>
      </w:r>
      <w:r>
        <w:rPr>
          <w:rFonts w:asciiTheme="minorBidi" w:hAnsiTheme="minorBidi" w:cstheme="minorBidi"/>
          <w:noProof/>
        </w:rPr>
        <w:t> </w:t>
      </w:r>
      <w:r>
        <w:rPr>
          <w:rFonts w:asciiTheme="minorBidi" w:hAnsiTheme="minorBidi" w:cstheme="minorBidi"/>
        </w:rPr>
        <w:fldChar w:fldCharType="end"/>
      </w:r>
      <w:bookmarkEnd w:id="32"/>
    </w:p>
    <w:p w:rsidR="00830A78" w:rsidRPr="00421DAE" w:rsidRDefault="008E7A6B">
      <w:pPr>
        <w:spacing w:line="360" w:lineRule="auto"/>
        <w:rPr>
          <w:rFonts w:asciiTheme="minorBidi" w:hAnsiTheme="minorBidi" w:cstheme="minorBidi"/>
        </w:rPr>
      </w:pPr>
      <w:r w:rsidRPr="00421DAE">
        <w:rPr>
          <w:rFonts w:asciiTheme="minorBidi" w:hAnsiTheme="minorBidi" w:cstheme="minorBidi"/>
        </w:rPr>
        <w:t>M</w:t>
      </w:r>
      <w:r w:rsidR="001152C8" w:rsidRPr="00421DAE">
        <w:rPr>
          <w:rFonts w:asciiTheme="minorBidi" w:hAnsiTheme="minorBidi" w:cstheme="minorBidi"/>
        </w:rPr>
        <w:t>odel</w:t>
      </w:r>
      <w:r>
        <w:rPr>
          <w:rFonts w:asciiTheme="minorBidi" w:hAnsiTheme="minorBidi" w:cstheme="minorBidi"/>
        </w:rPr>
        <w:t xml:space="preserve"> </w:t>
      </w:r>
      <w:r w:rsidR="001152C8">
        <w:rPr>
          <w:rFonts w:asciiTheme="minorBidi" w:hAnsiTheme="minorBidi" w:cstheme="minorBidi"/>
        </w:rPr>
        <w:fldChar w:fldCharType="begin">
          <w:ffData>
            <w:name w:val="Tekst1"/>
            <w:enabled/>
            <w:calcOnExit w:val="0"/>
            <w:statusText w:type="text" w:val="Wykonawca podaje model oferowanej macierzy "/>
            <w:textInput/>
          </w:ffData>
        </w:fldChar>
      </w:r>
      <w:bookmarkStart w:id="33" w:name="Tekst1"/>
      <w:r w:rsidR="001152C8">
        <w:rPr>
          <w:rFonts w:asciiTheme="minorBidi" w:hAnsiTheme="minorBidi" w:cstheme="minorBidi"/>
        </w:rPr>
        <w:instrText xml:space="preserve"> FORMTEXT </w:instrText>
      </w:r>
      <w:r w:rsidR="001152C8">
        <w:rPr>
          <w:rFonts w:asciiTheme="minorBidi" w:hAnsiTheme="minorBidi" w:cstheme="minorBidi"/>
        </w:rPr>
      </w:r>
      <w:r w:rsidR="001152C8">
        <w:rPr>
          <w:rFonts w:asciiTheme="minorBidi" w:hAnsiTheme="minorBidi" w:cstheme="minorBidi"/>
        </w:rPr>
        <w:fldChar w:fldCharType="separate"/>
      </w:r>
      <w:r w:rsidR="001152C8">
        <w:rPr>
          <w:rFonts w:asciiTheme="minorBidi" w:hAnsiTheme="minorBidi" w:cstheme="minorBidi"/>
          <w:noProof/>
        </w:rPr>
        <w:t> </w:t>
      </w:r>
      <w:r w:rsidR="001152C8">
        <w:rPr>
          <w:rFonts w:asciiTheme="minorBidi" w:hAnsiTheme="minorBidi" w:cstheme="minorBidi"/>
          <w:noProof/>
        </w:rPr>
        <w:t> </w:t>
      </w:r>
      <w:r w:rsidR="001152C8">
        <w:rPr>
          <w:rFonts w:asciiTheme="minorBidi" w:hAnsiTheme="minorBidi" w:cstheme="minorBidi"/>
          <w:noProof/>
        </w:rPr>
        <w:t> </w:t>
      </w:r>
      <w:r w:rsidR="001152C8">
        <w:rPr>
          <w:rFonts w:asciiTheme="minorBidi" w:hAnsiTheme="minorBidi" w:cstheme="minorBidi"/>
          <w:noProof/>
        </w:rPr>
        <w:t> </w:t>
      </w:r>
      <w:r w:rsidR="001152C8">
        <w:rPr>
          <w:rFonts w:asciiTheme="minorBidi" w:hAnsiTheme="minorBidi" w:cstheme="minorBidi"/>
          <w:noProof/>
        </w:rPr>
        <w:t> </w:t>
      </w:r>
      <w:r w:rsidR="001152C8">
        <w:rPr>
          <w:rFonts w:asciiTheme="minorBidi" w:hAnsiTheme="minorBidi" w:cstheme="minorBidi"/>
        </w:rPr>
        <w:fldChar w:fldCharType="end"/>
      </w:r>
      <w:r w:rsidR="001152C8" w:rsidRPr="00421DAE">
        <w:rPr>
          <w:rFonts w:asciiTheme="minorBidi" w:hAnsiTheme="minorBidi" w:cstheme="minorBidi"/>
        </w:rPr>
        <w:fldChar w:fldCharType="begin"/>
      </w:r>
      <w:bookmarkStart w:id="34" w:name="__Fieldmark__14915_634744880"/>
      <w:bookmarkEnd w:id="33"/>
      <w:r w:rsidR="001152C8" w:rsidRPr="00421DAE">
        <w:rPr>
          <w:rFonts w:asciiTheme="minorBidi" w:hAnsiTheme="minorBidi" w:cstheme="minorBidi"/>
        </w:rPr>
        <w:fldChar w:fldCharType="separate"/>
      </w:r>
      <w:r w:rsidR="001152C8" w:rsidRPr="00421DAE">
        <w:rPr>
          <w:rFonts w:asciiTheme="minorBidi" w:hAnsiTheme="minorBidi" w:cstheme="minorBidi"/>
          <w:i/>
        </w:rPr>
        <w:t> </w:t>
      </w:r>
      <w:bookmarkStart w:id="35" w:name="__Fieldmark__13110_634744880"/>
      <w:r w:rsidR="001152C8" w:rsidRPr="00421DAE">
        <w:rPr>
          <w:rFonts w:asciiTheme="minorBidi" w:hAnsiTheme="minorBidi" w:cstheme="minorBidi"/>
          <w:i/>
        </w:rPr>
        <w:t> </w:t>
      </w:r>
      <w:bookmarkStart w:id="36" w:name="__Fieldmark__4734_3864016652"/>
      <w:r w:rsidR="001152C8" w:rsidRPr="00421DAE">
        <w:rPr>
          <w:rFonts w:asciiTheme="minorBidi" w:hAnsiTheme="minorBidi" w:cstheme="minorBidi"/>
          <w:i/>
        </w:rPr>
        <w:t>   </w:t>
      </w:r>
      <w:r w:rsidR="001152C8" w:rsidRPr="00421DAE">
        <w:rPr>
          <w:rFonts w:asciiTheme="minorBidi" w:hAnsiTheme="minorBidi" w:cstheme="minorBidi"/>
        </w:rPr>
        <w:fldChar w:fldCharType="end"/>
      </w:r>
      <w:bookmarkEnd w:id="34"/>
      <w:bookmarkEnd w:id="35"/>
      <w:bookmarkEnd w:id="36"/>
    </w:p>
    <w:p w:rsidR="00830A78" w:rsidRPr="00421DAE" w:rsidRDefault="00830A78">
      <w:pPr>
        <w:spacing w:line="360" w:lineRule="auto"/>
        <w:rPr>
          <w:rFonts w:asciiTheme="minorBidi" w:hAnsiTheme="minorBidi" w:cstheme="minorBidi"/>
          <w:b/>
          <w:iCs/>
          <w:vertAlign w:val="subscript"/>
          <w:lang w:eastAsia="pl-PL"/>
        </w:rPr>
      </w:pPr>
    </w:p>
    <w:tbl>
      <w:tblPr>
        <w:tblpPr w:leftFromText="141" w:rightFromText="141" w:vertAnchor="text" w:horzAnchor="margin" w:tblpXSpec="center" w:tblpY="261"/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3" w:type="dxa"/>
        </w:tblCellMar>
        <w:tblLook w:val="0000" w:firstRow="0" w:lastRow="0" w:firstColumn="0" w:lastColumn="0" w:noHBand="0" w:noVBand="0"/>
        <w:tblDescription w:val="Tabela zawiera minmalne wymagania Zamawiającego co do parametrów macierzy"/>
      </w:tblPr>
      <w:tblGrid>
        <w:gridCol w:w="729"/>
        <w:gridCol w:w="2421"/>
        <w:gridCol w:w="5923"/>
      </w:tblGrid>
      <w:tr w:rsidR="00830A78" w:rsidRPr="00421DAE">
        <w:trPr>
          <w:trHeight w:val="55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30A78" w:rsidRPr="00421DAE" w:rsidRDefault="001152C8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  <w:b/>
                <w:bCs/>
              </w:rPr>
              <w:t>Lp.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30A78" w:rsidRPr="00421DAE" w:rsidRDefault="001152C8">
            <w:pPr>
              <w:spacing w:before="40" w:after="40" w:line="240" w:lineRule="auto"/>
              <w:jc w:val="center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  <w:b/>
                <w:bCs/>
              </w:rPr>
              <w:t>Nazwa parametru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30A78" w:rsidRPr="00421DAE" w:rsidRDefault="001152C8">
            <w:pPr>
              <w:spacing w:before="40" w:after="40" w:line="240" w:lineRule="auto"/>
              <w:jc w:val="center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  <w:b/>
                <w:bCs/>
                <w:color w:val="1C1C1C"/>
              </w:rPr>
              <w:t>Minimalna wartość parametru</w:t>
            </w:r>
          </w:p>
        </w:tc>
      </w:tr>
      <w:tr w:rsidR="00830A78" w:rsidRPr="00421DAE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78" w:rsidRPr="00421DAE" w:rsidRDefault="00830A78" w:rsidP="00AE2F34">
            <w:pPr>
              <w:pStyle w:val="A-nagtabeli"/>
              <w:numPr>
                <w:ilvl w:val="0"/>
                <w:numId w:val="2"/>
              </w:numPr>
              <w:tabs>
                <w:tab w:val="clear" w:pos="284"/>
                <w:tab w:val="num" w:pos="396"/>
              </w:tabs>
              <w:spacing w:line="360" w:lineRule="auto"/>
              <w:ind w:left="254" w:firstLine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78" w:rsidRPr="00421DAE" w:rsidRDefault="001152C8">
            <w:pPr>
              <w:spacing w:before="40" w:after="40"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  <w:color w:val="000000"/>
              </w:rPr>
              <w:t>Obudowa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78" w:rsidRPr="00421DAE" w:rsidRDefault="001152C8">
            <w:pPr>
              <w:spacing w:before="40" w:after="40"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eastAsia="Calibri" w:hAnsiTheme="minorBidi" w:cstheme="minorBidi"/>
              </w:rPr>
              <w:t>Macierz musi być przeznaczona do instalacji w standardowej szafie rack 19” oraz musi zawierać wszystkie niezbędne komponenty wymagane do instalacji.</w:t>
            </w:r>
          </w:p>
        </w:tc>
      </w:tr>
      <w:tr w:rsidR="00830A78" w:rsidRPr="00421DAE">
        <w:trPr>
          <w:trHeight w:val="1212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78" w:rsidRPr="00421DAE" w:rsidRDefault="00830A78">
            <w:pPr>
              <w:pStyle w:val="Listapunktowana41"/>
              <w:numPr>
                <w:ilvl w:val="0"/>
                <w:numId w:val="2"/>
              </w:numPr>
              <w:spacing w:before="120" w:after="120" w:line="36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78" w:rsidRPr="00421DAE" w:rsidRDefault="001152C8">
            <w:pPr>
              <w:spacing w:before="40" w:after="40"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  <w:color w:val="000000"/>
              </w:rPr>
              <w:t>Pojemność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78" w:rsidRPr="00421DAE" w:rsidRDefault="001152C8">
            <w:pPr>
              <w:spacing w:before="40" w:after="40"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Macierz musi zostać dostarczona w konfiguracji:</w:t>
            </w:r>
          </w:p>
          <w:p w:rsidR="00830A78" w:rsidRPr="00421DAE" w:rsidRDefault="001152C8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posiadającej 12 dysków 10 TB NL-SAS,</w:t>
            </w:r>
          </w:p>
          <w:p w:rsidR="00830A78" w:rsidRPr="00421DAE" w:rsidRDefault="001152C8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zapewniającej możliwość rozbudowy przez dodawanie kolejnych dysków,</w:t>
            </w:r>
          </w:p>
          <w:p w:rsidR="00830A78" w:rsidRPr="00421DAE" w:rsidRDefault="001152C8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wspierającej dyski SAS 900GB, 1.8TB,</w:t>
            </w:r>
          </w:p>
          <w:p w:rsidR="00830A78" w:rsidRPr="00421DAE" w:rsidRDefault="001152C8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wspierającej dyski SATA/NL-SAS 4TB, 10TB</w:t>
            </w:r>
            <w:r w:rsidR="00AE2F34">
              <w:rPr>
                <w:rFonts w:asciiTheme="minorBidi" w:hAnsiTheme="minorBidi" w:cstheme="minorBidi"/>
              </w:rPr>
              <w:t>,</w:t>
            </w:r>
          </w:p>
          <w:p w:rsidR="00830A78" w:rsidRPr="00421DAE" w:rsidRDefault="001152C8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wspierającej dyski SSD 800GB, 15,3TB</w:t>
            </w:r>
            <w:r w:rsidR="00AE2F34">
              <w:rPr>
                <w:rFonts w:asciiTheme="minorBidi" w:hAnsiTheme="minorBidi" w:cstheme="minorBidi"/>
              </w:rPr>
              <w:t>,</w:t>
            </w:r>
          </w:p>
          <w:p w:rsidR="00830A78" w:rsidRPr="00421DAE" w:rsidRDefault="001152C8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 xml:space="preserve">- </w:t>
            </w:r>
            <w:r w:rsidR="00AE2F34" w:rsidRPr="00421DAE">
              <w:rPr>
                <w:rFonts w:asciiTheme="minorBidi" w:hAnsiTheme="minorBidi" w:cstheme="minorBidi"/>
              </w:rPr>
              <w:t>umożliwiającej</w:t>
            </w:r>
            <w:r w:rsidRPr="00421DAE">
              <w:rPr>
                <w:rFonts w:asciiTheme="minorBidi" w:hAnsiTheme="minorBidi" w:cstheme="minorBidi"/>
              </w:rPr>
              <w:t xml:space="preserve"> rozbudowę do modeli wyższych bez potrzeby kopiowania/migrowania danych</w:t>
            </w:r>
            <w:r w:rsidR="00AE2F34">
              <w:rPr>
                <w:rFonts w:asciiTheme="minorBidi" w:hAnsiTheme="minorBidi" w:cstheme="minorBidi"/>
              </w:rPr>
              <w:t>,</w:t>
            </w:r>
            <w:r w:rsidRPr="00421DAE">
              <w:rPr>
                <w:rFonts w:asciiTheme="minorBidi" w:hAnsiTheme="minorBidi" w:cstheme="minorBidi"/>
              </w:rPr>
              <w:t xml:space="preserve"> </w:t>
            </w:r>
            <w:r w:rsidRPr="00421DAE">
              <w:rPr>
                <w:rFonts w:asciiTheme="minorBidi" w:hAnsiTheme="minorBidi" w:cstheme="minorBidi"/>
              </w:rPr>
              <w:lastRenderedPageBreak/>
              <w:t>(Zamawiający przez model wyższy rozumie inny model macierzy danego producenta z większą pamięcią cache oraz mocniejszymi procesorami).</w:t>
            </w:r>
          </w:p>
          <w:p w:rsidR="00830A78" w:rsidRPr="00421DAE" w:rsidRDefault="001152C8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Zamawiający dopuszcza rozwiązanie</w:t>
            </w:r>
            <w:r w:rsidR="00AE2F34">
              <w:rPr>
                <w:rFonts w:asciiTheme="minorBidi" w:hAnsiTheme="minorBidi" w:cstheme="minorBidi"/>
              </w:rPr>
              <w:t>,</w:t>
            </w:r>
            <w:r w:rsidRPr="00421DAE">
              <w:rPr>
                <w:rFonts w:asciiTheme="minorBidi" w:hAnsiTheme="minorBidi" w:cstheme="minorBidi"/>
              </w:rPr>
              <w:t xml:space="preserve"> które nie pozwala na rozbudowę do wyższego modelu przy założeniu, że zostanie zaoferowany najwyższy model z rodziny z pamięcią Cache min 1TB na kontroler</w:t>
            </w:r>
            <w:r w:rsidR="00AE2F34">
              <w:rPr>
                <w:rFonts w:asciiTheme="minorBidi" w:hAnsiTheme="minorBidi" w:cstheme="minorBidi"/>
              </w:rPr>
              <w:t>,</w:t>
            </w:r>
          </w:p>
          <w:p w:rsidR="00830A78" w:rsidRPr="00421DAE" w:rsidRDefault="001152C8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 xml:space="preserve">- </w:t>
            </w:r>
            <w:r w:rsidR="00AE2F34" w:rsidRPr="00421DAE">
              <w:rPr>
                <w:rFonts w:asciiTheme="minorBidi" w:hAnsiTheme="minorBidi" w:cstheme="minorBidi"/>
              </w:rPr>
              <w:t>umożliwiającej</w:t>
            </w:r>
            <w:r w:rsidRPr="00421DAE">
              <w:rPr>
                <w:rFonts w:asciiTheme="minorBidi" w:hAnsiTheme="minorBidi" w:cstheme="minorBidi"/>
              </w:rPr>
              <w:t xml:space="preserve"> rozbudowę do 500 dysków w obrębie pary kontrolerów lub w obrębie klastra wielu kontrolerów (scale-out) w zależności od sposobu realizacji rozbudowy dla oferowanego rozwiązania.</w:t>
            </w:r>
          </w:p>
        </w:tc>
      </w:tr>
      <w:tr w:rsidR="00830A78" w:rsidRPr="00421DAE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78" w:rsidRPr="00421DAE" w:rsidRDefault="00830A78" w:rsidP="00AE2F34">
            <w:pPr>
              <w:pStyle w:val="Akapitzlist"/>
              <w:numPr>
                <w:ilvl w:val="0"/>
                <w:numId w:val="2"/>
              </w:numPr>
              <w:snapToGrid w:val="0"/>
              <w:spacing w:line="360" w:lineRule="auto"/>
              <w:ind w:left="491" w:hanging="237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78" w:rsidRPr="00421DAE" w:rsidRDefault="001152C8">
            <w:pPr>
              <w:spacing w:before="40" w:after="40"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  <w:color w:val="000000"/>
              </w:rPr>
              <w:t>Kontrolery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78" w:rsidRPr="00421DAE" w:rsidRDefault="001152C8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macierz musi posiadać dwa kontrolery wyposażone w co</w:t>
            </w:r>
            <w:r w:rsidR="00AE2F34">
              <w:rPr>
                <w:rFonts w:asciiTheme="minorBidi" w:hAnsiTheme="minorBidi" w:cstheme="minorBidi"/>
              </w:rPr>
              <w:t xml:space="preserve"> </w:t>
            </w:r>
            <w:r w:rsidRPr="00421DAE">
              <w:rPr>
                <w:rFonts w:asciiTheme="minorBidi" w:hAnsiTheme="minorBidi" w:cstheme="minorBidi"/>
              </w:rPr>
              <w:t xml:space="preserve">najmniej 256GB </w:t>
            </w:r>
            <w:r w:rsidR="00AE2F34" w:rsidRPr="00421DAE">
              <w:rPr>
                <w:rFonts w:asciiTheme="minorBidi" w:hAnsiTheme="minorBidi" w:cstheme="minorBidi"/>
              </w:rPr>
              <w:t>pamięci</w:t>
            </w:r>
            <w:r w:rsidRPr="00421DAE">
              <w:rPr>
                <w:rFonts w:asciiTheme="minorBidi" w:hAnsiTheme="minorBidi" w:cstheme="minorBidi"/>
              </w:rPr>
              <w:t xml:space="preserve"> cache każdy. Zamawiający dopuszcza alternatywnie rozwiązanie posiadające co najmniej 32GB cache oparte o RAM na kontroler</w:t>
            </w:r>
            <w:r w:rsidR="00AE2F34">
              <w:rPr>
                <w:rFonts w:asciiTheme="minorBidi" w:hAnsiTheme="minorBidi" w:cstheme="minorBidi"/>
              </w:rPr>
              <w:t>,</w:t>
            </w:r>
            <w:r w:rsidRPr="00421DAE">
              <w:rPr>
                <w:rFonts w:asciiTheme="minorBidi" w:hAnsiTheme="minorBidi" w:cstheme="minorBidi"/>
              </w:rPr>
              <w:t xml:space="preserve"> jeżeli dodatkowo zostanie dostarczona z macierzą dodatkowa pamięć Flash 1024GB pamięci na kontroler (wbudowana w kontroler lub formie dodatkowych dysków Flash skonfigurowanych w RAID 10)</w:t>
            </w:r>
            <w:r w:rsidR="00AE2F34">
              <w:rPr>
                <w:rFonts w:asciiTheme="minorBidi" w:hAnsiTheme="minorBidi" w:cstheme="minorBidi"/>
              </w:rPr>
              <w:t>,</w:t>
            </w:r>
          </w:p>
          <w:p w:rsidR="00830A78" w:rsidRPr="00421DAE" w:rsidRDefault="001152C8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procesory macierzy powinny być wykonane w technologii wielordzeniowej z przynajmniej 12 rdzeniami na każdy kontroler,</w:t>
            </w:r>
          </w:p>
          <w:p w:rsidR="00830A78" w:rsidRPr="00421DAE" w:rsidRDefault="001152C8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w przypadku awarii zasilania dane niezapisane na dyski, przechowywane w pamięci muszą być zabezpieczone za pomocą podtrzymania bateryjnego przez 72 godziny lub poprzez zrzut na pamięć nieulotną,</w:t>
            </w:r>
          </w:p>
          <w:p w:rsidR="00830A78" w:rsidRPr="00421DAE" w:rsidRDefault="001152C8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macierz musi pozwalać na poszerzenie pamięci Cache za pomocą dysków SSD do 6TB,</w:t>
            </w:r>
          </w:p>
          <w:p w:rsidR="00830A78" w:rsidRPr="00421DAE" w:rsidRDefault="001152C8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lastRenderedPageBreak/>
              <w:t>- w przypadku klastrowania kontrolerów macierzy, system musi działać pod kontrolą jednego systemu operacyjnego od jednego producenta, nie dopuszczalne jest zestawienie systemu klastrowego poprzez wykorzystanie serwerów pośredniczących i oprogramowania dodatkowego,</w:t>
            </w:r>
          </w:p>
          <w:p w:rsidR="00830A78" w:rsidRPr="00421DAE" w:rsidRDefault="001152C8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dla rozwiązań wykorzystujących klastrowanie (scale-out) musi być możliwość rozbudowy rozwiązania do co najmniej 12 kontrolerów w klastrze,</w:t>
            </w:r>
          </w:p>
          <w:p w:rsidR="00830A78" w:rsidRPr="00421DAE" w:rsidRDefault="001152C8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macierz musi pozwalać na rozbudowę o dyski lub kontrolery wykonane w technologii NVMe do min 550 dysków w technologii NVME.</w:t>
            </w:r>
          </w:p>
        </w:tc>
      </w:tr>
      <w:tr w:rsidR="00830A78" w:rsidRPr="00421DAE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78" w:rsidRPr="00421DAE" w:rsidRDefault="00830A78">
            <w:pPr>
              <w:pStyle w:val="Akapitzlist"/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78" w:rsidRPr="00421DAE" w:rsidRDefault="001152C8">
            <w:pPr>
              <w:spacing w:before="40" w:after="40"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  <w:color w:val="000000"/>
              </w:rPr>
              <w:t>Interfejsy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78" w:rsidRPr="00421DAE" w:rsidRDefault="001152C8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  <w:color w:val="000000"/>
              </w:rPr>
              <w:t xml:space="preserve">Oferowana macierz musi posiadać: </w:t>
            </w:r>
          </w:p>
          <w:p w:rsidR="00830A78" w:rsidRPr="00421DAE" w:rsidRDefault="001152C8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  <w:color w:val="000000"/>
              </w:rPr>
              <w:t>- 4 porty 10Gb BaseT,</w:t>
            </w:r>
          </w:p>
          <w:p w:rsidR="00830A78" w:rsidRPr="00421DAE" w:rsidRDefault="001152C8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  <w:color w:val="000000"/>
              </w:rPr>
              <w:t>- 4 porty 16Gb FC,</w:t>
            </w:r>
          </w:p>
          <w:p w:rsidR="00830A78" w:rsidRPr="00421DAE" w:rsidRDefault="001152C8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  <w:color w:val="000000"/>
              </w:rPr>
              <w:t>- 2 porty 1Gb do zarządzania,</w:t>
            </w:r>
          </w:p>
          <w:p w:rsidR="00830A78" w:rsidRPr="00421DAE" w:rsidRDefault="001152C8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  <w:color w:val="000000"/>
              </w:rPr>
              <w:t>- 4 porty 12Gb SAS.</w:t>
            </w:r>
          </w:p>
        </w:tc>
      </w:tr>
      <w:tr w:rsidR="00830A78" w:rsidRPr="00421DAE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78" w:rsidRPr="00421DAE" w:rsidRDefault="00830A78">
            <w:pPr>
              <w:pStyle w:val="Akapitzlist"/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78" w:rsidRPr="00421DAE" w:rsidRDefault="001152C8">
            <w:pPr>
              <w:spacing w:before="40" w:after="40"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  <w:color w:val="000000"/>
              </w:rPr>
              <w:t>Oprogramowanie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System RAID musi zapewniać taki poziom zabezpieczania danych, aby był możliwy do nich dostęp w sytuacji awarii dwóch dysków w grupie RAID.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Macierz musi być wyposażona w system kopii migawkowych, dostępny dla wszystkich rodzajów danych przechowywanych na macierzy. System kopii migawkowych nie może powodować spadku wydajności macierzy +/-5%.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Macierz musi obsługiwać jednocześnie protokoły FC, iSCSi, FCoE, CIFS i NFS oraz S3 - jeśli wymagane są licencje Zamawiający wymaga dostarczenia ich wraz z macierzą.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lastRenderedPageBreak/>
              <w:t>Macierz musi posiadać wsparcie dla wielościeżkowości dla systemów Windows 2003/2008, Linux, Vmware.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Macierz musi umożliwiać dynamiczną zmianę rozmiaru wolumenów logicznych bez przerywania pracy macierzy i bez przerywania dostępu do danych znajdujących się na danym wolumenie.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Macierz musi posiadać funkcjonalność priorytetyzacji zadań.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Macierz musi posiadać funkcjonalność kompresji danych w trybie in-line oraz off-line na każdym rodzaju danych.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 xml:space="preserve">Macierz musi pozwalać na wykonanie spójnego snapshotu dla Vmware, Oracle oraz Microsoft MSSQL. 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Macierz musi posiadać funkcjonalność eliminacji  (deduplikacji) identycznych bloków danych którą można stosować na macierzy/danych produkcyjnej dla wszystkich rodzajów danych. Macierz powinna mieć możliwość czynności odwrotnej tzn. cofnięcia procesu deduplikacji na zdeduplikowanym wolumenie. Jeżeli oferowane rozwiązanie nie posiada funkcjonalności deduplikacji danych, Zamawiający wymaga dostarczenia 4-krotności przestrzeni wyspecyfikowanej.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 xml:space="preserve">Macierz musi posiadać funkcjonalność replikacji synchronicznej i asynchronicznej pomiędzy macierzami tego samego producenta w tym na istniejącą u Zamawiającego macierz NetApp FAS 2520. Funkcjonalność replikacji danych musi być </w:t>
            </w:r>
            <w:r w:rsidRPr="00421DAE">
              <w:rPr>
                <w:rFonts w:asciiTheme="minorBidi" w:hAnsiTheme="minorBidi" w:cstheme="minorBidi"/>
              </w:rPr>
              <w:lastRenderedPageBreak/>
              <w:t xml:space="preserve">natywnym narzędziem macierzy. Przed procesem replikacji macierz musi umożliwiać włączenie procesu deduplikacji danych w celu optymalizacji wykorzystania łącza dla replikowanych zasobów  lub Zamawiający wymaga dostarczenia zewnętrznego narzędzia do deduplikowania replikowanych danych lub dwukrotnego zwiększenia pojemności ze względu na rozważaną w przyszłości replikację całości zasobów. Funkcjonalność replikacji musi być wspierana przez firmę NetApp. Zamawiający wymaga dostarczenia licencji na replikację także na model NetApp FAS 2520 posiadany przez </w:t>
            </w:r>
            <w:r w:rsidR="005D20BA" w:rsidRPr="00421DAE">
              <w:rPr>
                <w:rFonts w:asciiTheme="minorBidi" w:hAnsiTheme="minorBidi" w:cstheme="minorBidi"/>
              </w:rPr>
              <w:t>Zmawiającego</w:t>
            </w:r>
            <w:r w:rsidRPr="00421DAE">
              <w:rPr>
                <w:rFonts w:asciiTheme="minorBidi" w:hAnsiTheme="minorBidi" w:cstheme="minorBidi"/>
              </w:rPr>
              <w:t>.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Macierz musi posiadać możliwość automatycznego informowania przez macierz i przesyłania przez pocztę elektroniczną raportów o konfiguracji, utworzonych dyskach logicznych i woluminach oraz ich zajętości wraz z podziałem na rzeczywiste dane, kopie migawkowe oraz dane wewnętrzne macierzy.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 xml:space="preserve">Macierz musi posiadać funkcjonalność wykonania wirtualnych klonów, które nie wymagają kopiowania bloków danych. 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 xml:space="preserve">Z macierzą Zamawiający wymaga dostarczenia oprogramowania które pozwala na: 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monitoring wykorzystania przestrzeni na macierzy</w:t>
            </w:r>
            <w:r w:rsidR="005D20BA">
              <w:rPr>
                <w:rFonts w:asciiTheme="minorBidi" w:hAnsiTheme="minorBidi" w:cstheme="minorBidi"/>
              </w:rPr>
              <w:t>,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monitoring grup RAID</w:t>
            </w:r>
            <w:r w:rsidR="005D20BA">
              <w:rPr>
                <w:rFonts w:asciiTheme="minorBidi" w:hAnsiTheme="minorBidi" w:cstheme="minorBidi"/>
              </w:rPr>
              <w:t>,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monitoring wykonywanych backupów/replikacji danych między macierzami</w:t>
            </w:r>
            <w:r w:rsidR="005D20BA">
              <w:rPr>
                <w:rFonts w:asciiTheme="minorBidi" w:hAnsiTheme="minorBidi" w:cstheme="minorBidi"/>
              </w:rPr>
              <w:t>,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monitoring wydajności macierzy</w:t>
            </w:r>
            <w:r w:rsidR="005D20BA">
              <w:rPr>
                <w:rFonts w:asciiTheme="minorBidi" w:hAnsiTheme="minorBidi" w:cstheme="minorBidi"/>
              </w:rPr>
              <w:t>,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analizę i diagnozę spadku wydajności</w:t>
            </w:r>
            <w:r w:rsidR="005D20BA">
              <w:rPr>
                <w:rFonts w:asciiTheme="minorBidi" w:hAnsiTheme="minorBidi" w:cstheme="minorBidi"/>
              </w:rPr>
              <w:t>.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 xml:space="preserve">Zamawiający dopuszcza zastosowanie </w:t>
            </w:r>
            <w:r w:rsidRPr="00421DAE">
              <w:rPr>
                <w:rFonts w:asciiTheme="minorBidi" w:hAnsiTheme="minorBidi" w:cstheme="minorBidi"/>
              </w:rPr>
              <w:lastRenderedPageBreak/>
              <w:t>oprogramowania zewnętrznego, na pełną maksymalną pojemność macierzy.</w:t>
            </w:r>
          </w:p>
          <w:p w:rsidR="00830A78" w:rsidRPr="00421DAE" w:rsidRDefault="001152C8" w:rsidP="005D20BA">
            <w:pPr>
              <w:tabs>
                <w:tab w:val="left" w:pos="960"/>
              </w:tabs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Wszystkie funkcjonalności muszą być dostarczone na maksymalną pojemność macierzy.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Producent musi dostarczyć usługę w postaci portalu WWW lub dodatkowego oprogramowania umożliwiającą następujące funkcjonalności: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a) narzędzie do tworzenia procedury aktualizacji oprogramowania macierzowego. Procedura musi opierać się na aktualnych danych pochodzących z macierzy oraz najlepszych praktykach producenta, musi uwzględniać systemy zależne np. macierze replikujące oraz umożliwiać generowanie planu cofnięcia aktualizacji</w:t>
            </w:r>
            <w:r w:rsidR="005D20BA">
              <w:rPr>
                <w:rFonts w:asciiTheme="minorBidi" w:hAnsiTheme="minorBidi" w:cstheme="minorBidi"/>
              </w:rPr>
              <w:t>,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b) wyświetlanie statystyk dotyczących wydajności, utylizacji, oszczędności uzyskanych dzięki funkcjonalnościom macierzy</w:t>
            </w:r>
            <w:r w:rsidR="005D20BA">
              <w:rPr>
                <w:rFonts w:asciiTheme="minorBidi" w:hAnsiTheme="minorBidi" w:cstheme="minorBidi"/>
              </w:rPr>
              <w:t>,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c) wyświetlanie konfiguracji macierzy oraz porównywanie jej z najlepszymi praktykami producenta w celu usunięcia błędów konfiguracji.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 xml:space="preserve">Portal lub oprogramowanie może pochodzić od innego producenta niż producent macierzy, z tym że </w:t>
            </w:r>
            <w:r w:rsidR="005D20BA">
              <w:rPr>
                <w:rFonts w:asciiTheme="minorBidi" w:hAnsiTheme="minorBidi" w:cstheme="minorBidi"/>
              </w:rPr>
              <w:t xml:space="preserve">musi zostać </w:t>
            </w:r>
            <w:r w:rsidRPr="00421DAE">
              <w:rPr>
                <w:rFonts w:asciiTheme="minorBidi" w:hAnsiTheme="minorBidi" w:cstheme="minorBidi"/>
              </w:rPr>
              <w:t xml:space="preserve">dostarczona odpowiednia licencja do maksymalnej pojemności macierzy. 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 xml:space="preserve">Zamawiający wymaga by wszystkie funkcjonalności działały wspólnie tj. włączenie jednej funkcjonalności nie eliminowało innej. </w:t>
            </w:r>
          </w:p>
        </w:tc>
      </w:tr>
      <w:tr w:rsidR="00830A78" w:rsidRPr="00421DAE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78" w:rsidRPr="00421DAE" w:rsidRDefault="00830A78">
            <w:pPr>
              <w:pStyle w:val="Akapitzlist"/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78" w:rsidRPr="00421DAE" w:rsidRDefault="001152C8">
            <w:pPr>
              <w:spacing w:line="360" w:lineRule="auto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Wdrożenie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 xml:space="preserve">Usługa wdrożenia </w:t>
            </w:r>
            <w:r w:rsidR="005D20BA">
              <w:rPr>
                <w:rFonts w:asciiTheme="minorBidi" w:hAnsiTheme="minorBidi" w:cstheme="minorBidi"/>
              </w:rPr>
              <w:t xml:space="preserve">powinna </w:t>
            </w:r>
            <w:r w:rsidRPr="00421DAE">
              <w:rPr>
                <w:rFonts w:asciiTheme="minorBidi" w:hAnsiTheme="minorBidi" w:cstheme="minorBidi"/>
              </w:rPr>
              <w:t>obejm</w:t>
            </w:r>
            <w:r w:rsidR="005D20BA">
              <w:rPr>
                <w:rFonts w:asciiTheme="minorBidi" w:hAnsiTheme="minorBidi" w:cstheme="minorBidi"/>
              </w:rPr>
              <w:t>ować</w:t>
            </w:r>
            <w:r w:rsidRPr="00421DAE">
              <w:rPr>
                <w:rFonts w:asciiTheme="minorBidi" w:hAnsiTheme="minorBidi" w:cstheme="minorBidi"/>
              </w:rPr>
              <w:t>: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wizytę w siedzibie Zamawiającego,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 xml:space="preserve">- stworzenie projektu wdrożenia zawierającego proces </w:t>
            </w:r>
            <w:r w:rsidRPr="00421DAE">
              <w:rPr>
                <w:rFonts w:asciiTheme="minorBidi" w:hAnsiTheme="minorBidi" w:cstheme="minorBidi"/>
              </w:rPr>
              <w:lastRenderedPageBreak/>
              <w:t>migracji danych,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wykonanie instalacji fizycznej w siedzibie Zamawiającego w Warszawie,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wykonanie wszelkich czynności wymaganych do wykonania replikacji danych za pomocą funkcjonalności SnapMirror/SVM-DR,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wykonanie oraz sprawdzenie poprawności replikacji,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odłączenie macierzy i przygotowanie do wysyłki,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 xml:space="preserve">- instalacja fizyczna macierzy w </w:t>
            </w:r>
            <w:r>
              <w:rPr>
                <w:rFonts w:asciiTheme="minorBidi" w:hAnsiTheme="minorBidi" w:cstheme="minorBidi"/>
              </w:rPr>
              <w:t>lokalizacji</w:t>
            </w:r>
            <w:r w:rsidRPr="00421DAE">
              <w:rPr>
                <w:rFonts w:asciiTheme="minorBidi" w:hAnsiTheme="minorBidi" w:cstheme="minorBidi"/>
              </w:rPr>
              <w:t xml:space="preserve"> Zamawiającego w </w:t>
            </w:r>
            <w:r>
              <w:rPr>
                <w:rFonts w:asciiTheme="minorBidi" w:hAnsiTheme="minorBidi" w:cstheme="minorBidi"/>
              </w:rPr>
              <w:t xml:space="preserve">Laboratorium Specjalistycznym w </w:t>
            </w:r>
            <w:r w:rsidRPr="00421DAE">
              <w:rPr>
                <w:rFonts w:asciiTheme="minorBidi" w:hAnsiTheme="minorBidi" w:cstheme="minorBidi"/>
              </w:rPr>
              <w:t>Kielcach,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wykonanie replikacji ostatecznej i przełączenie systemów informatycznych na nową macierz,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sprawdzenie poprawności działania przełączonych systemów,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wykreowanie nowych zasobów na nowej macierzy i podłączenie jej do środowiska wirtualnego,</w:t>
            </w:r>
          </w:p>
          <w:p w:rsidR="00830A78" w:rsidRPr="00421DAE" w:rsidRDefault="001152C8" w:rsidP="005D20BA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- wykonanie dokumentacji powykonawczej.</w:t>
            </w:r>
          </w:p>
        </w:tc>
      </w:tr>
      <w:tr w:rsidR="00830A78" w:rsidRPr="00421DAE">
        <w:trPr>
          <w:trHeight w:val="2542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" w:type="dxa"/>
              <w:right w:w="115" w:type="dxa"/>
            </w:tcMar>
            <w:vAlign w:val="center"/>
          </w:tcPr>
          <w:p w:rsidR="00830A78" w:rsidRPr="00421DAE" w:rsidRDefault="00830A78">
            <w:pPr>
              <w:pStyle w:val="Akapitzlist"/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" w:type="dxa"/>
              <w:right w:w="115" w:type="dxa"/>
            </w:tcMar>
            <w:vAlign w:val="center"/>
          </w:tcPr>
          <w:p w:rsidR="00830A78" w:rsidRPr="00421DAE" w:rsidRDefault="001152C8">
            <w:pPr>
              <w:spacing w:before="40" w:after="40"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Gwarancja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" w:type="dxa"/>
              <w:right w:w="115" w:type="dxa"/>
            </w:tcMar>
            <w:vAlign w:val="center"/>
          </w:tcPr>
          <w:p w:rsidR="00830A78" w:rsidRPr="00421DAE" w:rsidRDefault="001152C8" w:rsidP="005D20BA">
            <w:pPr>
              <w:spacing w:before="40" w:after="40" w:line="360" w:lineRule="auto"/>
              <w:jc w:val="left"/>
              <w:rPr>
                <w:rFonts w:asciiTheme="minorBidi" w:hAnsiTheme="minorBidi" w:cstheme="minorBidi"/>
              </w:rPr>
            </w:pPr>
            <w:r w:rsidRPr="00421DAE">
              <w:rPr>
                <w:rFonts w:asciiTheme="minorBidi" w:hAnsiTheme="minorBidi" w:cstheme="minorBidi"/>
              </w:rPr>
              <w:t>36 miesięcy gwarancji producenta z 2 godzinnym czasem odpowiedzi na awarie krytyczne i dostawą elementów na następny dzień roboczy.</w:t>
            </w:r>
          </w:p>
        </w:tc>
      </w:tr>
    </w:tbl>
    <w:p w:rsidR="00830A78" w:rsidRPr="00421DAE" w:rsidRDefault="00830A78">
      <w:pPr>
        <w:tabs>
          <w:tab w:val="left" w:pos="4536"/>
        </w:tabs>
        <w:suppressAutoHyphens w:val="0"/>
        <w:spacing w:line="360" w:lineRule="auto"/>
        <w:ind w:left="-709" w:right="-629"/>
        <w:jc w:val="left"/>
        <w:rPr>
          <w:rFonts w:asciiTheme="minorBidi" w:hAnsiTheme="minorBidi" w:cstheme="minorBidi"/>
          <w:b/>
          <w:iCs/>
          <w:vertAlign w:val="subscript"/>
          <w:lang w:eastAsia="pl-PL"/>
        </w:rPr>
      </w:pPr>
    </w:p>
    <w:p w:rsidR="00421DAE" w:rsidRPr="00421DAE" w:rsidRDefault="00421DAE" w:rsidP="00421DAE">
      <w:pPr>
        <w:tabs>
          <w:tab w:val="left" w:pos="4536"/>
        </w:tabs>
        <w:suppressAutoHyphens w:val="0"/>
        <w:spacing w:before="480" w:line="240" w:lineRule="auto"/>
        <w:ind w:left="-709" w:right="-629"/>
        <w:jc w:val="left"/>
        <w:rPr>
          <w:rFonts w:asciiTheme="minorBidi" w:hAnsiTheme="minorBidi" w:cstheme="minorBidi"/>
        </w:rPr>
      </w:pPr>
      <w:r w:rsidRPr="00421DAE">
        <w:rPr>
          <w:rFonts w:asciiTheme="minorBidi" w:hAnsiTheme="minorBidi" w:cstheme="minorBidi"/>
        </w:rPr>
        <w:t xml:space="preserve">Wykonawca wraz z ofertą musi złożyć przedmiotowe środki dowodowe: specyfikacje techniczne lub karty katalogowe oferowanego sprzętu. </w:t>
      </w:r>
    </w:p>
    <w:p w:rsidR="00421DAE" w:rsidRPr="00421DAE" w:rsidRDefault="00421DAE" w:rsidP="00421DAE">
      <w:pPr>
        <w:widowControl/>
        <w:tabs>
          <w:tab w:val="left" w:pos="284"/>
        </w:tabs>
        <w:suppressAutoHyphens w:val="0"/>
        <w:spacing w:before="600" w:line="360" w:lineRule="auto"/>
        <w:ind w:left="5664"/>
        <w:jc w:val="left"/>
        <w:textAlignment w:val="auto"/>
        <w:rPr>
          <w:rFonts w:asciiTheme="minorBidi" w:hAnsiTheme="minorBidi" w:cstheme="minorBidi"/>
        </w:rPr>
      </w:pPr>
      <w:r w:rsidRPr="00421DAE">
        <w:rPr>
          <w:rFonts w:asciiTheme="minorBidi" w:hAnsiTheme="minorBidi" w:cstheme="minorBidi"/>
        </w:rPr>
        <w:fldChar w:fldCharType="begin">
          <w:ffData>
            <w:name w:val="__Fieldmark__14680_6"/>
            <w:enabled/>
            <w:calcOnExit w:val="0"/>
            <w:textInput/>
          </w:ffData>
        </w:fldChar>
      </w:r>
      <w:r w:rsidRPr="00421DAE">
        <w:rPr>
          <w:rFonts w:asciiTheme="minorBidi" w:hAnsiTheme="minorBidi" w:cstheme="minorBidi"/>
          <w:vertAlign w:val="subscript"/>
        </w:rPr>
        <w:instrText>FORMTEXT</w:instrText>
      </w:r>
      <w:r w:rsidRPr="00421DAE">
        <w:rPr>
          <w:rFonts w:asciiTheme="minorBidi" w:hAnsiTheme="minorBidi" w:cstheme="minorBidi"/>
          <w:vertAlign w:val="subscript"/>
        </w:rPr>
      </w:r>
      <w:r w:rsidRPr="00421DAE">
        <w:rPr>
          <w:rFonts w:asciiTheme="minorBidi" w:hAnsiTheme="minorBidi" w:cstheme="minorBidi"/>
          <w:vertAlign w:val="subscript"/>
        </w:rPr>
        <w:fldChar w:fldCharType="separate"/>
      </w:r>
      <w:bookmarkStart w:id="37" w:name="__Fieldmark__2190_422296910"/>
      <w:bookmarkStart w:id="38" w:name="Tekst4"/>
      <w:bookmarkStart w:id="39" w:name="__Fieldmark__1541_634744880"/>
      <w:bookmarkStart w:id="40" w:name="__Fieldmark__1546_2488062266"/>
      <w:bookmarkStart w:id="41" w:name="__Fieldmark__1139_2057856190"/>
      <w:bookmarkStart w:id="42" w:name="__Fieldmark__2429_3864016652"/>
      <w:bookmarkStart w:id="43" w:name="__Fieldmark__4870_1632036728"/>
      <w:bookmarkStart w:id="44" w:name="__Fieldmark__1683_2426654659"/>
      <w:bookmarkStart w:id="45" w:name="__Fieldmark__1887_220987314"/>
      <w:bookmarkStart w:id="46" w:name="__Fieldmark__6634_3864016652"/>
      <w:bookmarkStart w:id="47" w:name="__Fieldmark__4870_16"/>
      <w:bookmarkStart w:id="48" w:name="__Fieldmark__5968_3590173138"/>
      <w:bookmarkStart w:id="49" w:name="__Fieldmark__1602_252979677"/>
      <w:bookmarkStart w:id="50" w:name="__Fieldmark__14680_634744880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421DAE">
        <w:rPr>
          <w:rFonts w:asciiTheme="minorBidi" w:hAnsiTheme="minorBidi" w:cstheme="minorBidi"/>
          <w:vertAlign w:val="subscript"/>
          <w:lang w:eastAsia="pl-PL"/>
        </w:rPr>
        <w:t>     </w:t>
      </w:r>
      <w:bookmarkStart w:id="51" w:name="__Fieldmark__1541_6347448801"/>
      <w:bookmarkStart w:id="52" w:name="__Fieldmark__2429_38640166521"/>
      <w:bookmarkStart w:id="53" w:name="__Fieldmark__1546_24880622661"/>
      <w:bookmarkStart w:id="54" w:name="__Fieldmark__2190_4222969101"/>
      <w:bookmarkStart w:id="55" w:name="__Fieldmark__1602_2529796771"/>
      <w:bookmarkStart w:id="56" w:name="__Fieldmark__4870_161"/>
      <w:bookmarkStart w:id="57" w:name="Tekst41"/>
      <w:bookmarkStart w:id="58" w:name="__Fieldmark__1139_20578561901"/>
      <w:bookmarkStart w:id="59" w:name="__Fieldmark__5968_35901731381"/>
      <w:bookmarkStart w:id="60" w:name="__Fieldmark__1683_24266546591"/>
      <w:bookmarkStart w:id="61" w:name="__Fieldmark__1887_2209873141"/>
      <w:bookmarkStart w:id="62" w:name="__Fieldmark__6634_38640166521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Pr="00421DAE">
        <w:rPr>
          <w:rFonts w:asciiTheme="minorBidi" w:hAnsiTheme="minorBidi" w:cstheme="minorBidi"/>
        </w:rPr>
        <w:fldChar w:fldCharType="end"/>
      </w:r>
    </w:p>
    <w:p w:rsidR="00830A78" w:rsidRPr="001152C8" w:rsidRDefault="00421DAE" w:rsidP="001152C8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Theme="minorBidi" w:hAnsiTheme="minorBidi" w:cstheme="minorBidi"/>
          <w:sz w:val="14"/>
          <w:szCs w:val="16"/>
          <w:lang w:eastAsia="pl-PL"/>
        </w:rPr>
      </w:pPr>
      <w:bookmarkStart w:id="63" w:name="_Hlk74235868"/>
      <w:r w:rsidRPr="00421DAE">
        <w:rPr>
          <w:rFonts w:asciiTheme="minorBidi" w:hAnsiTheme="minorBidi" w:cstheme="minorBidi"/>
          <w:sz w:val="14"/>
          <w:szCs w:val="16"/>
          <w:lang w:eastAsia="pl-PL"/>
        </w:rPr>
        <w:lastRenderedPageBreak/>
        <w:t xml:space="preserve"> (kwalifikowany podpis elektroniczny/, podpis zaufany lub podpis osobisty Wykonawcy lub osoby/osób upoważnionej /</w:t>
      </w:r>
      <w:proofErr w:type="spellStart"/>
      <w:r w:rsidRPr="00421DAE">
        <w:rPr>
          <w:rFonts w:asciiTheme="minorBidi" w:hAnsiTheme="minorBidi" w:cstheme="minorBidi"/>
          <w:sz w:val="14"/>
          <w:szCs w:val="16"/>
          <w:lang w:eastAsia="pl-PL"/>
        </w:rPr>
        <w:t>ych</w:t>
      </w:r>
      <w:proofErr w:type="spellEnd"/>
      <w:r w:rsidRPr="00421DAE">
        <w:rPr>
          <w:rFonts w:asciiTheme="minorBidi" w:hAnsiTheme="minorBidi" w:cstheme="minorBidi"/>
          <w:sz w:val="14"/>
          <w:szCs w:val="16"/>
          <w:lang w:eastAsia="pl-PL"/>
        </w:rPr>
        <w:t xml:space="preserve"> do reprezentowania Wykonawcy)</w:t>
      </w:r>
      <w:bookmarkEnd w:id="63"/>
    </w:p>
    <w:sectPr w:rsidR="00830A78" w:rsidRPr="001152C8">
      <w:headerReference w:type="default" r:id="rId8"/>
      <w:footerReference w:type="default" r:id="rId9"/>
      <w:pgSz w:w="11906" w:h="16838"/>
      <w:pgMar w:top="1532" w:right="1417" w:bottom="2552" w:left="1620" w:header="540" w:footer="708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0E1" w:rsidRDefault="001152C8">
      <w:pPr>
        <w:spacing w:line="240" w:lineRule="auto"/>
      </w:pPr>
      <w:r>
        <w:separator/>
      </w:r>
    </w:p>
  </w:endnote>
  <w:endnote w:type="continuationSeparator" w:id="0">
    <w:p w:rsidR="009350E1" w:rsidRDefault="00115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A78" w:rsidRDefault="001152C8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012B6B8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70205" cy="236220"/>
              <wp:effectExtent l="0" t="0" r="0" b="0"/>
              <wp:wrapSquare wrapText="largest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9720" cy="23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30A78" w:rsidRDefault="001152C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7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2B6B8D" id="Text Box 2" o:spid="_x0000_s1026" style="position:absolute;left:0;text-align:left;margin-left:518.4pt;margin-top:.05pt;width:29.15pt;height:18.6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" filled="f" stroked="f">
              <v:textbox inset="0,0,0,0">
                <w:txbxContent>
                  <w:p w:rsidR="00830A78" w:rsidRDefault="001152C8">
                    <w:pPr>
                      <w:pStyle w:val="Stopka"/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>PAGE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7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0E1" w:rsidRDefault="001152C8">
      <w:pPr>
        <w:spacing w:line="240" w:lineRule="auto"/>
      </w:pPr>
      <w:r>
        <w:separator/>
      </w:r>
    </w:p>
  </w:footnote>
  <w:footnote w:type="continuationSeparator" w:id="0">
    <w:p w:rsidR="009350E1" w:rsidRDefault="001152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A78" w:rsidRDefault="001152C8">
    <w:pPr>
      <w:tabs>
        <w:tab w:val="center" w:pos="4536"/>
        <w:tab w:val="right" w:pos="9072"/>
      </w:tabs>
      <w:suppressAutoHyphens w:val="0"/>
      <w:spacing w:line="240" w:lineRule="auto"/>
      <w:rPr>
        <w:b/>
        <w:sz w:val="20"/>
        <w:szCs w:val="20"/>
        <w:lang w:eastAsia="pl-PL"/>
      </w:rPr>
    </w:pPr>
    <w:r>
      <w:rPr>
        <w:b/>
        <w:sz w:val="20"/>
        <w:szCs w:val="20"/>
        <w:lang w:eastAsia="pl-PL"/>
      </w:rPr>
      <w:t xml:space="preserve">nr sprawy </w:t>
    </w:r>
    <w:r w:rsidR="00626C77">
      <w:rPr>
        <w:b/>
        <w:sz w:val="20"/>
        <w:szCs w:val="20"/>
        <w:lang w:eastAsia="pl-PL"/>
      </w:rPr>
      <w:t>BAD.241.2.4.2021</w:t>
    </w:r>
  </w:p>
  <w:p w:rsidR="00830A78" w:rsidRDefault="001152C8">
    <w:pPr>
      <w:tabs>
        <w:tab w:val="center" w:pos="4536"/>
        <w:tab w:val="right" w:pos="9072"/>
      </w:tabs>
      <w:suppressAutoHyphens w:val="0"/>
      <w:spacing w:line="240" w:lineRule="auto"/>
      <w:rPr>
        <w:b/>
        <w:sz w:val="20"/>
        <w:szCs w:val="20"/>
        <w:lang w:eastAsia="pl-PL"/>
      </w:rPr>
    </w:pPr>
    <w:r>
      <w:rPr>
        <w:b/>
        <w:sz w:val="20"/>
        <w:szCs w:val="20"/>
        <w:lang w:eastAsia="pl-PL"/>
      </w:rPr>
      <w:t xml:space="preserve">Załącznik nr 2b do SWZ </w:t>
    </w:r>
  </w:p>
  <w:p w:rsidR="00830A78" w:rsidRDefault="001152C8">
    <w:pPr>
      <w:tabs>
        <w:tab w:val="center" w:pos="4536"/>
        <w:tab w:val="right" w:pos="9072"/>
      </w:tabs>
      <w:suppressAutoHyphens w:val="0"/>
      <w:spacing w:line="240" w:lineRule="auto"/>
      <w:rPr>
        <w:b/>
        <w:sz w:val="20"/>
        <w:szCs w:val="20"/>
        <w:lang w:eastAsia="pl-PL"/>
      </w:rPr>
    </w:pPr>
    <w:r>
      <w:rPr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84758"/>
    <w:multiLevelType w:val="multilevel"/>
    <w:tmpl w:val="B77CC0A6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asciiTheme="minorBidi" w:hAnsiTheme="minorBidi" w:cstheme="minorBidi" w:hint="default"/>
        <w:b/>
        <w:sz w:val="24"/>
        <w:szCs w:val="22"/>
      </w:r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491" w:firstLine="77"/>
      </w:pPr>
      <w:rPr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1" w15:restartNumberingAfterBreak="0">
    <w:nsid w:val="770419DE"/>
    <w:multiLevelType w:val="multilevel"/>
    <w:tmpl w:val="3AAAE7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A78"/>
    <w:rsid w:val="0000466E"/>
    <w:rsid w:val="001152C8"/>
    <w:rsid w:val="00421DAE"/>
    <w:rsid w:val="00483100"/>
    <w:rsid w:val="005D20BA"/>
    <w:rsid w:val="005D7239"/>
    <w:rsid w:val="00626C77"/>
    <w:rsid w:val="00830A78"/>
    <w:rsid w:val="008E7A6B"/>
    <w:rsid w:val="009350E1"/>
    <w:rsid w:val="00AE2F34"/>
    <w:rsid w:val="00E6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23BFB-4CFD-402C-9A60-5640235C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1">
    <w:name w:val="heading 1"/>
    <w:basedOn w:val="Heading"/>
    <w:qFormat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Nagwek2">
    <w:name w:val="heading 2"/>
    <w:basedOn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3z0">
    <w:name w:val="WW8Num3z0"/>
    <w:qFormat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eastAsia="Times New Roman" w:hAnsi="Wingdings" w:cs="Times New Roman"/>
      <w:b/>
      <w:sz w:val="20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z1">
    <w:name w:val="WW8Num8z1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Domylnaczcionkaakapitu1">
    <w:name w:val="Domyślna czcionka akapitu1"/>
    <w:qFormat/>
  </w:style>
  <w:style w:type="character" w:customStyle="1" w:styleId="Nagwek2Znak">
    <w:name w:val="Nagłówek 2 Znak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qFormat/>
    <w:rPr>
      <w:rFonts w:cs="Times New Roman"/>
      <w:sz w:val="24"/>
    </w:rPr>
  </w:style>
  <w:style w:type="character" w:styleId="Numerstrony">
    <w:name w:val="page number"/>
    <w:qFormat/>
    <w:rPr>
      <w:rFonts w:cs="Times New Roman"/>
    </w:rPr>
  </w:style>
  <w:style w:type="character" w:customStyle="1" w:styleId="NagwekZnak">
    <w:name w:val="Nagłówek Znak"/>
    <w:qFormat/>
    <w:rPr>
      <w:rFonts w:cs="Times New Roman"/>
      <w:sz w:val="24"/>
    </w:rPr>
  </w:style>
  <w:style w:type="character" w:customStyle="1" w:styleId="TekstprzypisukocowegoZnak">
    <w:name w:val="Tekst przypisu końcowego Znak"/>
    <w:qFormat/>
    <w:rPr>
      <w:rFonts w:cs="Times New Roman"/>
    </w:rPr>
  </w:style>
  <w:style w:type="character" w:customStyle="1" w:styleId="Znakiprzypiswkocowych">
    <w:name w:val="Znaki przypisów końcowych"/>
    <w:qFormat/>
    <w:rPr>
      <w:rFonts w:cs="Times New Roman"/>
      <w:vertAlign w:val="superscript"/>
    </w:rPr>
  </w:style>
  <w:style w:type="character" w:customStyle="1" w:styleId="TekstpodstawowyZnak">
    <w:name w:val="Tekst podstawowy Znak"/>
    <w:qFormat/>
    <w:rPr>
      <w:rFonts w:cs="Times New Roman"/>
      <w:sz w:val="24"/>
      <w:szCs w:val="24"/>
    </w:rPr>
  </w:style>
  <w:style w:type="character" w:customStyle="1" w:styleId="TekstkomentarzaZnak">
    <w:name w:val="Tekst komentarza Znak"/>
    <w:qFormat/>
    <w:rPr>
      <w:rFonts w:cs="Times New Roman"/>
      <w:sz w:val="20"/>
      <w:szCs w:val="20"/>
    </w:rPr>
  </w:style>
  <w:style w:type="character" w:customStyle="1" w:styleId="TematkomentarzaZnak">
    <w:name w:val="Temat komentarza Znak"/>
    <w:qFormat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qFormat/>
    <w:rPr>
      <w:rFonts w:cs="Times New Roman"/>
      <w:sz w:val="16"/>
      <w:szCs w:val="16"/>
    </w:rPr>
  </w:style>
  <w:style w:type="character" w:customStyle="1" w:styleId="labelastextbox">
    <w:name w:val="labelastextbox"/>
    <w:qFormat/>
    <w:rPr>
      <w:rFonts w:cs="Times New Roman"/>
    </w:rPr>
  </w:style>
  <w:style w:type="character" w:customStyle="1" w:styleId="TytuZnak">
    <w:name w:val="Tytuł Znak"/>
    <w:qFormat/>
    <w:rPr>
      <w:sz w:val="28"/>
      <w:szCs w:val="28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size">
    <w:name w:val="size"/>
    <w:basedOn w:val="Domylnaczcionkaakapitu"/>
    <w:qFormat/>
    <w:rsid w:val="00255EC1"/>
  </w:style>
  <w:style w:type="character" w:customStyle="1" w:styleId="ListLabel1">
    <w:name w:val="ListLabel 1"/>
    <w:qFormat/>
    <w:rPr>
      <w:rFonts w:cs="Times New Roman"/>
      <w:b w:val="0"/>
      <w:i w:val="0"/>
      <w:sz w:val="22"/>
      <w:szCs w:val="22"/>
    </w:rPr>
  </w:style>
  <w:style w:type="character" w:customStyle="1" w:styleId="ListLabel2">
    <w:name w:val="ListLabel 2"/>
    <w:qFormat/>
    <w:rPr>
      <w:rFonts w:cs="Times New Roman"/>
      <w:b w:val="0"/>
      <w:i w:val="0"/>
      <w:sz w:val="22"/>
      <w:szCs w:val="22"/>
    </w:rPr>
  </w:style>
  <w:style w:type="character" w:customStyle="1" w:styleId="ListLabel3">
    <w:name w:val="ListLabel 3"/>
    <w:qFormat/>
    <w:rPr>
      <w:rFonts w:cs="Times New Roman"/>
      <w:b w:val="0"/>
      <w:i w:val="0"/>
      <w:sz w:val="22"/>
      <w:szCs w:val="22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ascii="Arial" w:hAnsi="Arial"/>
      <w:b/>
      <w:sz w:val="2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b w:val="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b w:val="0"/>
    </w:rPr>
  </w:style>
  <w:style w:type="character" w:customStyle="1" w:styleId="ListLabel13">
    <w:name w:val="ListLabel 13"/>
    <w:qFormat/>
    <w:rPr>
      <w:b w:val="0"/>
    </w:rPr>
  </w:style>
  <w:style w:type="character" w:customStyle="1" w:styleId="ListLabel14">
    <w:name w:val="ListLabel 14"/>
    <w:qFormat/>
    <w:rPr>
      <w:b w:val="0"/>
    </w:rPr>
  </w:style>
  <w:style w:type="character" w:customStyle="1" w:styleId="ListLabel15">
    <w:name w:val="ListLabel 15"/>
    <w:qFormat/>
    <w:rPr>
      <w:b w:val="0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b w:val="0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rFonts w:ascii="Arial" w:hAnsi="Arial"/>
      <w:b/>
      <w:sz w:val="20"/>
    </w:rPr>
  </w:style>
  <w:style w:type="character" w:customStyle="1" w:styleId="ListLabel22">
    <w:name w:val="ListLabel 22"/>
    <w:qFormat/>
    <w:rPr>
      <w:rFonts w:ascii="Arial" w:hAnsi="Arial"/>
      <w:b/>
      <w:sz w:val="20"/>
    </w:rPr>
  </w:style>
  <w:style w:type="character" w:customStyle="1" w:styleId="ListLabel23">
    <w:name w:val="ListLabel 23"/>
    <w:qFormat/>
    <w:rPr>
      <w:rFonts w:ascii="Arial" w:hAnsi="Arial"/>
      <w:b/>
      <w:sz w:val="20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sz w:val="22"/>
      <w:szCs w:val="22"/>
    </w:rPr>
  </w:style>
  <w:style w:type="character" w:customStyle="1" w:styleId="ListLabel26">
    <w:name w:val="ListLabel 26"/>
    <w:qFormat/>
    <w:rPr>
      <w:sz w:val="22"/>
      <w:szCs w:val="22"/>
    </w:rPr>
  </w:style>
  <w:style w:type="character" w:customStyle="1" w:styleId="ListLabel27">
    <w:name w:val="ListLabel 27"/>
    <w:qFormat/>
    <w:rPr>
      <w:rFonts w:eastAsia="Calibri" w:cs="Arial"/>
      <w:sz w:val="22"/>
      <w:szCs w:val="22"/>
    </w:rPr>
  </w:style>
  <w:style w:type="character" w:customStyle="1" w:styleId="ListLabel28">
    <w:name w:val="ListLabel 28"/>
    <w:qFormat/>
    <w:rPr>
      <w:sz w:val="22"/>
      <w:szCs w:val="22"/>
    </w:rPr>
  </w:style>
  <w:style w:type="character" w:customStyle="1" w:styleId="ListLabel29">
    <w:name w:val="ListLabel 29"/>
    <w:qFormat/>
    <w:rPr>
      <w:sz w:val="22"/>
      <w:szCs w:val="22"/>
    </w:rPr>
  </w:style>
  <w:style w:type="character" w:customStyle="1" w:styleId="ListLabel30">
    <w:name w:val="ListLabel 30"/>
    <w:qFormat/>
    <w:rPr>
      <w:rFonts w:ascii="Arial" w:hAnsi="Arial"/>
      <w:b/>
      <w:sz w:val="22"/>
      <w:szCs w:val="22"/>
    </w:rPr>
  </w:style>
  <w:style w:type="character" w:customStyle="1" w:styleId="ListLabel31">
    <w:name w:val="ListLabel 31"/>
    <w:qFormat/>
    <w:rPr>
      <w:rFonts w:ascii="Arial" w:hAnsi="Arial"/>
      <w:b/>
      <w:sz w:val="24"/>
    </w:rPr>
  </w:style>
  <w:style w:type="character" w:customStyle="1" w:styleId="ListLabel32">
    <w:name w:val="ListLabel 32"/>
    <w:qFormat/>
    <w:rPr>
      <w:sz w:val="22"/>
      <w:szCs w:val="22"/>
    </w:rPr>
  </w:style>
  <w:style w:type="character" w:customStyle="1" w:styleId="ListLabel33">
    <w:name w:val="ListLabel 33"/>
    <w:qFormat/>
    <w:rPr>
      <w:sz w:val="22"/>
      <w:szCs w:val="22"/>
    </w:rPr>
  </w:style>
  <w:style w:type="character" w:customStyle="1" w:styleId="ListLabel34">
    <w:name w:val="ListLabel 34"/>
    <w:qFormat/>
    <w:rPr>
      <w:b w:val="0"/>
      <w:sz w:val="24"/>
    </w:rPr>
  </w:style>
  <w:style w:type="character" w:customStyle="1" w:styleId="ListLabel35">
    <w:name w:val="ListLabel 35"/>
    <w:qFormat/>
    <w:rPr>
      <w:sz w:val="22"/>
      <w:szCs w:val="22"/>
    </w:rPr>
  </w:style>
  <w:style w:type="character" w:customStyle="1" w:styleId="ListLabel36">
    <w:name w:val="ListLabel 36"/>
    <w:qFormat/>
    <w:rPr>
      <w:b w:val="0"/>
      <w:sz w:val="24"/>
    </w:rPr>
  </w:style>
  <w:style w:type="character" w:customStyle="1" w:styleId="ListLabel37">
    <w:name w:val="ListLabel 37"/>
    <w:qFormat/>
    <w:rPr>
      <w:rFonts w:ascii="Arial" w:hAnsi="Arial"/>
      <w:b/>
      <w:sz w:val="22"/>
      <w:szCs w:val="22"/>
    </w:rPr>
  </w:style>
  <w:style w:type="character" w:customStyle="1" w:styleId="ListLabel38">
    <w:name w:val="ListLabel 38"/>
    <w:qFormat/>
    <w:rPr>
      <w:rFonts w:ascii="Arial" w:hAnsi="Arial"/>
      <w:b/>
      <w:sz w:val="24"/>
    </w:rPr>
  </w:style>
  <w:style w:type="character" w:customStyle="1" w:styleId="ListLabel39">
    <w:name w:val="ListLabel 39"/>
    <w:qFormat/>
    <w:rPr>
      <w:rFonts w:ascii="Arial" w:hAnsi="Arial"/>
      <w:b/>
      <w:sz w:val="22"/>
      <w:szCs w:val="22"/>
    </w:rPr>
  </w:style>
  <w:style w:type="character" w:customStyle="1" w:styleId="ListLabel40">
    <w:name w:val="ListLabel 40"/>
    <w:qFormat/>
    <w:rPr>
      <w:rFonts w:ascii="Arial" w:hAnsi="Arial"/>
      <w:b/>
      <w:sz w:val="24"/>
    </w:rPr>
  </w:style>
  <w:style w:type="character" w:customStyle="1" w:styleId="ListLabel41">
    <w:name w:val="ListLabel 41"/>
    <w:qFormat/>
    <w:rPr>
      <w:rFonts w:ascii="Arial" w:hAnsi="Arial"/>
      <w:b/>
      <w:sz w:val="22"/>
      <w:szCs w:val="22"/>
    </w:rPr>
  </w:style>
  <w:style w:type="character" w:customStyle="1" w:styleId="ListLabel42">
    <w:name w:val="ListLabel 42"/>
    <w:qFormat/>
    <w:rPr>
      <w:rFonts w:ascii="Arial" w:hAnsi="Arial"/>
      <w:b/>
      <w:sz w:val="24"/>
    </w:rPr>
  </w:style>
  <w:style w:type="character" w:customStyle="1" w:styleId="ListLabel43">
    <w:name w:val="ListLabel 43"/>
    <w:qFormat/>
    <w:rPr>
      <w:rFonts w:ascii="Arial" w:hAnsi="Arial"/>
      <w:b/>
      <w:sz w:val="22"/>
      <w:szCs w:val="22"/>
    </w:rPr>
  </w:style>
  <w:style w:type="character" w:customStyle="1" w:styleId="ListLabel44">
    <w:name w:val="ListLabel 44"/>
    <w:qFormat/>
    <w:rPr>
      <w:rFonts w:ascii="Arial" w:hAnsi="Arial"/>
      <w:b/>
      <w:sz w:val="24"/>
    </w:rPr>
  </w:style>
  <w:style w:type="character" w:customStyle="1" w:styleId="ListLabel45">
    <w:name w:val="ListLabel 45"/>
    <w:qFormat/>
    <w:rPr>
      <w:rFonts w:ascii="Times New Roman" w:hAnsi="Times New Roman"/>
      <w:b/>
      <w:sz w:val="24"/>
      <w:szCs w:val="22"/>
    </w:rPr>
  </w:style>
  <w:style w:type="character" w:customStyle="1" w:styleId="ListLabel46">
    <w:name w:val="ListLabel 46"/>
    <w:qFormat/>
    <w:rPr>
      <w:rFonts w:ascii="Times New Roman" w:hAnsi="Times New Roman"/>
      <w:b/>
      <w:sz w:val="24"/>
    </w:rPr>
  </w:style>
  <w:style w:type="character" w:customStyle="1" w:styleId="ListLabel47">
    <w:name w:val="ListLabel 47"/>
    <w:qFormat/>
    <w:rPr>
      <w:rFonts w:ascii="Times New Roman" w:hAnsi="Times New Roman"/>
      <w:b/>
      <w:sz w:val="24"/>
      <w:szCs w:val="22"/>
    </w:rPr>
  </w:style>
  <w:style w:type="character" w:customStyle="1" w:styleId="ListLabel48">
    <w:name w:val="ListLabel 48"/>
    <w:qFormat/>
    <w:rPr>
      <w:rFonts w:ascii="Times New Roman" w:hAnsi="Times New Roman"/>
      <w:b/>
      <w:sz w:val="24"/>
    </w:rPr>
  </w:style>
  <w:style w:type="character" w:customStyle="1" w:styleId="ListLabel49">
    <w:name w:val="ListLabel 49"/>
    <w:qFormat/>
    <w:rPr>
      <w:rFonts w:ascii="Times New Roman" w:hAnsi="Times New Roman"/>
      <w:b/>
      <w:sz w:val="24"/>
      <w:szCs w:val="22"/>
    </w:rPr>
  </w:style>
  <w:style w:type="character" w:customStyle="1" w:styleId="ListLabel50">
    <w:name w:val="ListLabel 50"/>
    <w:qFormat/>
    <w:rPr>
      <w:rFonts w:ascii="Times New Roman" w:hAnsi="Times New Roman"/>
      <w:b/>
      <w:sz w:val="24"/>
    </w:rPr>
  </w:style>
  <w:style w:type="character" w:customStyle="1" w:styleId="ListLabel51">
    <w:name w:val="ListLabel 51"/>
    <w:qFormat/>
    <w:rPr>
      <w:rFonts w:ascii="Times New Roman" w:hAnsi="Times New Roman"/>
      <w:b/>
      <w:sz w:val="24"/>
      <w:szCs w:val="22"/>
    </w:rPr>
  </w:style>
  <w:style w:type="character" w:customStyle="1" w:styleId="ListLabel52">
    <w:name w:val="ListLabel 52"/>
    <w:qFormat/>
    <w:rPr>
      <w:rFonts w:ascii="Times New Roman" w:hAnsi="Times New Roman"/>
      <w:b/>
      <w:sz w:val="24"/>
    </w:rPr>
  </w:style>
  <w:style w:type="character" w:customStyle="1" w:styleId="ListLabel53">
    <w:name w:val="ListLabel 53"/>
    <w:qFormat/>
    <w:rPr>
      <w:rFonts w:ascii="Times New Roman" w:hAnsi="Times New Roman"/>
      <w:b/>
      <w:sz w:val="24"/>
      <w:szCs w:val="22"/>
    </w:rPr>
  </w:style>
  <w:style w:type="character" w:customStyle="1" w:styleId="ListLabel54">
    <w:name w:val="ListLabel 54"/>
    <w:qFormat/>
    <w:rPr>
      <w:rFonts w:ascii="Times New Roman" w:hAnsi="Times New Roman"/>
      <w:b/>
      <w:sz w:val="24"/>
    </w:rPr>
  </w:style>
  <w:style w:type="character" w:customStyle="1" w:styleId="ListLabel55">
    <w:name w:val="ListLabel 55"/>
    <w:qFormat/>
    <w:rPr>
      <w:rFonts w:ascii="Times New Roman" w:hAnsi="Times New Roman"/>
      <w:b/>
      <w:sz w:val="24"/>
      <w:szCs w:val="22"/>
    </w:rPr>
  </w:style>
  <w:style w:type="character" w:customStyle="1" w:styleId="ListLabel56">
    <w:name w:val="ListLabel 56"/>
    <w:qFormat/>
    <w:rPr>
      <w:rFonts w:ascii="Times New Roman" w:hAnsi="Times New Roman"/>
      <w:b/>
      <w:sz w:val="24"/>
    </w:rPr>
  </w:style>
  <w:style w:type="character" w:customStyle="1" w:styleId="ListLabel57">
    <w:name w:val="ListLabel 57"/>
    <w:qFormat/>
    <w:rPr>
      <w:rFonts w:ascii="Times New Roman" w:hAnsi="Times New Roman"/>
      <w:b/>
      <w:sz w:val="24"/>
      <w:szCs w:val="22"/>
    </w:rPr>
  </w:style>
  <w:style w:type="character" w:customStyle="1" w:styleId="ListLabel58">
    <w:name w:val="ListLabel 58"/>
    <w:qFormat/>
    <w:rPr>
      <w:rFonts w:ascii="Times New Roman" w:hAnsi="Times New Roman"/>
      <w:b/>
      <w:sz w:val="24"/>
    </w:rPr>
  </w:style>
  <w:style w:type="character" w:customStyle="1" w:styleId="ListLabel59">
    <w:name w:val="ListLabel 59"/>
    <w:qFormat/>
    <w:rPr>
      <w:b/>
      <w:sz w:val="24"/>
      <w:szCs w:val="22"/>
    </w:rPr>
  </w:style>
  <w:style w:type="character" w:customStyle="1" w:styleId="ListLabel60">
    <w:name w:val="ListLabel 60"/>
    <w:qFormat/>
    <w:rPr>
      <w:b/>
      <w:sz w:val="24"/>
    </w:rPr>
  </w:style>
  <w:style w:type="character" w:customStyle="1" w:styleId="ListLabel61">
    <w:name w:val="ListLabel 61"/>
    <w:qFormat/>
    <w:rPr>
      <w:rFonts w:ascii="Times New Roman" w:hAnsi="Times New Roman"/>
      <w:b/>
      <w:sz w:val="24"/>
      <w:szCs w:val="22"/>
    </w:rPr>
  </w:style>
  <w:style w:type="character" w:customStyle="1" w:styleId="ListLabel62">
    <w:name w:val="ListLabel 62"/>
    <w:qFormat/>
    <w:rPr>
      <w:rFonts w:ascii="Times New Roman" w:hAnsi="Times New Roman"/>
      <w:b/>
      <w:sz w:val="24"/>
    </w:rPr>
  </w:style>
  <w:style w:type="character" w:customStyle="1" w:styleId="ListLabel63">
    <w:name w:val="ListLabel 63"/>
    <w:qFormat/>
    <w:rPr>
      <w:rFonts w:ascii="Times New Roman" w:hAnsi="Times New Roman"/>
      <w:b/>
      <w:sz w:val="24"/>
      <w:szCs w:val="22"/>
    </w:rPr>
  </w:style>
  <w:style w:type="character" w:customStyle="1" w:styleId="ListLabel64">
    <w:name w:val="ListLabel 64"/>
    <w:qFormat/>
    <w:rPr>
      <w:rFonts w:ascii="Times New Roman" w:hAnsi="Times New Roman"/>
      <w:b/>
      <w:sz w:val="24"/>
    </w:rPr>
  </w:style>
  <w:style w:type="character" w:customStyle="1" w:styleId="ListLabel65">
    <w:name w:val="ListLabel 65"/>
    <w:qFormat/>
    <w:rPr>
      <w:rFonts w:ascii="Times New Roman" w:hAnsi="Times New Roman"/>
      <w:b/>
      <w:sz w:val="24"/>
      <w:szCs w:val="22"/>
    </w:rPr>
  </w:style>
  <w:style w:type="character" w:customStyle="1" w:styleId="ListLabel66">
    <w:name w:val="ListLabel 66"/>
    <w:qFormat/>
    <w:rPr>
      <w:b/>
      <w:sz w:val="24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ableText">
    <w:name w:val="Table Text"/>
    <w:qFormat/>
    <w:pPr>
      <w:suppressAutoHyphens/>
    </w:pPr>
    <w:rPr>
      <w:rFonts w:ascii="Arial" w:hAnsi="Arial" w:cs="Arial"/>
      <w:color w:val="000000"/>
      <w:sz w:val="24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qFormat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qFormat/>
    <w:pPr>
      <w:widowControl w:val="0"/>
      <w:suppressAutoHyphens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qFormat/>
    <w:p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qFormat/>
    <w:rPr>
      <w:sz w:val="20"/>
      <w:szCs w:val="20"/>
      <w:lang w:val="x-none"/>
    </w:rPr>
  </w:style>
  <w:style w:type="paragraph" w:styleId="Tematkomentarza">
    <w:name w:val="annotation subject"/>
    <w:basedOn w:val="Tekstkomentarza1"/>
    <w:qFormat/>
    <w:rPr>
      <w:b/>
      <w:bCs/>
    </w:rPr>
  </w:style>
  <w:style w:type="paragraph" w:customStyle="1" w:styleId="Tekstpodstawowywcity31">
    <w:name w:val="Tekst podstawowy wcięty 31"/>
    <w:basedOn w:val="Normalny"/>
    <w:qFormat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qFormat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qFormat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0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qFormat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customStyle="1" w:styleId="FrameContents">
    <w:name w:val="Frame Contents"/>
    <w:basedOn w:val="Normalny"/>
    <w:qFormat/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94BDE-E290-4C73-808B-784DE5BE2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1193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2b do SWZ formularz warunków technicznych</vt:lpstr>
    </vt:vector>
  </TitlesOfParts>
  <Company>Hewlett-Packard Company</Company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2b do SWZ formularz warunków technicznych</dc:title>
  <dc:subject/>
  <dc:creator>Katarzyna Niedźwiedzka-Rozkosz</dc:creator>
  <cp:keywords>wyposażenie serwerowni Rozdział 2 - macierz</cp:keywords>
  <dc:description/>
  <cp:lastModifiedBy>Katarzyna Niedźwiedzka-Rozkosz</cp:lastModifiedBy>
  <cp:revision>2</cp:revision>
  <cp:lastPrinted>2020-06-03T11:20:00Z</cp:lastPrinted>
  <dcterms:created xsi:type="dcterms:W3CDTF">2021-10-08T14:01:00Z</dcterms:created>
  <dcterms:modified xsi:type="dcterms:W3CDTF">2021-10-08T14:01:00Z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