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13C" w:rsidRDefault="0022713C" w:rsidP="0022713C">
      <w:pPr>
        <w:jc w:val="center"/>
        <w:rPr>
          <w:rFonts w:ascii="Times New Roman" w:hAnsi="Times New Roman" w:cs="Times New Roman"/>
          <w:sz w:val="28"/>
          <w:szCs w:val="28"/>
        </w:rPr>
      </w:pPr>
      <w:r>
        <w:rPr>
          <w:rFonts w:ascii="Times New Roman" w:hAnsi="Times New Roman" w:cs="Times New Roman"/>
          <w:sz w:val="28"/>
          <w:szCs w:val="28"/>
        </w:rPr>
        <w:t>Konspekt lekcyjny</w:t>
      </w:r>
    </w:p>
    <w:p w:rsidR="0022713C" w:rsidRDefault="0022713C" w:rsidP="0022713C">
      <w:pPr>
        <w:jc w:val="center"/>
        <w:rPr>
          <w:rFonts w:ascii="Times New Roman" w:hAnsi="Times New Roman" w:cs="Times New Roman"/>
          <w:sz w:val="28"/>
          <w:szCs w:val="28"/>
        </w:rPr>
      </w:pPr>
    </w:p>
    <w:p w:rsidR="0022713C" w:rsidRDefault="0022713C" w:rsidP="0022713C">
      <w:pPr>
        <w:jc w:val="both"/>
        <w:rPr>
          <w:rFonts w:ascii="Times New Roman" w:hAnsi="Times New Roman" w:cs="Times New Roman"/>
          <w:sz w:val="28"/>
          <w:szCs w:val="28"/>
        </w:rPr>
      </w:pPr>
    </w:p>
    <w:p w:rsidR="0022713C" w:rsidRDefault="0022713C" w:rsidP="0022713C">
      <w:pPr>
        <w:jc w:val="both"/>
        <w:rPr>
          <w:rFonts w:ascii="Times New Roman" w:hAnsi="Times New Roman" w:cs="Times New Roman"/>
          <w:sz w:val="28"/>
          <w:szCs w:val="28"/>
        </w:rPr>
      </w:pPr>
    </w:p>
    <w:p w:rsidR="0022713C" w:rsidRDefault="0022713C" w:rsidP="0022713C">
      <w:pPr>
        <w:jc w:val="both"/>
        <w:rPr>
          <w:rFonts w:ascii="Times New Roman" w:hAnsi="Times New Roman" w:cs="Times New Roman"/>
          <w:sz w:val="28"/>
          <w:szCs w:val="28"/>
        </w:rPr>
      </w:pPr>
    </w:p>
    <w:p w:rsidR="0022713C" w:rsidRDefault="0022713C" w:rsidP="0022713C">
      <w:pPr>
        <w:pStyle w:val="Akapitzlist"/>
        <w:numPr>
          <w:ilvl w:val="0"/>
          <w:numId w:val="1"/>
        </w:numPr>
        <w:jc w:val="both"/>
        <w:rPr>
          <w:rFonts w:ascii="Times New Roman" w:hAnsi="Times New Roman" w:cs="Times New Roman"/>
          <w:sz w:val="28"/>
          <w:szCs w:val="28"/>
        </w:rPr>
      </w:pPr>
      <w:r>
        <w:rPr>
          <w:rFonts w:ascii="Times New Roman" w:hAnsi="Times New Roman" w:cs="Times New Roman"/>
          <w:b/>
          <w:sz w:val="28"/>
          <w:szCs w:val="28"/>
        </w:rPr>
        <w:t>Nazwa jednostki:</w:t>
      </w:r>
      <w:r>
        <w:rPr>
          <w:rFonts w:ascii="Times New Roman" w:hAnsi="Times New Roman" w:cs="Times New Roman"/>
          <w:sz w:val="28"/>
          <w:szCs w:val="28"/>
        </w:rPr>
        <w:t xml:space="preserve"> ……………………………………………………….</w:t>
      </w:r>
    </w:p>
    <w:p w:rsidR="0022713C" w:rsidRDefault="0022713C" w:rsidP="0022713C">
      <w:pPr>
        <w:pStyle w:val="Akapitzlist"/>
        <w:jc w:val="both"/>
        <w:rPr>
          <w:rFonts w:ascii="Times New Roman" w:hAnsi="Times New Roman" w:cs="Times New Roman"/>
          <w:sz w:val="28"/>
          <w:szCs w:val="28"/>
        </w:rPr>
      </w:pPr>
    </w:p>
    <w:p w:rsidR="0022713C" w:rsidRDefault="0022713C" w:rsidP="0022713C">
      <w:pPr>
        <w:pStyle w:val="Akapitzlist"/>
        <w:numPr>
          <w:ilvl w:val="0"/>
          <w:numId w:val="1"/>
        </w:numPr>
        <w:jc w:val="both"/>
        <w:rPr>
          <w:rFonts w:ascii="Times New Roman" w:hAnsi="Times New Roman" w:cs="Times New Roman"/>
          <w:sz w:val="28"/>
          <w:szCs w:val="28"/>
        </w:rPr>
      </w:pPr>
      <w:r>
        <w:rPr>
          <w:rFonts w:ascii="Times New Roman" w:hAnsi="Times New Roman" w:cs="Times New Roman"/>
          <w:b/>
          <w:sz w:val="28"/>
          <w:szCs w:val="28"/>
        </w:rPr>
        <w:t xml:space="preserve">Imię i nazwisko prowadzącego zajęcia: </w:t>
      </w:r>
      <w:r>
        <w:rPr>
          <w:rFonts w:ascii="Times New Roman" w:hAnsi="Times New Roman" w:cs="Times New Roman"/>
          <w:sz w:val="28"/>
          <w:szCs w:val="28"/>
        </w:rPr>
        <w:t>………………………………</w:t>
      </w:r>
    </w:p>
    <w:p w:rsidR="0022713C" w:rsidRDefault="0022713C" w:rsidP="0022713C">
      <w:pPr>
        <w:pStyle w:val="Akapitzlist"/>
        <w:jc w:val="both"/>
        <w:rPr>
          <w:rFonts w:ascii="Times New Roman" w:hAnsi="Times New Roman" w:cs="Times New Roman"/>
          <w:sz w:val="28"/>
          <w:szCs w:val="28"/>
        </w:rPr>
      </w:pPr>
    </w:p>
    <w:p w:rsidR="0022713C" w:rsidRDefault="0022713C" w:rsidP="0022713C">
      <w:pPr>
        <w:pStyle w:val="Akapitzlist"/>
        <w:numPr>
          <w:ilvl w:val="0"/>
          <w:numId w:val="1"/>
        </w:numPr>
        <w:jc w:val="both"/>
        <w:rPr>
          <w:rFonts w:ascii="Times New Roman" w:hAnsi="Times New Roman" w:cs="Times New Roman"/>
          <w:sz w:val="28"/>
          <w:szCs w:val="28"/>
        </w:rPr>
      </w:pPr>
      <w:r>
        <w:rPr>
          <w:rFonts w:ascii="Times New Roman" w:hAnsi="Times New Roman" w:cs="Times New Roman"/>
          <w:b/>
          <w:sz w:val="28"/>
          <w:szCs w:val="28"/>
        </w:rPr>
        <w:t>Przedmiot:</w:t>
      </w:r>
      <w:r>
        <w:rPr>
          <w:rFonts w:ascii="Times New Roman" w:hAnsi="Times New Roman" w:cs="Times New Roman"/>
          <w:sz w:val="28"/>
          <w:szCs w:val="28"/>
        </w:rPr>
        <w:t xml:space="preserve"> Taktyka działań gaśniczych </w:t>
      </w:r>
    </w:p>
    <w:p w:rsidR="0022713C" w:rsidRDefault="0022713C" w:rsidP="0022713C">
      <w:pPr>
        <w:pStyle w:val="Akapitzlist"/>
        <w:jc w:val="both"/>
        <w:rPr>
          <w:rFonts w:ascii="Times New Roman" w:hAnsi="Times New Roman" w:cs="Times New Roman"/>
          <w:sz w:val="28"/>
          <w:szCs w:val="28"/>
        </w:rPr>
      </w:pPr>
    </w:p>
    <w:p w:rsidR="0022713C" w:rsidRDefault="0022713C" w:rsidP="0022713C">
      <w:pPr>
        <w:pStyle w:val="Akapitzlist"/>
        <w:numPr>
          <w:ilvl w:val="0"/>
          <w:numId w:val="1"/>
        </w:numPr>
        <w:jc w:val="both"/>
        <w:rPr>
          <w:rFonts w:ascii="Times New Roman" w:hAnsi="Times New Roman" w:cs="Times New Roman"/>
          <w:sz w:val="28"/>
          <w:szCs w:val="28"/>
        </w:rPr>
      </w:pPr>
      <w:r>
        <w:rPr>
          <w:rFonts w:ascii="Times New Roman" w:hAnsi="Times New Roman" w:cs="Times New Roman"/>
          <w:b/>
          <w:sz w:val="28"/>
          <w:szCs w:val="28"/>
        </w:rPr>
        <w:t>Temat:</w:t>
      </w:r>
      <w:r>
        <w:rPr>
          <w:rFonts w:ascii="Times New Roman" w:hAnsi="Times New Roman" w:cs="Times New Roman"/>
          <w:sz w:val="28"/>
          <w:szCs w:val="28"/>
        </w:rPr>
        <w:t xml:space="preserve"> </w:t>
      </w:r>
      <w:r>
        <w:rPr>
          <w:rFonts w:ascii="Times New Roman" w:hAnsi="Times New Roman" w:cs="Times New Roman"/>
          <w:bCs/>
          <w:sz w:val="28"/>
          <w:szCs w:val="28"/>
        </w:rPr>
        <w:t>Gaszenie pożarów wewnętrznych</w:t>
      </w:r>
    </w:p>
    <w:p w:rsidR="0022713C" w:rsidRDefault="0022713C" w:rsidP="0022713C">
      <w:pPr>
        <w:jc w:val="both"/>
        <w:rPr>
          <w:rFonts w:ascii="Times New Roman" w:hAnsi="Times New Roman" w:cs="Times New Roman"/>
          <w:sz w:val="28"/>
          <w:szCs w:val="28"/>
        </w:rPr>
      </w:pPr>
    </w:p>
    <w:p w:rsidR="0022713C" w:rsidRDefault="0022713C" w:rsidP="0022713C">
      <w:pPr>
        <w:pStyle w:val="Akapitzlist"/>
        <w:numPr>
          <w:ilvl w:val="0"/>
          <w:numId w:val="1"/>
        </w:numPr>
        <w:jc w:val="both"/>
        <w:rPr>
          <w:rFonts w:ascii="Times New Roman" w:hAnsi="Times New Roman" w:cs="Times New Roman"/>
          <w:b/>
          <w:sz w:val="28"/>
          <w:szCs w:val="28"/>
        </w:rPr>
      </w:pPr>
      <w:r>
        <w:rPr>
          <w:rFonts w:ascii="Times New Roman" w:hAnsi="Times New Roman" w:cs="Times New Roman"/>
          <w:b/>
          <w:sz w:val="28"/>
          <w:szCs w:val="28"/>
        </w:rPr>
        <w:t>Cele kształcenia:</w:t>
      </w:r>
    </w:p>
    <w:p w:rsidR="0022713C" w:rsidRDefault="0022713C" w:rsidP="0022713C">
      <w:pPr>
        <w:pStyle w:val="Akapitzlist"/>
        <w:rPr>
          <w:rFonts w:ascii="Times New Roman" w:hAnsi="Times New Roman" w:cs="Times New Roman"/>
          <w:b/>
          <w:sz w:val="28"/>
          <w:szCs w:val="28"/>
        </w:rPr>
      </w:pPr>
    </w:p>
    <w:p w:rsidR="0022713C" w:rsidRDefault="0022713C" w:rsidP="0022713C">
      <w:pPr>
        <w:pStyle w:val="Akapitzlist"/>
        <w:jc w:val="both"/>
        <w:rPr>
          <w:rFonts w:ascii="Times New Roman" w:hAnsi="Times New Roman" w:cs="Times New Roman"/>
          <w:sz w:val="28"/>
          <w:szCs w:val="28"/>
        </w:rPr>
      </w:pPr>
      <w:r>
        <w:rPr>
          <w:rFonts w:ascii="Times New Roman" w:hAnsi="Times New Roman" w:cs="Times New Roman"/>
          <w:sz w:val="28"/>
          <w:szCs w:val="28"/>
        </w:rPr>
        <w:t>Strażak po zakończeniu szkolenia powinien:</w:t>
      </w:r>
    </w:p>
    <w:p w:rsidR="0022713C" w:rsidRDefault="0022713C" w:rsidP="0022713C">
      <w:pPr>
        <w:pStyle w:val="Akapitzlist"/>
        <w:jc w:val="both"/>
        <w:rPr>
          <w:rFonts w:ascii="Times New Roman" w:hAnsi="Times New Roman" w:cs="Times New Roman"/>
          <w:sz w:val="28"/>
          <w:szCs w:val="28"/>
        </w:rPr>
      </w:pPr>
      <w:r>
        <w:rPr>
          <w:rFonts w:ascii="Times New Roman" w:hAnsi="Times New Roman" w:cs="Times New Roman"/>
          <w:sz w:val="28"/>
          <w:szCs w:val="28"/>
        </w:rPr>
        <w:t>- wiedzieć jakie zagrożenia niesie ze sobą środowisko pożaru podczas jego rozwoju w pomieszczeniach budynków,</w:t>
      </w:r>
    </w:p>
    <w:p w:rsidR="0022713C" w:rsidRDefault="0022713C" w:rsidP="0022713C">
      <w:pPr>
        <w:pStyle w:val="Akapitzlist"/>
        <w:jc w:val="both"/>
        <w:rPr>
          <w:rFonts w:ascii="Times New Roman" w:hAnsi="Times New Roman" w:cs="Times New Roman"/>
          <w:sz w:val="28"/>
          <w:szCs w:val="28"/>
        </w:rPr>
      </w:pPr>
      <w:r>
        <w:rPr>
          <w:rFonts w:ascii="Times New Roman" w:hAnsi="Times New Roman" w:cs="Times New Roman"/>
          <w:sz w:val="28"/>
          <w:szCs w:val="28"/>
        </w:rPr>
        <w:t>- umieć poruszać się bezpiecznie w środowisku pożaru,</w:t>
      </w:r>
    </w:p>
    <w:p w:rsidR="0022713C" w:rsidRDefault="0022713C" w:rsidP="0022713C">
      <w:pPr>
        <w:pStyle w:val="Akapitzlist"/>
        <w:jc w:val="both"/>
        <w:rPr>
          <w:rFonts w:ascii="Times New Roman" w:hAnsi="Times New Roman" w:cs="Times New Roman"/>
          <w:sz w:val="28"/>
          <w:szCs w:val="28"/>
        </w:rPr>
      </w:pPr>
      <w:r>
        <w:rPr>
          <w:rFonts w:ascii="Times New Roman" w:hAnsi="Times New Roman" w:cs="Times New Roman"/>
          <w:sz w:val="28"/>
          <w:szCs w:val="28"/>
        </w:rPr>
        <w:t>- znać swoje zadania wynikające z zaszeregowania w zastępie podczas rozpoznania oraz działań ratowniczo-gaśniczych przy pożarach wewnętrznych,</w:t>
      </w:r>
    </w:p>
    <w:p w:rsidR="0022713C" w:rsidRDefault="0022713C" w:rsidP="0022713C">
      <w:pPr>
        <w:pStyle w:val="Akapitzlist"/>
        <w:jc w:val="both"/>
        <w:rPr>
          <w:rFonts w:ascii="Times New Roman" w:hAnsi="Times New Roman" w:cs="Times New Roman"/>
          <w:sz w:val="28"/>
          <w:szCs w:val="28"/>
        </w:rPr>
      </w:pPr>
    </w:p>
    <w:p w:rsidR="0022713C" w:rsidRDefault="0022713C" w:rsidP="0022713C">
      <w:pPr>
        <w:pStyle w:val="Akapitzlist"/>
        <w:jc w:val="both"/>
        <w:rPr>
          <w:rFonts w:ascii="Times New Roman" w:hAnsi="Times New Roman" w:cs="Times New Roman"/>
          <w:sz w:val="28"/>
          <w:szCs w:val="28"/>
        </w:rPr>
      </w:pPr>
    </w:p>
    <w:p w:rsidR="0022713C" w:rsidRDefault="0022713C" w:rsidP="0022713C">
      <w:pPr>
        <w:pStyle w:val="Akapitzlist"/>
        <w:numPr>
          <w:ilvl w:val="0"/>
          <w:numId w:val="1"/>
        </w:numPr>
        <w:jc w:val="both"/>
        <w:rPr>
          <w:rFonts w:ascii="Times New Roman" w:hAnsi="Times New Roman" w:cs="Times New Roman"/>
          <w:b/>
          <w:sz w:val="28"/>
          <w:szCs w:val="28"/>
        </w:rPr>
      </w:pPr>
      <w:r>
        <w:rPr>
          <w:rFonts w:ascii="Times New Roman" w:hAnsi="Times New Roman" w:cs="Times New Roman"/>
          <w:b/>
          <w:sz w:val="28"/>
          <w:szCs w:val="28"/>
        </w:rPr>
        <w:t>Czas trwania szkolenia:</w:t>
      </w:r>
    </w:p>
    <w:p w:rsidR="0022713C" w:rsidRDefault="0022713C" w:rsidP="0022713C">
      <w:pPr>
        <w:pStyle w:val="Akapitzlist"/>
        <w:jc w:val="both"/>
        <w:rPr>
          <w:rFonts w:ascii="Times New Roman" w:hAnsi="Times New Roman" w:cs="Times New Roman"/>
          <w:sz w:val="28"/>
          <w:szCs w:val="28"/>
        </w:rPr>
      </w:pPr>
      <w:r>
        <w:rPr>
          <w:rFonts w:ascii="Times New Roman" w:hAnsi="Times New Roman" w:cs="Times New Roman"/>
          <w:sz w:val="28"/>
          <w:szCs w:val="28"/>
        </w:rPr>
        <w:t>- ćwiczenia teoretyczne – 2 godziny,</w:t>
      </w:r>
    </w:p>
    <w:p w:rsidR="0022713C" w:rsidRDefault="0022713C" w:rsidP="0022713C">
      <w:pPr>
        <w:pStyle w:val="Akapitzlist"/>
        <w:jc w:val="both"/>
        <w:rPr>
          <w:rFonts w:ascii="Times New Roman" w:hAnsi="Times New Roman" w:cs="Times New Roman"/>
          <w:sz w:val="28"/>
          <w:szCs w:val="28"/>
        </w:rPr>
      </w:pPr>
      <w:r>
        <w:rPr>
          <w:rFonts w:ascii="Times New Roman" w:hAnsi="Times New Roman" w:cs="Times New Roman"/>
          <w:sz w:val="28"/>
          <w:szCs w:val="28"/>
        </w:rPr>
        <w:t>- ćwiczenia praktyczne – 2 godziny.</w:t>
      </w:r>
    </w:p>
    <w:p w:rsidR="0022713C" w:rsidRDefault="0022713C" w:rsidP="0022713C">
      <w:pPr>
        <w:pStyle w:val="Akapitzlist"/>
        <w:jc w:val="both"/>
        <w:rPr>
          <w:rFonts w:ascii="Times New Roman" w:hAnsi="Times New Roman" w:cs="Times New Roman"/>
          <w:sz w:val="28"/>
          <w:szCs w:val="28"/>
        </w:rPr>
      </w:pPr>
    </w:p>
    <w:p w:rsidR="0022713C" w:rsidRDefault="0022713C" w:rsidP="0022713C">
      <w:pPr>
        <w:pStyle w:val="Akapitzlist"/>
        <w:numPr>
          <w:ilvl w:val="0"/>
          <w:numId w:val="1"/>
        </w:numPr>
        <w:jc w:val="both"/>
        <w:rPr>
          <w:rFonts w:ascii="Times New Roman" w:hAnsi="Times New Roman" w:cs="Times New Roman"/>
          <w:b/>
          <w:sz w:val="28"/>
          <w:szCs w:val="28"/>
        </w:rPr>
      </w:pPr>
      <w:r>
        <w:rPr>
          <w:rFonts w:ascii="Times New Roman" w:hAnsi="Times New Roman" w:cs="Times New Roman"/>
          <w:b/>
          <w:sz w:val="28"/>
          <w:szCs w:val="28"/>
        </w:rPr>
        <w:t>Przebieg zajęć:</w:t>
      </w:r>
    </w:p>
    <w:p w:rsidR="00D27EB3" w:rsidRDefault="00D27EB3" w:rsidP="00D27EB3">
      <w:pPr>
        <w:pStyle w:val="Akapitzlist"/>
        <w:jc w:val="both"/>
        <w:rPr>
          <w:rFonts w:ascii="Times New Roman" w:hAnsi="Times New Roman" w:cs="Times New Roman"/>
          <w:b/>
          <w:sz w:val="28"/>
          <w:szCs w:val="28"/>
        </w:rPr>
      </w:pPr>
    </w:p>
    <w:p w:rsidR="002D1C83" w:rsidRPr="00D27EB3" w:rsidRDefault="002D1C83" w:rsidP="002D1C83">
      <w:pPr>
        <w:ind w:left="708"/>
        <w:rPr>
          <w:rFonts w:ascii="Times New Roman" w:hAnsi="Times New Roman" w:cs="Times New Roman"/>
          <w:sz w:val="28"/>
          <w:szCs w:val="28"/>
        </w:rPr>
      </w:pPr>
      <w:r w:rsidRPr="00D27EB3">
        <w:rPr>
          <w:rFonts w:ascii="Times New Roman" w:hAnsi="Times New Roman" w:cs="Times New Roman"/>
          <w:b/>
          <w:sz w:val="28"/>
          <w:szCs w:val="28"/>
        </w:rPr>
        <w:t>Część wstępna:</w:t>
      </w:r>
    </w:p>
    <w:p w:rsidR="002D1C83" w:rsidRPr="002D1C83" w:rsidRDefault="002D1C83" w:rsidP="002D1C83">
      <w:pPr>
        <w:ind w:left="708"/>
        <w:rPr>
          <w:rFonts w:ascii="Times New Roman" w:hAnsi="Times New Roman" w:cs="Times New Roman"/>
          <w:sz w:val="28"/>
          <w:szCs w:val="28"/>
        </w:rPr>
      </w:pPr>
      <w:r w:rsidRPr="002D1C83">
        <w:rPr>
          <w:rFonts w:ascii="Times New Roman" w:hAnsi="Times New Roman" w:cs="Times New Roman"/>
          <w:sz w:val="28"/>
          <w:szCs w:val="28"/>
        </w:rPr>
        <w:t xml:space="preserve">- czynności organizacyjno-porządkowe (sprawdzenie list obecności, podanie tematyki zajęć) </w:t>
      </w:r>
    </w:p>
    <w:p w:rsidR="002D1C83" w:rsidRPr="00D27EB3" w:rsidRDefault="002D1C83" w:rsidP="002D1C83">
      <w:pPr>
        <w:ind w:firstLine="708"/>
        <w:rPr>
          <w:rFonts w:ascii="Times New Roman" w:hAnsi="Times New Roman" w:cs="Times New Roman"/>
          <w:b/>
          <w:sz w:val="28"/>
          <w:szCs w:val="28"/>
        </w:rPr>
      </w:pPr>
      <w:r w:rsidRPr="00D27EB3">
        <w:rPr>
          <w:rFonts w:ascii="Times New Roman" w:hAnsi="Times New Roman" w:cs="Times New Roman"/>
          <w:b/>
          <w:sz w:val="28"/>
          <w:szCs w:val="28"/>
        </w:rPr>
        <w:t xml:space="preserve">Wykład: </w:t>
      </w:r>
    </w:p>
    <w:p w:rsidR="002D1C83" w:rsidRPr="002D1C83" w:rsidRDefault="002D1C83" w:rsidP="00D27EB3">
      <w:pPr>
        <w:pStyle w:val="Akapitzlist"/>
        <w:jc w:val="both"/>
        <w:rPr>
          <w:rFonts w:ascii="Times New Roman" w:hAnsi="Times New Roman" w:cs="Times New Roman"/>
          <w:sz w:val="28"/>
          <w:szCs w:val="28"/>
        </w:rPr>
      </w:pPr>
      <w:r w:rsidRPr="002D1C83">
        <w:rPr>
          <w:rFonts w:ascii="Times New Roman" w:hAnsi="Times New Roman" w:cs="Times New Roman"/>
          <w:sz w:val="28"/>
          <w:szCs w:val="28"/>
        </w:rPr>
        <w:t>- rodzaje i przyczyny pożarów mieszkań,</w:t>
      </w:r>
    </w:p>
    <w:p w:rsidR="002D1C83" w:rsidRPr="002D1C83" w:rsidRDefault="002D1C83" w:rsidP="00D27EB3">
      <w:pPr>
        <w:pStyle w:val="Akapitzlist"/>
        <w:jc w:val="both"/>
        <w:rPr>
          <w:rFonts w:ascii="Times New Roman" w:hAnsi="Times New Roman" w:cs="Times New Roman"/>
          <w:sz w:val="28"/>
          <w:szCs w:val="28"/>
        </w:rPr>
      </w:pPr>
      <w:r w:rsidRPr="002D1C83">
        <w:rPr>
          <w:rFonts w:ascii="Times New Roman" w:hAnsi="Times New Roman" w:cs="Times New Roman"/>
          <w:sz w:val="28"/>
          <w:szCs w:val="28"/>
        </w:rPr>
        <w:t>- zasady przeprowadzania rozpoznania i skuteczne metody gaszenia,</w:t>
      </w:r>
    </w:p>
    <w:p w:rsidR="002D1C83" w:rsidRDefault="002D1C83" w:rsidP="00D27EB3">
      <w:pPr>
        <w:pStyle w:val="Akapitzlist"/>
        <w:jc w:val="both"/>
        <w:rPr>
          <w:rFonts w:ascii="Times New Roman" w:hAnsi="Times New Roman" w:cs="Times New Roman"/>
          <w:sz w:val="28"/>
          <w:szCs w:val="28"/>
        </w:rPr>
      </w:pPr>
      <w:r w:rsidRPr="002D1C83">
        <w:rPr>
          <w:rFonts w:ascii="Times New Roman" w:hAnsi="Times New Roman" w:cs="Times New Roman"/>
          <w:sz w:val="28"/>
          <w:szCs w:val="28"/>
        </w:rPr>
        <w:t>- zasady bezpieczeństwa podczas prowadzenia działań</w:t>
      </w:r>
    </w:p>
    <w:p w:rsidR="00D27EB3" w:rsidRPr="00D27EB3" w:rsidRDefault="00D27EB3" w:rsidP="00D27EB3">
      <w:pPr>
        <w:ind w:firstLine="708"/>
        <w:rPr>
          <w:rFonts w:ascii="Times New Roman" w:hAnsi="Times New Roman" w:cs="Times New Roman"/>
          <w:b/>
          <w:sz w:val="28"/>
          <w:szCs w:val="28"/>
        </w:rPr>
      </w:pPr>
      <w:r w:rsidRPr="00D27EB3">
        <w:rPr>
          <w:rFonts w:ascii="Times New Roman" w:hAnsi="Times New Roman" w:cs="Times New Roman"/>
          <w:b/>
          <w:sz w:val="28"/>
          <w:szCs w:val="28"/>
        </w:rPr>
        <w:t>Ćwiczenia praktyczne</w:t>
      </w:r>
    </w:p>
    <w:p w:rsidR="00D27EB3" w:rsidRPr="00D27EB3" w:rsidRDefault="00D27EB3" w:rsidP="00D27EB3">
      <w:pPr>
        <w:pStyle w:val="Akapitzlist"/>
        <w:jc w:val="both"/>
        <w:rPr>
          <w:rFonts w:ascii="Times New Roman" w:hAnsi="Times New Roman" w:cs="Times New Roman"/>
          <w:sz w:val="28"/>
          <w:szCs w:val="28"/>
        </w:rPr>
      </w:pPr>
      <w:r w:rsidRPr="00D27EB3">
        <w:rPr>
          <w:rFonts w:ascii="Times New Roman" w:hAnsi="Times New Roman" w:cs="Times New Roman"/>
          <w:sz w:val="28"/>
          <w:szCs w:val="28"/>
        </w:rPr>
        <w:t>- rozwinięcie bojowe w wybranym budynku</w:t>
      </w:r>
    </w:p>
    <w:p w:rsidR="00D27EB3" w:rsidRPr="00D27EB3" w:rsidRDefault="00D27EB3" w:rsidP="00D27EB3">
      <w:pPr>
        <w:ind w:firstLine="708"/>
        <w:rPr>
          <w:rFonts w:ascii="Times New Roman" w:hAnsi="Times New Roman" w:cs="Times New Roman"/>
          <w:b/>
          <w:sz w:val="28"/>
          <w:szCs w:val="28"/>
        </w:rPr>
      </w:pPr>
      <w:r w:rsidRPr="00D27EB3">
        <w:rPr>
          <w:rFonts w:ascii="Times New Roman" w:hAnsi="Times New Roman" w:cs="Times New Roman"/>
          <w:b/>
          <w:sz w:val="28"/>
          <w:szCs w:val="28"/>
        </w:rPr>
        <w:t>Zakończenie ćwiczeń:</w:t>
      </w:r>
    </w:p>
    <w:p w:rsidR="00D27EB3" w:rsidRPr="00D27EB3" w:rsidRDefault="00D27EB3" w:rsidP="00D27EB3">
      <w:pPr>
        <w:pStyle w:val="Akapitzlist"/>
        <w:jc w:val="both"/>
        <w:rPr>
          <w:rFonts w:ascii="Times New Roman" w:hAnsi="Times New Roman" w:cs="Times New Roman"/>
          <w:sz w:val="28"/>
          <w:szCs w:val="28"/>
        </w:rPr>
      </w:pPr>
      <w:r w:rsidRPr="00D27EB3">
        <w:rPr>
          <w:rFonts w:ascii="Times New Roman" w:hAnsi="Times New Roman" w:cs="Times New Roman"/>
          <w:sz w:val="28"/>
          <w:szCs w:val="28"/>
        </w:rPr>
        <w:t xml:space="preserve">- podsumowanie ćwiczeń, </w:t>
      </w:r>
    </w:p>
    <w:p w:rsidR="00D27EB3" w:rsidRPr="00D27EB3" w:rsidRDefault="00D27EB3" w:rsidP="00D27EB3">
      <w:pPr>
        <w:pStyle w:val="Akapitzlist"/>
        <w:jc w:val="both"/>
        <w:rPr>
          <w:rFonts w:ascii="Times New Roman" w:hAnsi="Times New Roman" w:cs="Times New Roman"/>
          <w:sz w:val="28"/>
          <w:szCs w:val="28"/>
        </w:rPr>
      </w:pPr>
      <w:r w:rsidRPr="00D27EB3">
        <w:rPr>
          <w:rFonts w:ascii="Times New Roman" w:hAnsi="Times New Roman" w:cs="Times New Roman"/>
          <w:sz w:val="28"/>
          <w:szCs w:val="28"/>
        </w:rPr>
        <w:t xml:space="preserve">- konserwacja sprzętu wykorzystanego w ćwiczeniach, </w:t>
      </w:r>
    </w:p>
    <w:p w:rsidR="00D27EB3" w:rsidRDefault="00D27EB3" w:rsidP="00D27EB3">
      <w:pPr>
        <w:pStyle w:val="Akapitzlist"/>
        <w:jc w:val="both"/>
        <w:rPr>
          <w:rFonts w:ascii="Times New Roman" w:hAnsi="Times New Roman" w:cs="Times New Roman"/>
          <w:sz w:val="28"/>
          <w:szCs w:val="28"/>
        </w:rPr>
      </w:pPr>
      <w:r w:rsidRPr="00D27EB3">
        <w:rPr>
          <w:rFonts w:ascii="Times New Roman" w:hAnsi="Times New Roman" w:cs="Times New Roman"/>
          <w:sz w:val="28"/>
          <w:szCs w:val="28"/>
        </w:rPr>
        <w:t>- pytania uczestników oraz dyskusja.</w:t>
      </w:r>
    </w:p>
    <w:p w:rsidR="00D27EB3" w:rsidRPr="00E633DD" w:rsidRDefault="00D27EB3" w:rsidP="00D27EB3">
      <w:pPr>
        <w:pStyle w:val="Akapitzlist"/>
        <w:jc w:val="center"/>
        <w:rPr>
          <w:rFonts w:ascii="Times New Roman" w:hAnsi="Times New Roman" w:cs="Times New Roman"/>
          <w:sz w:val="28"/>
          <w:szCs w:val="24"/>
        </w:rPr>
      </w:pPr>
      <w:r w:rsidRPr="00E633DD">
        <w:rPr>
          <w:rFonts w:ascii="Times New Roman" w:hAnsi="Times New Roman" w:cs="Times New Roman"/>
          <w:b/>
          <w:sz w:val="28"/>
          <w:szCs w:val="24"/>
        </w:rPr>
        <w:lastRenderedPageBreak/>
        <w:t>Podstawowe definicje</w:t>
      </w:r>
    </w:p>
    <w:p w:rsidR="0022713C" w:rsidRPr="00E633DD" w:rsidRDefault="0022713C" w:rsidP="0022713C">
      <w:pPr>
        <w:pStyle w:val="Akapitzlist"/>
        <w:ind w:left="1080"/>
        <w:rPr>
          <w:rFonts w:ascii="Times New Roman" w:hAnsi="Times New Roman" w:cs="Times New Roman"/>
          <w:b/>
          <w:sz w:val="24"/>
          <w:szCs w:val="24"/>
        </w:rPr>
      </w:pPr>
    </w:p>
    <w:p w:rsidR="00D27EB3" w:rsidRPr="00E633DD" w:rsidRDefault="00D27EB3" w:rsidP="00D27EB3">
      <w:pPr>
        <w:spacing w:line="360" w:lineRule="auto"/>
        <w:jc w:val="both"/>
        <w:rPr>
          <w:rFonts w:ascii="Times New Roman" w:hAnsi="Times New Roman" w:cs="Times New Roman"/>
          <w:sz w:val="24"/>
          <w:szCs w:val="24"/>
        </w:rPr>
      </w:pPr>
      <w:r w:rsidRPr="00E633DD">
        <w:rPr>
          <w:rFonts w:ascii="Times New Roman" w:hAnsi="Times New Roman" w:cs="Times New Roman"/>
          <w:b/>
          <w:sz w:val="24"/>
          <w:szCs w:val="24"/>
        </w:rPr>
        <w:t>Pożar</w:t>
      </w:r>
      <w:r w:rsidRPr="00E633DD">
        <w:rPr>
          <w:rFonts w:ascii="Times New Roman" w:hAnsi="Times New Roman" w:cs="Times New Roman"/>
          <w:sz w:val="24"/>
          <w:szCs w:val="24"/>
        </w:rPr>
        <w:t xml:space="preserve"> - </w:t>
      </w:r>
      <w:r w:rsidRPr="00E633DD">
        <w:rPr>
          <w:rFonts w:ascii="Times New Roman" w:hAnsi="Times New Roman" w:cs="Times New Roman"/>
          <w:i/>
          <w:sz w:val="24"/>
          <w:szCs w:val="24"/>
        </w:rPr>
        <w:t xml:space="preserve">niekontrolowany proces spalania zachodzący poza miejscem do tego celu przeznaczonym, przynoszący straty materialne; </w:t>
      </w:r>
      <w:r w:rsidRPr="00E633DD">
        <w:rPr>
          <w:rFonts w:ascii="Times New Roman" w:hAnsi="Times New Roman" w:cs="Times New Roman"/>
          <w:sz w:val="24"/>
          <w:szCs w:val="24"/>
        </w:rPr>
        <w:t>warunkiem jego zapoczątkowania oraz ciągłości istnienia jest istnienie tzw. trójkąta spalania (materiał palny, utleniacz, źródło energii).</w:t>
      </w:r>
    </w:p>
    <w:p w:rsidR="00D27EB3" w:rsidRPr="00E633DD" w:rsidRDefault="00D27EB3" w:rsidP="00D27EB3">
      <w:pPr>
        <w:spacing w:line="360" w:lineRule="auto"/>
        <w:jc w:val="both"/>
        <w:rPr>
          <w:rFonts w:ascii="Times New Roman" w:hAnsi="Times New Roman" w:cs="Times New Roman"/>
          <w:sz w:val="24"/>
          <w:szCs w:val="24"/>
        </w:rPr>
      </w:pPr>
    </w:p>
    <w:p w:rsidR="00D27EB3" w:rsidRPr="00E633DD" w:rsidRDefault="00D27EB3" w:rsidP="00D27EB3">
      <w:pPr>
        <w:spacing w:line="360" w:lineRule="auto"/>
        <w:jc w:val="both"/>
        <w:rPr>
          <w:rFonts w:ascii="Times New Roman" w:hAnsi="Times New Roman" w:cs="Times New Roman"/>
          <w:b/>
          <w:sz w:val="24"/>
          <w:szCs w:val="24"/>
        </w:rPr>
      </w:pPr>
      <w:r w:rsidRPr="00E633DD">
        <w:rPr>
          <w:rFonts w:ascii="Times New Roman" w:hAnsi="Times New Roman" w:cs="Times New Roman"/>
          <w:b/>
          <w:sz w:val="24"/>
          <w:szCs w:val="24"/>
        </w:rPr>
        <w:t>Charakterystyka parametrów pożaru</w:t>
      </w:r>
    </w:p>
    <w:p w:rsidR="00D27EB3" w:rsidRPr="00E633DD" w:rsidRDefault="00D27EB3" w:rsidP="00D27EB3">
      <w:pPr>
        <w:spacing w:line="360" w:lineRule="auto"/>
        <w:jc w:val="both"/>
        <w:rPr>
          <w:rFonts w:ascii="Times New Roman" w:hAnsi="Times New Roman" w:cs="Times New Roman"/>
          <w:sz w:val="24"/>
          <w:szCs w:val="24"/>
        </w:rPr>
      </w:pPr>
      <w:r w:rsidRPr="00E633DD">
        <w:rPr>
          <w:rFonts w:ascii="Times New Roman" w:hAnsi="Times New Roman" w:cs="Times New Roman"/>
          <w:sz w:val="24"/>
          <w:szCs w:val="24"/>
        </w:rPr>
        <w:tab/>
        <w:t>Pożar można scharakteryzować następującymi parametrami: czas trwania, powierzchnia, temperatura, prędkość rozprzestrzeniania się pożaru, masowa szybkość spalania, gęstość zadymienia, stężenie toksycznych gazów, moc pożaru i gęstość mocy pożaru. Wartości wyżej  wymienionych parametrów określają stopień niebezpieczeństwa dla ludzi zagrożonych pożarem.</w:t>
      </w:r>
    </w:p>
    <w:p w:rsidR="00D27EB3" w:rsidRPr="00E633DD" w:rsidRDefault="00D27EB3" w:rsidP="00D27EB3">
      <w:pPr>
        <w:spacing w:line="360" w:lineRule="auto"/>
        <w:jc w:val="both"/>
        <w:rPr>
          <w:rFonts w:ascii="Times New Roman" w:hAnsi="Times New Roman" w:cs="Times New Roman"/>
          <w:sz w:val="24"/>
          <w:szCs w:val="24"/>
        </w:rPr>
      </w:pPr>
    </w:p>
    <w:p w:rsidR="00D27EB3" w:rsidRPr="00E633DD" w:rsidRDefault="00D27EB3" w:rsidP="00D27EB3">
      <w:pPr>
        <w:spacing w:line="360" w:lineRule="auto"/>
        <w:jc w:val="both"/>
        <w:rPr>
          <w:rFonts w:ascii="Times New Roman" w:hAnsi="Times New Roman" w:cs="Times New Roman"/>
          <w:b/>
          <w:sz w:val="24"/>
          <w:szCs w:val="24"/>
        </w:rPr>
      </w:pPr>
      <w:r w:rsidRPr="00E633DD">
        <w:rPr>
          <w:rFonts w:ascii="Times New Roman" w:hAnsi="Times New Roman" w:cs="Times New Roman"/>
          <w:b/>
          <w:sz w:val="24"/>
          <w:szCs w:val="24"/>
        </w:rPr>
        <w:t>Charakterystyka rozwoju pożaru wewnętrznego</w:t>
      </w:r>
    </w:p>
    <w:p w:rsidR="00D27EB3" w:rsidRPr="00E633DD" w:rsidRDefault="00D27EB3" w:rsidP="00D27EB3">
      <w:pPr>
        <w:spacing w:line="360" w:lineRule="auto"/>
        <w:jc w:val="both"/>
        <w:rPr>
          <w:rFonts w:ascii="Times New Roman" w:hAnsi="Times New Roman" w:cs="Times New Roman"/>
          <w:sz w:val="24"/>
          <w:szCs w:val="24"/>
        </w:rPr>
      </w:pPr>
      <w:r w:rsidRPr="00E633DD">
        <w:rPr>
          <w:rFonts w:ascii="Times New Roman" w:hAnsi="Times New Roman" w:cs="Times New Roman"/>
          <w:sz w:val="24"/>
          <w:szCs w:val="24"/>
        </w:rPr>
        <w:tab/>
        <w:t>Charakterystyka rozwoju pożaru wewnętrznego zaczyna się od momentu zainicjowania procesu spalania. Wraz z rozszerzeniem powierzchni strefy spalania, temperatura materiału palnego wzrasta do temperatury samozapłonu, przy której to materiał zaczyna spalać się płomieniowo. Powoduje to wzrost strumieni konwekcyjnych i emisji promieniowania cieplnego. W tym czasie temperatura w pomieszczeniu nie zmienia się lub zmienia w niewielkim stopniu. Fazę tą uważa się za okres przygotowania materiału palnego do rozprzestrzeniania pożaru i nazywana jest pierwszą fazą pożaru.</w:t>
      </w:r>
    </w:p>
    <w:p w:rsidR="00D27EB3" w:rsidRPr="00E633DD" w:rsidRDefault="00D27EB3" w:rsidP="00D27EB3">
      <w:pPr>
        <w:spacing w:line="360" w:lineRule="auto"/>
        <w:jc w:val="both"/>
        <w:rPr>
          <w:rFonts w:ascii="Times New Roman" w:hAnsi="Times New Roman" w:cs="Times New Roman"/>
          <w:sz w:val="24"/>
          <w:szCs w:val="24"/>
        </w:rPr>
      </w:pPr>
      <w:r w:rsidRPr="00E633DD">
        <w:rPr>
          <w:rFonts w:ascii="Times New Roman" w:hAnsi="Times New Roman" w:cs="Times New Roman"/>
          <w:sz w:val="24"/>
          <w:szCs w:val="24"/>
        </w:rPr>
        <w:tab/>
        <w:t>Zwiększenie dynamiki rozwoju pożaru, charaktery</w:t>
      </w:r>
      <w:r w:rsidR="00E633DD">
        <w:rPr>
          <w:rFonts w:ascii="Times New Roman" w:hAnsi="Times New Roman" w:cs="Times New Roman"/>
          <w:sz w:val="24"/>
          <w:szCs w:val="24"/>
        </w:rPr>
        <w:t>zuje jego przejście pierwszej w </w:t>
      </w:r>
      <w:r w:rsidRPr="00E633DD">
        <w:rPr>
          <w:rFonts w:ascii="Times New Roman" w:hAnsi="Times New Roman" w:cs="Times New Roman"/>
          <w:sz w:val="24"/>
          <w:szCs w:val="24"/>
        </w:rPr>
        <w:t>drugą fazę. Następuje to po upływie kilku minut od wystąpienia spalania płomieniowego. Zjawiska towarzyszące pierwszej fazie pożaru powtarzają się, ale ze zwiększoną dynamiką. Szybciej powiększa się strefa spalania i wzrasta liniowa prędkość rozprzestrzeniania pożaru. Tym zjawiskom towarzyszy wzrost temperatury pożaru, co stanowi zasadniczą cechę drugiej fazy pożaru. Okolicznością, która w znacznym stopniu może wpłynąć na dalszy rozwój pożaru jest zniszczenie szyb, powodujące zmianę warunków wentylacji. Przyjmuje się, że zazwyczaj przebiega ono w temperaturze około 300</w:t>
      </w:r>
      <w:r w:rsidR="0033514A" w:rsidRPr="00E633DD">
        <w:rPr>
          <w:rFonts w:ascii="Times New Roman" w:hAnsi="Times New Roman" w:cs="Times New Roman"/>
          <w:sz w:val="24"/>
          <w:szCs w:val="24"/>
        </w:rPr>
        <w:t xml:space="preserve"> </w:t>
      </w:r>
      <w:r w:rsidR="0033514A" w:rsidRPr="00E633DD">
        <w:rPr>
          <w:rFonts w:ascii="Times New Roman" w:hAnsi="Times New Roman" w:cs="Times New Roman"/>
          <w:b/>
          <w:bCs/>
          <w:sz w:val="24"/>
          <w:szCs w:val="24"/>
        </w:rPr>
        <w:t>°</w:t>
      </w:r>
      <w:r w:rsidRPr="00E633DD">
        <w:rPr>
          <w:rFonts w:ascii="Times New Roman" w:hAnsi="Times New Roman" w:cs="Times New Roman"/>
          <w:sz w:val="24"/>
          <w:szCs w:val="24"/>
        </w:rPr>
        <w:t xml:space="preserve">C. Jednak pękanie i wypadanie szyb związane jest nie z wartością temperatury osiągniętą przez strefę podsufitową, a z dynamiką przyrostu temperatury wpływającą na powstanie </w:t>
      </w:r>
      <w:proofErr w:type="spellStart"/>
      <w:r w:rsidRPr="00E633DD">
        <w:rPr>
          <w:rFonts w:ascii="Times New Roman" w:hAnsi="Times New Roman" w:cs="Times New Roman"/>
          <w:sz w:val="24"/>
          <w:szCs w:val="24"/>
        </w:rPr>
        <w:t>naprężeń</w:t>
      </w:r>
      <w:proofErr w:type="spellEnd"/>
      <w:r w:rsidRPr="00E633DD">
        <w:rPr>
          <w:rFonts w:ascii="Times New Roman" w:hAnsi="Times New Roman" w:cs="Times New Roman"/>
          <w:sz w:val="24"/>
          <w:szCs w:val="24"/>
        </w:rPr>
        <w:t xml:space="preserve"> w szkle. </w:t>
      </w:r>
    </w:p>
    <w:p w:rsidR="00D27EB3" w:rsidRPr="00E633DD" w:rsidRDefault="00D27EB3" w:rsidP="00D27EB3">
      <w:pPr>
        <w:spacing w:line="360" w:lineRule="auto"/>
        <w:jc w:val="both"/>
        <w:rPr>
          <w:rFonts w:ascii="Times New Roman" w:hAnsi="Times New Roman" w:cs="Times New Roman"/>
          <w:sz w:val="24"/>
          <w:szCs w:val="24"/>
        </w:rPr>
      </w:pPr>
      <w:r w:rsidRPr="00E633DD">
        <w:rPr>
          <w:rFonts w:ascii="Times New Roman" w:hAnsi="Times New Roman" w:cs="Times New Roman"/>
          <w:sz w:val="24"/>
          <w:szCs w:val="24"/>
        </w:rPr>
        <w:tab/>
        <w:t>Przy dalej rozwijającym się pożarze temperatura w płonącym pomieszczeniu dochodzi do około 600</w:t>
      </w:r>
      <w:r w:rsidRPr="00E633DD">
        <w:rPr>
          <w:rFonts w:ascii="Times New Roman" w:hAnsi="Times New Roman" w:cs="Times New Roman"/>
          <w:b/>
          <w:bCs/>
          <w:sz w:val="24"/>
          <w:szCs w:val="24"/>
        </w:rPr>
        <w:t xml:space="preserve">° </w:t>
      </w:r>
      <w:r w:rsidRPr="00E633DD">
        <w:rPr>
          <w:rFonts w:ascii="Times New Roman" w:hAnsi="Times New Roman" w:cs="Times New Roman"/>
          <w:sz w:val="24"/>
          <w:szCs w:val="24"/>
        </w:rPr>
        <w:t>- 700</w:t>
      </w:r>
      <w:r w:rsidRPr="00E633DD">
        <w:rPr>
          <w:rFonts w:ascii="Times New Roman" w:hAnsi="Times New Roman" w:cs="Times New Roman"/>
          <w:b/>
          <w:bCs/>
          <w:sz w:val="24"/>
          <w:szCs w:val="24"/>
        </w:rPr>
        <w:t>°</w:t>
      </w:r>
      <w:r w:rsidRPr="00E633DD">
        <w:rPr>
          <w:rFonts w:ascii="Times New Roman" w:hAnsi="Times New Roman" w:cs="Times New Roman"/>
          <w:sz w:val="24"/>
          <w:szCs w:val="24"/>
        </w:rPr>
        <w:t xml:space="preserve">C i wówczas następuje przejście drugiej w trzecią fazę pożaru. Przejście </w:t>
      </w:r>
      <w:r w:rsidRPr="00E633DD">
        <w:rPr>
          <w:rFonts w:ascii="Times New Roman" w:hAnsi="Times New Roman" w:cs="Times New Roman"/>
          <w:sz w:val="24"/>
          <w:szCs w:val="24"/>
        </w:rPr>
        <w:lastRenderedPageBreak/>
        <w:t>może przebiegać łagodnie lub gwałtownie (mowa jest wtedy o rozgorzeniu). Trzecią fazę pożaru charakteryzuje stabilizacja parametrów pożaru, któr</w:t>
      </w:r>
      <w:r w:rsidR="00E633DD">
        <w:rPr>
          <w:rFonts w:ascii="Times New Roman" w:hAnsi="Times New Roman" w:cs="Times New Roman"/>
          <w:sz w:val="24"/>
          <w:szCs w:val="24"/>
        </w:rPr>
        <w:t>e zmieniają się bardzo powoli w </w:t>
      </w:r>
      <w:r w:rsidRPr="00E633DD">
        <w:rPr>
          <w:rFonts w:ascii="Times New Roman" w:hAnsi="Times New Roman" w:cs="Times New Roman"/>
          <w:sz w:val="24"/>
          <w:szCs w:val="24"/>
        </w:rPr>
        <w:t xml:space="preserve">czasie lub nie zmieniają się w ogóle. Faza ta nazywana jest porozgorzeniową. </w:t>
      </w:r>
    </w:p>
    <w:p w:rsidR="00D27EB3" w:rsidRPr="00E633DD" w:rsidRDefault="00D27EB3" w:rsidP="00D27EB3">
      <w:pPr>
        <w:spacing w:line="360" w:lineRule="auto"/>
        <w:jc w:val="both"/>
        <w:rPr>
          <w:rFonts w:ascii="Times New Roman" w:hAnsi="Times New Roman" w:cs="Times New Roman"/>
          <w:sz w:val="24"/>
          <w:szCs w:val="24"/>
        </w:rPr>
      </w:pPr>
      <w:r w:rsidRPr="00E633DD">
        <w:rPr>
          <w:rFonts w:ascii="Times New Roman" w:hAnsi="Times New Roman" w:cs="Times New Roman"/>
          <w:sz w:val="24"/>
          <w:szCs w:val="24"/>
        </w:rPr>
        <w:tab/>
        <w:t xml:space="preserve">Z czasem słabnie dynamika </w:t>
      </w:r>
      <w:r w:rsidR="0033514A" w:rsidRPr="00E633DD">
        <w:rPr>
          <w:rFonts w:ascii="Times New Roman" w:hAnsi="Times New Roman" w:cs="Times New Roman"/>
          <w:sz w:val="24"/>
          <w:szCs w:val="24"/>
        </w:rPr>
        <w:t>zmiany parametrów pożaru takich</w:t>
      </w:r>
      <w:r w:rsidRPr="00E633DD">
        <w:rPr>
          <w:rFonts w:ascii="Times New Roman" w:hAnsi="Times New Roman" w:cs="Times New Roman"/>
          <w:sz w:val="24"/>
          <w:szCs w:val="24"/>
        </w:rPr>
        <w:t xml:space="preserve"> jak temperatura pożaru, </w:t>
      </w:r>
      <w:r w:rsidR="0033514A" w:rsidRPr="00E633DD">
        <w:rPr>
          <w:rFonts w:ascii="Times New Roman" w:hAnsi="Times New Roman" w:cs="Times New Roman"/>
          <w:sz w:val="24"/>
          <w:szCs w:val="24"/>
        </w:rPr>
        <w:t>moc pożaru czy  wymiana gazowa. Ś</w:t>
      </w:r>
      <w:r w:rsidRPr="00E633DD">
        <w:rPr>
          <w:rFonts w:ascii="Times New Roman" w:hAnsi="Times New Roman" w:cs="Times New Roman"/>
          <w:sz w:val="24"/>
          <w:szCs w:val="24"/>
        </w:rPr>
        <w:t>wiadczy</w:t>
      </w:r>
      <w:r w:rsidR="0033514A" w:rsidRPr="00E633DD">
        <w:rPr>
          <w:rFonts w:ascii="Times New Roman" w:hAnsi="Times New Roman" w:cs="Times New Roman"/>
          <w:sz w:val="24"/>
          <w:szCs w:val="24"/>
        </w:rPr>
        <w:t xml:space="preserve"> to</w:t>
      </w:r>
      <w:r w:rsidRPr="00E633DD">
        <w:rPr>
          <w:rFonts w:ascii="Times New Roman" w:hAnsi="Times New Roman" w:cs="Times New Roman"/>
          <w:sz w:val="24"/>
          <w:szCs w:val="24"/>
        </w:rPr>
        <w:t xml:space="preserve"> o przejściu pożaru w fazę czwartą. Istotnym zjawiskiem w tej fazie jest gwałtowny wzrost gęstości optycznej dymu. Materiał palny jest izolowany warstwą zwęglenia przez co znacząco ulega obniżeniu ilość ciepła wnikającego w głąb materiału palnego, produkty rozkładu pozostają pod wars</w:t>
      </w:r>
      <w:r w:rsidR="0033514A" w:rsidRPr="00E633DD">
        <w:rPr>
          <w:rFonts w:ascii="Times New Roman" w:hAnsi="Times New Roman" w:cs="Times New Roman"/>
          <w:sz w:val="24"/>
          <w:szCs w:val="24"/>
        </w:rPr>
        <w:t>twą zwęglenia. Stężenie tlenu w </w:t>
      </w:r>
      <w:r w:rsidRPr="00E633DD">
        <w:rPr>
          <w:rFonts w:ascii="Times New Roman" w:hAnsi="Times New Roman" w:cs="Times New Roman"/>
          <w:sz w:val="24"/>
          <w:szCs w:val="24"/>
        </w:rPr>
        <w:t>pomieszczeniu wynosi około 16-17%, natomiast znacząco wzrasta stężenie produktów spalania. Wszystkie te czynniki powodują zmniejszenie strefy spalania, maleją strumienie cieplne, male</w:t>
      </w:r>
      <w:r w:rsidR="0033514A" w:rsidRPr="00E633DD">
        <w:rPr>
          <w:rFonts w:ascii="Times New Roman" w:hAnsi="Times New Roman" w:cs="Times New Roman"/>
          <w:sz w:val="24"/>
          <w:szCs w:val="24"/>
        </w:rPr>
        <w:t>je masowa szybkość spalania i w </w:t>
      </w:r>
      <w:r w:rsidRPr="00E633DD">
        <w:rPr>
          <w:rFonts w:ascii="Times New Roman" w:hAnsi="Times New Roman" w:cs="Times New Roman"/>
          <w:sz w:val="24"/>
          <w:szCs w:val="24"/>
        </w:rPr>
        <w:t xml:space="preserve">ostateczności temperatura pożaru. Czwarta faza pożaru jest jednocześnie ostatnią fazą pożaru.  </w:t>
      </w:r>
    </w:p>
    <w:p w:rsidR="0033514A" w:rsidRPr="00E633DD" w:rsidRDefault="0033514A" w:rsidP="00E633DD">
      <w:pPr>
        <w:rPr>
          <w:rFonts w:ascii="Times New Roman" w:hAnsi="Times New Roman" w:cs="Times New Roman"/>
          <w:b/>
          <w:sz w:val="24"/>
          <w:szCs w:val="24"/>
        </w:rPr>
      </w:pPr>
    </w:p>
    <w:p w:rsidR="0033514A" w:rsidRPr="00E633DD" w:rsidRDefault="0033514A" w:rsidP="0033514A">
      <w:pPr>
        <w:spacing w:line="360" w:lineRule="auto"/>
        <w:jc w:val="both"/>
        <w:rPr>
          <w:rFonts w:ascii="Times New Roman" w:hAnsi="Times New Roman" w:cs="Times New Roman"/>
          <w:b/>
          <w:sz w:val="24"/>
          <w:szCs w:val="24"/>
        </w:rPr>
      </w:pPr>
      <w:r w:rsidRPr="00E633DD">
        <w:rPr>
          <w:rFonts w:ascii="Times New Roman" w:hAnsi="Times New Roman" w:cs="Times New Roman"/>
          <w:b/>
          <w:sz w:val="24"/>
          <w:szCs w:val="24"/>
        </w:rPr>
        <w:t>Pożary budynków mieszkalnych – charakterystyka i sposoby prowadzenia działań gaśniczych</w:t>
      </w:r>
    </w:p>
    <w:p w:rsidR="0033514A" w:rsidRPr="00E633DD" w:rsidRDefault="0033514A" w:rsidP="0033514A">
      <w:pPr>
        <w:pStyle w:val="NormalnyPogrubienie"/>
        <w:ind w:firstLine="360"/>
      </w:pPr>
    </w:p>
    <w:p w:rsidR="0033514A" w:rsidRDefault="0033514A" w:rsidP="0033514A">
      <w:pPr>
        <w:spacing w:line="360" w:lineRule="auto"/>
        <w:ind w:firstLine="708"/>
        <w:jc w:val="both"/>
        <w:rPr>
          <w:rFonts w:ascii="Times New Roman" w:hAnsi="Times New Roman" w:cs="Times New Roman"/>
          <w:sz w:val="24"/>
          <w:szCs w:val="24"/>
        </w:rPr>
      </w:pPr>
      <w:r w:rsidRPr="00E633DD">
        <w:rPr>
          <w:rFonts w:ascii="Times New Roman" w:hAnsi="Times New Roman" w:cs="Times New Roman"/>
          <w:sz w:val="24"/>
          <w:szCs w:val="24"/>
        </w:rPr>
        <w:t xml:space="preserve">Z uwagi na specyfikę pożaru dokonano podziału obiektu na podstawowe jego części: piwnic, kondygnacji nadziemnych, wyodrębniając w nich strychy, poddasza i stropodachy, </w:t>
      </w:r>
      <w:r w:rsidR="00E633DD">
        <w:rPr>
          <w:rFonts w:ascii="Times New Roman" w:hAnsi="Times New Roman" w:cs="Times New Roman"/>
          <w:sz w:val="24"/>
          <w:szCs w:val="24"/>
        </w:rPr>
        <w:t>a </w:t>
      </w:r>
      <w:r w:rsidRPr="00E633DD">
        <w:rPr>
          <w:rFonts w:ascii="Times New Roman" w:hAnsi="Times New Roman" w:cs="Times New Roman"/>
          <w:sz w:val="24"/>
          <w:szCs w:val="24"/>
        </w:rPr>
        <w:t>także specyficzne pożary ukryte (w tym pożary sadzy w kominie). Materiał może być odniesiony do wszystkich budowli w których powstanie pożar.</w:t>
      </w:r>
    </w:p>
    <w:p w:rsidR="00E633DD" w:rsidRPr="00E633DD" w:rsidRDefault="00E633DD" w:rsidP="0033514A">
      <w:pPr>
        <w:spacing w:line="360" w:lineRule="auto"/>
        <w:ind w:firstLine="708"/>
        <w:jc w:val="both"/>
        <w:rPr>
          <w:rFonts w:ascii="Times New Roman" w:hAnsi="Times New Roman" w:cs="Times New Roman"/>
          <w:sz w:val="24"/>
          <w:szCs w:val="24"/>
        </w:rPr>
      </w:pPr>
    </w:p>
    <w:p w:rsidR="0033514A" w:rsidRPr="00E633DD" w:rsidRDefault="0033514A" w:rsidP="0022713C">
      <w:pPr>
        <w:pStyle w:val="Akapitzlist"/>
        <w:ind w:left="1080"/>
        <w:rPr>
          <w:rFonts w:ascii="Times New Roman" w:hAnsi="Times New Roman" w:cs="Times New Roman"/>
          <w:b/>
          <w:sz w:val="24"/>
          <w:szCs w:val="24"/>
        </w:rPr>
      </w:pPr>
      <w:r w:rsidRPr="00E633DD">
        <w:rPr>
          <w:rFonts w:ascii="Times New Roman" w:hAnsi="Times New Roman" w:cs="Times New Roman"/>
          <w:b/>
          <w:sz w:val="24"/>
          <w:szCs w:val="24"/>
        </w:rPr>
        <w:t>Pożary piwnic</w:t>
      </w:r>
    </w:p>
    <w:p w:rsidR="0033514A" w:rsidRPr="00E633DD" w:rsidRDefault="0033514A" w:rsidP="0022713C">
      <w:pPr>
        <w:pStyle w:val="Akapitzlist"/>
        <w:ind w:left="1080"/>
        <w:rPr>
          <w:rFonts w:ascii="Times New Roman" w:hAnsi="Times New Roman" w:cs="Times New Roman"/>
          <w:b/>
          <w:sz w:val="24"/>
          <w:szCs w:val="24"/>
        </w:rPr>
      </w:pPr>
    </w:p>
    <w:p w:rsidR="0033514A" w:rsidRPr="00E633DD" w:rsidRDefault="0033514A" w:rsidP="0033514A">
      <w:pPr>
        <w:spacing w:line="360" w:lineRule="auto"/>
        <w:ind w:firstLine="708"/>
        <w:jc w:val="both"/>
        <w:rPr>
          <w:rFonts w:ascii="Times New Roman" w:hAnsi="Times New Roman" w:cs="Times New Roman"/>
          <w:sz w:val="24"/>
          <w:szCs w:val="24"/>
        </w:rPr>
      </w:pPr>
      <w:r w:rsidRPr="00E633DD">
        <w:rPr>
          <w:rFonts w:ascii="Times New Roman" w:hAnsi="Times New Roman" w:cs="Times New Roman"/>
          <w:sz w:val="24"/>
          <w:szCs w:val="24"/>
        </w:rPr>
        <w:t>Głębokość piwnic bywa różna zależnie od wysokośc</w:t>
      </w:r>
      <w:r w:rsidR="00E633DD">
        <w:rPr>
          <w:rFonts w:ascii="Times New Roman" w:hAnsi="Times New Roman" w:cs="Times New Roman"/>
          <w:sz w:val="24"/>
          <w:szCs w:val="24"/>
        </w:rPr>
        <w:t>i i przeznaczenia obiektu np. w </w:t>
      </w:r>
      <w:r w:rsidRPr="00E633DD">
        <w:rPr>
          <w:rFonts w:ascii="Times New Roman" w:hAnsi="Times New Roman" w:cs="Times New Roman"/>
          <w:sz w:val="24"/>
          <w:szCs w:val="24"/>
        </w:rPr>
        <w:t>budynkach wysokich, magazynach, obiektach produkcyjnych, mogą sięgać kilku kondygnacji poniżej poziomu terenu. Najczęściej piwnice rozciągają się pod całą powierzchnią budynku, ale zdarza się, ze wykraczają poza jego gabaryt, lub leż spotkamy obiekty częściowo podpiwniczone. Wewnątrz piwnic często występuje skomplikowany układ dróg komunikacyjnych. Konstrukcje budowlane są najczęściej niepalne, niemniej wewnątrz piwnic spotkać można ściany podziału funkcjonalnego drewniane lub ażurowe. Palnej konstrukcji są też zazwyczaj drzwi prowadzące do piwnic (często także ażurowe).</w:t>
      </w:r>
    </w:p>
    <w:p w:rsidR="0033514A" w:rsidRPr="00E633DD" w:rsidRDefault="0033514A" w:rsidP="0033514A">
      <w:pPr>
        <w:spacing w:line="360" w:lineRule="auto"/>
        <w:ind w:firstLine="708"/>
        <w:jc w:val="both"/>
        <w:rPr>
          <w:rFonts w:ascii="Times New Roman" w:hAnsi="Times New Roman" w:cs="Times New Roman"/>
          <w:sz w:val="24"/>
          <w:szCs w:val="24"/>
        </w:rPr>
      </w:pPr>
      <w:r w:rsidRPr="00E633DD">
        <w:rPr>
          <w:rFonts w:ascii="Times New Roman" w:hAnsi="Times New Roman" w:cs="Times New Roman"/>
          <w:sz w:val="24"/>
          <w:szCs w:val="24"/>
        </w:rPr>
        <w:t xml:space="preserve">Dym i gorące produkty spalania gromadzą się w górnej części pomieszczeń, gdzie temperatura jest wyraźnie wyższa. Ugaszenie pożaru w tej fazie nie przysparza jeszcze wielu kłopotów. W miarę upływu czasu pomieszczenia wypełniają się dymem przy wyraźnym </w:t>
      </w:r>
      <w:r w:rsidRPr="00E633DD">
        <w:rPr>
          <w:rFonts w:ascii="Times New Roman" w:hAnsi="Times New Roman" w:cs="Times New Roman"/>
          <w:sz w:val="24"/>
          <w:szCs w:val="24"/>
        </w:rPr>
        <w:lastRenderedPageBreak/>
        <w:t>zmniejszeniu intensywności spalania. Zadymienie postępuje na klatki schodowe a pożar rozszerza się na sąsiednie pomieszczenia.</w:t>
      </w:r>
    </w:p>
    <w:p w:rsidR="0033514A" w:rsidRPr="00E633DD" w:rsidRDefault="0033514A" w:rsidP="0033514A">
      <w:pPr>
        <w:spacing w:line="360" w:lineRule="auto"/>
        <w:ind w:firstLine="708"/>
        <w:jc w:val="both"/>
        <w:rPr>
          <w:rFonts w:ascii="Times New Roman" w:hAnsi="Times New Roman" w:cs="Times New Roman"/>
          <w:sz w:val="24"/>
          <w:szCs w:val="24"/>
        </w:rPr>
      </w:pPr>
      <w:r w:rsidRPr="00E633DD">
        <w:rPr>
          <w:rFonts w:ascii="Times New Roman" w:hAnsi="Times New Roman" w:cs="Times New Roman"/>
          <w:sz w:val="24"/>
          <w:szCs w:val="24"/>
        </w:rPr>
        <w:t xml:space="preserve">By działania były skuteczne gaszenie prowadzi się z równoczesnym oddymianiem. Można w tym celu stworzyć ciąg powietrza tuż nad ogniskiem pożaru przez otwarcie okienek. Zastosować można agregaty oddymiające wyciągając dymy na zewnątrz, co wymaga poprowadzenia odpowiednio długich przewodów i skierowania dymu w miejsca, w których nie będzie występowało niebezpieczeństwo zatrucia ludzi bądź zadymienia innych części obiektu. Agregat można ustawić też tak, by wytwarzając nadciśnienie w strefie dymu wypierał go na zewnątrz. Wypieranie następuje najczęściej oknami i zachodzi wówczas konieczność obserwowania elewacji zewnętrznych. Do oddymiania zastosować można również wodę (jest to tzw. </w:t>
      </w:r>
      <w:proofErr w:type="spellStart"/>
      <w:r w:rsidRPr="00E633DD">
        <w:rPr>
          <w:rFonts w:ascii="Times New Roman" w:hAnsi="Times New Roman" w:cs="Times New Roman"/>
          <w:i/>
          <w:sz w:val="24"/>
          <w:szCs w:val="24"/>
        </w:rPr>
        <w:t>hydrowentylacja</w:t>
      </w:r>
      <w:proofErr w:type="spellEnd"/>
      <w:r w:rsidRPr="00E633DD">
        <w:rPr>
          <w:rFonts w:ascii="Times New Roman" w:hAnsi="Times New Roman" w:cs="Times New Roman"/>
          <w:sz w:val="24"/>
          <w:szCs w:val="24"/>
        </w:rPr>
        <w:t xml:space="preserve">). Należy także rozmieszczać stanowiska gaśnicze po jednej stronie (klatką schodową) dzięki czemu prądy gaśnicze będą odpychały płomienie </w:t>
      </w:r>
      <w:r w:rsidR="00E633DD">
        <w:rPr>
          <w:rFonts w:ascii="Times New Roman" w:hAnsi="Times New Roman" w:cs="Times New Roman"/>
          <w:sz w:val="24"/>
          <w:szCs w:val="24"/>
        </w:rPr>
        <w:t>i </w:t>
      </w:r>
      <w:r w:rsidRPr="00E633DD">
        <w:rPr>
          <w:rFonts w:ascii="Times New Roman" w:hAnsi="Times New Roman" w:cs="Times New Roman"/>
          <w:sz w:val="24"/>
          <w:szCs w:val="24"/>
        </w:rPr>
        <w:t xml:space="preserve">wypierały dym na zewnątrz okienkami. Nie zastosowanie się do tej zasady może spowodować skierowanie strumienia ciepła, pary wodnej i dymu w stronę </w:t>
      </w:r>
      <w:r w:rsidR="00D17D3E" w:rsidRPr="00E633DD">
        <w:rPr>
          <w:rFonts w:ascii="Times New Roman" w:hAnsi="Times New Roman" w:cs="Times New Roman"/>
          <w:sz w:val="24"/>
          <w:szCs w:val="24"/>
        </w:rPr>
        <w:t>strażaków</w:t>
      </w:r>
      <w:r w:rsidRPr="00E633DD">
        <w:rPr>
          <w:rFonts w:ascii="Times New Roman" w:hAnsi="Times New Roman" w:cs="Times New Roman"/>
          <w:sz w:val="24"/>
          <w:szCs w:val="24"/>
        </w:rPr>
        <w:t xml:space="preserve"> pracujących naprzeciw wewnątrz pomieszczenia. Jeż</w:t>
      </w:r>
      <w:r w:rsidR="00D17D3E" w:rsidRPr="00E633DD">
        <w:rPr>
          <w:rFonts w:ascii="Times New Roman" w:hAnsi="Times New Roman" w:cs="Times New Roman"/>
          <w:sz w:val="24"/>
          <w:szCs w:val="24"/>
        </w:rPr>
        <w:t>eli piwnice pozbawione są okien</w:t>
      </w:r>
      <w:r w:rsidRPr="00E633DD">
        <w:rPr>
          <w:rFonts w:ascii="Times New Roman" w:hAnsi="Times New Roman" w:cs="Times New Roman"/>
          <w:sz w:val="24"/>
          <w:szCs w:val="24"/>
        </w:rPr>
        <w:t xml:space="preserve"> oddymianie prowadzi się przez klatkę schod</w:t>
      </w:r>
      <w:r w:rsidR="00D17D3E" w:rsidRPr="00E633DD">
        <w:rPr>
          <w:rFonts w:ascii="Times New Roman" w:hAnsi="Times New Roman" w:cs="Times New Roman"/>
          <w:sz w:val="24"/>
          <w:szCs w:val="24"/>
        </w:rPr>
        <w:t>ową kierując dym</w:t>
      </w:r>
      <w:r w:rsidRPr="00E633DD">
        <w:rPr>
          <w:rFonts w:ascii="Times New Roman" w:hAnsi="Times New Roman" w:cs="Times New Roman"/>
          <w:sz w:val="24"/>
          <w:szCs w:val="24"/>
        </w:rPr>
        <w:t xml:space="preserve"> na zewnątrz budynku przez najbliższe otwory. Wcześniej z obiektu należy wyprowadzić ludzi. </w:t>
      </w:r>
    </w:p>
    <w:p w:rsidR="0033514A" w:rsidRPr="00E633DD" w:rsidRDefault="0033514A" w:rsidP="0033514A">
      <w:pPr>
        <w:spacing w:line="360" w:lineRule="auto"/>
        <w:ind w:firstLine="708"/>
        <w:jc w:val="both"/>
        <w:rPr>
          <w:rFonts w:ascii="Times New Roman" w:hAnsi="Times New Roman" w:cs="Times New Roman"/>
          <w:sz w:val="24"/>
          <w:szCs w:val="24"/>
        </w:rPr>
      </w:pPr>
      <w:r w:rsidRPr="00E633DD">
        <w:rPr>
          <w:rFonts w:ascii="Times New Roman" w:hAnsi="Times New Roman" w:cs="Times New Roman"/>
          <w:sz w:val="24"/>
          <w:szCs w:val="24"/>
        </w:rPr>
        <w:t>W sytuacjach, gdy dotarcie w głąb piwnic jest niemożliwe - oddymianie jak i działania gaśnicze prowadzi się po wykonaniu otworu w stropie piwnic</w:t>
      </w:r>
      <w:r w:rsidR="00E633DD">
        <w:rPr>
          <w:rFonts w:ascii="Times New Roman" w:hAnsi="Times New Roman" w:cs="Times New Roman"/>
          <w:sz w:val="24"/>
          <w:szCs w:val="24"/>
        </w:rPr>
        <w:t>znym. Otwór wykonuje się w </w:t>
      </w:r>
      <w:r w:rsidRPr="00E633DD">
        <w:rPr>
          <w:rFonts w:ascii="Times New Roman" w:hAnsi="Times New Roman" w:cs="Times New Roman"/>
          <w:sz w:val="24"/>
          <w:szCs w:val="24"/>
        </w:rPr>
        <w:t>pobliżu okien i głównych ognisk pożaru. Przed otwarciem stropu n</w:t>
      </w:r>
      <w:r w:rsidR="00D17D3E" w:rsidRPr="00E633DD">
        <w:rPr>
          <w:rFonts w:ascii="Times New Roman" w:hAnsi="Times New Roman" w:cs="Times New Roman"/>
          <w:sz w:val="24"/>
          <w:szCs w:val="24"/>
        </w:rPr>
        <w:t>ależ</w:t>
      </w:r>
      <w:r w:rsidR="00E633DD">
        <w:rPr>
          <w:rFonts w:ascii="Times New Roman" w:hAnsi="Times New Roman" w:cs="Times New Roman"/>
          <w:sz w:val="24"/>
          <w:szCs w:val="24"/>
        </w:rPr>
        <w:t>y usunąć z </w:t>
      </w:r>
      <w:r w:rsidR="00D17D3E" w:rsidRPr="00E633DD">
        <w:rPr>
          <w:rFonts w:ascii="Times New Roman" w:hAnsi="Times New Roman" w:cs="Times New Roman"/>
          <w:sz w:val="24"/>
          <w:szCs w:val="24"/>
        </w:rPr>
        <w:t>pomieszczenia znajdującego się</w:t>
      </w:r>
      <w:r w:rsidRPr="00E633DD">
        <w:rPr>
          <w:rFonts w:ascii="Times New Roman" w:hAnsi="Times New Roman" w:cs="Times New Roman"/>
          <w:sz w:val="24"/>
          <w:szCs w:val="24"/>
        </w:rPr>
        <w:t xml:space="preserve"> nad ogniskiem pożaru wszystkie palne i cięż</w:t>
      </w:r>
      <w:r w:rsidR="00D17D3E" w:rsidRPr="00E633DD">
        <w:rPr>
          <w:rFonts w:ascii="Times New Roman" w:hAnsi="Times New Roman" w:cs="Times New Roman"/>
          <w:sz w:val="24"/>
          <w:szCs w:val="24"/>
        </w:rPr>
        <w:t>kie przedmioty, otworzyć okna i </w:t>
      </w:r>
      <w:r w:rsidRPr="00E633DD">
        <w:rPr>
          <w:rFonts w:ascii="Times New Roman" w:hAnsi="Times New Roman" w:cs="Times New Roman"/>
          <w:sz w:val="24"/>
          <w:szCs w:val="24"/>
        </w:rPr>
        <w:t>przygotować do pracy stanowisko gaśnicze. Pamiętajmy, że przedłużający się pożar stwarza niebezpieczeństwo zawalenia się obiektu w wyniku intensywnego wywiązywania się ciepła i jego oddziaływania na konstrukcje.</w:t>
      </w:r>
    </w:p>
    <w:p w:rsidR="0033514A" w:rsidRPr="00E633DD" w:rsidRDefault="0033514A" w:rsidP="0033514A">
      <w:pPr>
        <w:pStyle w:val="NormalnyPogrubienie"/>
        <w:ind w:firstLine="708"/>
      </w:pP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17D3E" w:rsidP="0022713C">
      <w:pPr>
        <w:pStyle w:val="Akapitzlist"/>
        <w:ind w:left="1080"/>
        <w:rPr>
          <w:rFonts w:ascii="Times New Roman" w:hAnsi="Times New Roman" w:cs="Times New Roman"/>
          <w:b/>
          <w:sz w:val="24"/>
          <w:szCs w:val="24"/>
        </w:rPr>
      </w:pPr>
      <w:r w:rsidRPr="00E633DD">
        <w:rPr>
          <w:rFonts w:ascii="Times New Roman" w:hAnsi="Times New Roman" w:cs="Times New Roman"/>
          <w:noProof/>
          <w:sz w:val="24"/>
          <w:szCs w:val="24"/>
          <w:lang w:eastAsia="pl-PL"/>
        </w:rPr>
        <w:lastRenderedPageBreak/>
        <w:drawing>
          <wp:inline distT="0" distB="0" distL="0" distR="0" wp14:anchorId="1BC46C72" wp14:editId="598107BC">
            <wp:extent cx="5016032" cy="7029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3674" cy="7040160"/>
                    </a:xfrm>
                    <a:prstGeom prst="rect">
                      <a:avLst/>
                    </a:prstGeom>
                    <a:noFill/>
                    <a:ln>
                      <a:noFill/>
                    </a:ln>
                  </pic:spPr>
                </pic:pic>
              </a:graphicData>
            </a:graphic>
          </wp:inline>
        </w:drawing>
      </w:r>
    </w:p>
    <w:p w:rsidR="00D17D3E" w:rsidRPr="00E633DD" w:rsidRDefault="00D17D3E" w:rsidP="0022713C">
      <w:pPr>
        <w:pStyle w:val="Akapitzlist"/>
        <w:ind w:left="1080"/>
        <w:rPr>
          <w:rFonts w:ascii="Times New Roman" w:hAnsi="Times New Roman" w:cs="Times New Roman"/>
          <w:b/>
          <w:sz w:val="24"/>
          <w:szCs w:val="24"/>
        </w:rPr>
      </w:pPr>
    </w:p>
    <w:p w:rsidR="00D17D3E" w:rsidRPr="00E633DD" w:rsidRDefault="00D17D3E" w:rsidP="00D17D3E">
      <w:pPr>
        <w:pStyle w:val="NormalnyPogrubienie"/>
        <w:jc w:val="center"/>
      </w:pPr>
      <w:r w:rsidRPr="00E633DD">
        <w:t>Usytuowanie stanowisk gaśniczych podczas gaszenia pożaru piwnicznego.</w:t>
      </w: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27EB3" w:rsidRDefault="00D27EB3" w:rsidP="0022713C">
      <w:pPr>
        <w:pStyle w:val="Akapitzlist"/>
        <w:ind w:left="1080"/>
        <w:rPr>
          <w:rFonts w:ascii="Times New Roman" w:hAnsi="Times New Roman" w:cs="Times New Roman"/>
          <w:b/>
          <w:sz w:val="24"/>
          <w:szCs w:val="24"/>
        </w:rPr>
      </w:pPr>
    </w:p>
    <w:p w:rsidR="00E633DD" w:rsidRPr="00E633DD" w:rsidRDefault="00E633DD" w:rsidP="0022713C">
      <w:pPr>
        <w:pStyle w:val="Akapitzlist"/>
        <w:ind w:left="1080"/>
        <w:rPr>
          <w:rFonts w:ascii="Times New Roman" w:hAnsi="Times New Roman" w:cs="Times New Roman"/>
          <w:b/>
          <w:sz w:val="24"/>
          <w:szCs w:val="24"/>
        </w:rPr>
      </w:pPr>
    </w:p>
    <w:p w:rsidR="00D17D3E" w:rsidRPr="00E633DD" w:rsidRDefault="00D17D3E" w:rsidP="00D17D3E">
      <w:pPr>
        <w:pStyle w:val="NormalnyPogrubienie"/>
        <w:rPr>
          <w:b/>
        </w:rPr>
      </w:pPr>
      <w:r w:rsidRPr="00E633DD">
        <w:rPr>
          <w:b/>
        </w:rPr>
        <w:lastRenderedPageBreak/>
        <w:t xml:space="preserve">Pożary kondygnacji nadziemnych </w:t>
      </w:r>
    </w:p>
    <w:p w:rsidR="00D17D3E" w:rsidRPr="00E633DD" w:rsidRDefault="00D17D3E" w:rsidP="00D17D3E">
      <w:pPr>
        <w:pStyle w:val="NormalnyPogrubienie"/>
        <w:rPr>
          <w:b/>
        </w:rPr>
      </w:pPr>
    </w:p>
    <w:p w:rsidR="00D17D3E" w:rsidRPr="00E633DD" w:rsidRDefault="00D17D3E" w:rsidP="00D17D3E">
      <w:pPr>
        <w:pStyle w:val="NormalnyPogrubienie"/>
        <w:ind w:firstLine="708"/>
      </w:pPr>
      <w:r w:rsidRPr="00E633DD">
        <w:t>Wykorzystanie kondygnacji nadziemnych bywa rozmaite, podobnie jak i wysokość budynku.  Im więcej kondygnacji liczy obiekt, tym trudniejsze mogą być warunki gaszenia. Istnieje wiele możliwości rozprzestrzeniania się pożaru w budynkach i to zaró</w:t>
      </w:r>
      <w:r w:rsidR="00E633DD">
        <w:t>wno w </w:t>
      </w:r>
      <w:r w:rsidRPr="00E633DD">
        <w:t>płaszczyznach pionowych jak i poziomych. Mogą stwarzać je kanały i pustki w ścianach bądź w stropach, rozszerzać może się pożar przez drzwi i oknami po elewacjach zewnętrznych, może przemieszczać się ciągami instalacyjnymi (wodnymi, ogrzewczymi, gazowymi, wentylacyjnymi) i drogami komunikacyjnymi (klatki schodowe, szyby dźwigów).</w:t>
      </w:r>
    </w:p>
    <w:p w:rsidR="00D17D3E" w:rsidRPr="00E633DD" w:rsidRDefault="00D17D3E" w:rsidP="00D17D3E">
      <w:pPr>
        <w:pStyle w:val="NormalnyPogrubienie"/>
        <w:ind w:firstLine="708"/>
      </w:pPr>
      <w:r w:rsidRPr="00E633DD">
        <w:t xml:space="preserve">Każdy pożar może stwarzać niebezpieczeństwo dla ludzi. Grozi odcięciem dróg wyjścia, wywołaniem paniki. Badania modelowe, poparte obserwacją pożarów rzeczywistych wykazują, że na zadymienie kilkupiętrowego budynku, w stopniu niepozwalającym na skorzystanie z klatek schodowych potrzeba zaledwie paru minut. </w:t>
      </w:r>
    </w:p>
    <w:p w:rsidR="00D17D3E" w:rsidRPr="00E633DD" w:rsidRDefault="00D17D3E" w:rsidP="00D17D3E">
      <w:pPr>
        <w:pStyle w:val="NormalnyPogrubienie"/>
        <w:ind w:firstLine="708"/>
      </w:pPr>
      <w:r w:rsidRPr="00E633DD">
        <w:t>Możemy sp</w:t>
      </w:r>
      <w:r w:rsidR="00862AEA">
        <w:t>otkać się z przypadkami, gdy nie</w:t>
      </w:r>
      <w:bookmarkStart w:id="0" w:name="_GoBack"/>
      <w:bookmarkEnd w:id="0"/>
      <w:r w:rsidRPr="00E633DD">
        <w:t xml:space="preserve"> wystąpi zadymienie na palącej się kondygnacji. Jest to charakterystyczne dla pożarów przebiegających w pustych przestrzeniach wewnątrz ścian i kanałów. </w:t>
      </w:r>
    </w:p>
    <w:p w:rsidR="00D17D3E" w:rsidRPr="00E633DD" w:rsidRDefault="00D17D3E" w:rsidP="00D17D3E">
      <w:pPr>
        <w:pStyle w:val="NormalnyPogrubienie"/>
      </w:pPr>
      <w:r w:rsidRPr="00E633DD">
        <w:tab/>
      </w:r>
    </w:p>
    <w:p w:rsidR="00D17D3E" w:rsidRPr="00E633DD" w:rsidRDefault="00D17D3E" w:rsidP="00D17D3E">
      <w:pPr>
        <w:pStyle w:val="NormalnyPogrubienie"/>
        <w:ind w:firstLine="708"/>
      </w:pPr>
      <w:r w:rsidRPr="00E633DD">
        <w:t>W rozpoznaniu pożaru, podjętym zarówno wewnątrz obiektu jak i od strony zewnętrznej ustalamy:</w:t>
      </w:r>
    </w:p>
    <w:p w:rsidR="00D17D3E" w:rsidRPr="00E633DD" w:rsidRDefault="00D17D3E" w:rsidP="00D17D3E">
      <w:pPr>
        <w:pStyle w:val="NormalnyPogrubienie"/>
      </w:pPr>
      <w:r w:rsidRPr="00E633DD">
        <w:t>- granice pożaru i możliwości jego rozprzestrzeniania się,</w:t>
      </w:r>
    </w:p>
    <w:p w:rsidR="00D17D3E" w:rsidRPr="00E633DD" w:rsidRDefault="00D17D3E" w:rsidP="00D17D3E">
      <w:pPr>
        <w:pStyle w:val="NormalnyPogrubienie"/>
      </w:pPr>
      <w:r w:rsidRPr="00E633DD">
        <w:t>- stopień zadymienia pomieszczeń sąsiednich, w tym też położonych wyżej,</w:t>
      </w:r>
    </w:p>
    <w:p w:rsidR="00D17D3E" w:rsidRPr="00E633DD" w:rsidRDefault="00D17D3E" w:rsidP="00D17D3E">
      <w:pPr>
        <w:pStyle w:val="NormalnyPogrubienie"/>
      </w:pPr>
      <w:r w:rsidRPr="00E633DD">
        <w:t>- zagrożenie dla ludzi,</w:t>
      </w:r>
    </w:p>
    <w:p w:rsidR="00D17D3E" w:rsidRPr="00E633DD" w:rsidRDefault="00D17D3E" w:rsidP="00D17D3E">
      <w:pPr>
        <w:pStyle w:val="NormalnyPogrubienie"/>
      </w:pPr>
      <w:r w:rsidRPr="00E633DD">
        <w:t>- charakter konstrukcji budowlanych, rozkład pomieszczeń i dróg komunikacyjnych,</w:t>
      </w:r>
    </w:p>
    <w:p w:rsidR="00D17D3E" w:rsidRPr="00E633DD" w:rsidRDefault="00D17D3E" w:rsidP="00D17D3E">
      <w:pPr>
        <w:pStyle w:val="NormalnyPogrubienie"/>
      </w:pPr>
      <w:r w:rsidRPr="00E633DD">
        <w:t>- potrzebę odłączenia instalacji gazowych, elektrycznych, wentylacyjnych itp.</w:t>
      </w:r>
    </w:p>
    <w:p w:rsidR="00D17D3E" w:rsidRPr="00E633DD" w:rsidRDefault="00D17D3E" w:rsidP="00D17D3E">
      <w:pPr>
        <w:pStyle w:val="NormalnyPogrubienie"/>
        <w:ind w:firstLine="708"/>
      </w:pPr>
    </w:p>
    <w:p w:rsidR="00D17D3E" w:rsidRPr="00E633DD" w:rsidRDefault="00D17D3E" w:rsidP="00D17D3E">
      <w:pPr>
        <w:pStyle w:val="NormalnyPogrubienie"/>
        <w:ind w:firstLine="708"/>
      </w:pPr>
      <w:r w:rsidRPr="00E633DD">
        <w:t xml:space="preserve">Obserwując fasadę budynku należy zwrócić uwagę na konstrukcję elementów budowlanych (balkonów, okien, dachów), istnienie ścian przeciwpożarowych, stałych drabin pożarowych, suchych pionów wodnych itp. </w:t>
      </w:r>
    </w:p>
    <w:p w:rsidR="00D17D3E" w:rsidRPr="00E633DD" w:rsidRDefault="00D17D3E" w:rsidP="00D17D3E">
      <w:pPr>
        <w:pStyle w:val="NormalnyPogrubienie"/>
      </w:pPr>
    </w:p>
    <w:p w:rsidR="00D17D3E" w:rsidRPr="00E633DD" w:rsidRDefault="00D17D3E" w:rsidP="00D17D3E">
      <w:pPr>
        <w:pStyle w:val="NormalnyPogrubienie"/>
        <w:ind w:firstLine="708"/>
      </w:pPr>
      <w:r w:rsidRPr="00E633DD">
        <w:t xml:space="preserve">Rozpoznanie jak i wewnętrzne działania gaśnicze należy podejmować wykorzystując naturalne drogi dojścia. Przy skomplikowanej sytuacji pożarowej lub zagrożeniu dla ludzi, rozpoznanie powinno podjąć więcej patroli równocześnie, skierowanych w różne strony budynku. Rozpoczynamy rozpoznanie od kondygnacji objętej pożarem, przeglądając pomieszczenia palące się i sąsiadujące z nimi. </w:t>
      </w: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17D3E" w:rsidRPr="00E633DD" w:rsidRDefault="00D17D3E" w:rsidP="00D17D3E">
      <w:pPr>
        <w:pStyle w:val="NormalnyPogrubienie"/>
        <w:ind w:firstLine="708"/>
      </w:pPr>
      <w:r w:rsidRPr="00E633DD">
        <w:t>Podejmując gaszenie w szerokim zakresie stosować należy rozproszone strumienie wody (używać prądownic zamykanych, najlepiej typu turbo) bądź piany gaśniczej. Zasadą powinno być: niepotrzebnie nic nie niszczyć, co oznacza, że podajemy środki gaśnicze z rozwagą, by nie spowodować dodatkowego obciążenia stropów, zalewania kondygnacji niższych, niszczenia wyposażenia wnętrz. Pożary ukryte gasimy wraz z częściową rozbiórką elementów konstrukcyjnych podając niewielkie ilości wody. Każde otwarcie konstrukcji możliwe jest tylko wtedy, gdy jesteśmy przygotowani do podania prądu gaśniczego. Natarcie wewnętrzne może być wsparte stanowiskami zewnętrznymi. Przy każdym nagłym wzroście intensywności spalania należy rozpoznać przyczynę zmian w sytuacji pożarowej i podjąć przeciwdziałanie.</w:t>
      </w: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17D3E" w:rsidP="00D17D3E">
      <w:pPr>
        <w:jc w:val="center"/>
        <w:rPr>
          <w:rFonts w:ascii="Times New Roman" w:hAnsi="Times New Roman" w:cs="Times New Roman"/>
          <w:b/>
          <w:sz w:val="24"/>
          <w:szCs w:val="24"/>
        </w:rPr>
      </w:pPr>
      <w:r w:rsidRPr="00E633DD">
        <w:rPr>
          <w:rFonts w:ascii="Times New Roman" w:hAnsi="Times New Roman" w:cs="Times New Roman"/>
          <w:noProof/>
          <w:sz w:val="24"/>
          <w:szCs w:val="24"/>
          <w:lang w:eastAsia="pl-PL"/>
        </w:rPr>
        <w:lastRenderedPageBreak/>
        <w:drawing>
          <wp:inline distT="0" distB="0" distL="0" distR="0" wp14:anchorId="4612AB96" wp14:editId="554D6FBC">
            <wp:extent cx="5723681" cy="3505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rotWithShape="1">
                    <a:blip r:embed="rId9">
                      <a:extLst>
                        <a:ext uri="{28A0092B-C50C-407E-A947-70E740481C1C}">
                          <a14:useLocalDpi xmlns:a14="http://schemas.microsoft.com/office/drawing/2010/main" val="0"/>
                        </a:ext>
                      </a:extLst>
                    </a:blip>
                    <a:srcRect b="10735"/>
                    <a:stretch/>
                  </pic:blipFill>
                  <pic:spPr bwMode="auto">
                    <a:xfrm>
                      <a:off x="0" y="0"/>
                      <a:ext cx="5723681" cy="3505200"/>
                    </a:xfrm>
                    <a:prstGeom prst="rect">
                      <a:avLst/>
                    </a:prstGeom>
                    <a:noFill/>
                    <a:ln>
                      <a:noFill/>
                    </a:ln>
                    <a:extLst>
                      <a:ext uri="{53640926-AAD7-44D8-BBD7-CCE9431645EC}">
                        <a14:shadowObscured xmlns:a14="http://schemas.microsoft.com/office/drawing/2010/main"/>
                      </a:ext>
                    </a:extLst>
                  </pic:spPr>
                </pic:pic>
              </a:graphicData>
            </a:graphic>
          </wp:inline>
        </w:drawing>
      </w:r>
    </w:p>
    <w:p w:rsidR="00D27EB3" w:rsidRPr="00E633DD" w:rsidRDefault="00D17D3E" w:rsidP="00D17D3E">
      <w:pPr>
        <w:pStyle w:val="Akapitzlist"/>
        <w:ind w:left="1080"/>
        <w:jc w:val="center"/>
        <w:rPr>
          <w:rFonts w:ascii="Times New Roman" w:hAnsi="Times New Roman" w:cs="Times New Roman"/>
          <w:sz w:val="24"/>
          <w:szCs w:val="24"/>
        </w:rPr>
      </w:pPr>
      <w:r w:rsidRPr="00E633DD">
        <w:rPr>
          <w:rFonts w:ascii="Times New Roman" w:hAnsi="Times New Roman" w:cs="Times New Roman"/>
          <w:sz w:val="24"/>
          <w:szCs w:val="24"/>
        </w:rPr>
        <w:t>Sposoby oddymiania obiektu w przypadku pożaru na niższych kondygnacjach</w:t>
      </w:r>
    </w:p>
    <w:p w:rsidR="00D27EB3" w:rsidRPr="00E633DD" w:rsidRDefault="00D27EB3" w:rsidP="0022713C">
      <w:pPr>
        <w:pStyle w:val="Akapitzlist"/>
        <w:ind w:left="1080"/>
        <w:rPr>
          <w:rFonts w:ascii="Times New Roman" w:hAnsi="Times New Roman" w:cs="Times New Roman"/>
          <w:b/>
          <w:sz w:val="24"/>
          <w:szCs w:val="24"/>
        </w:rPr>
      </w:pPr>
    </w:p>
    <w:p w:rsidR="00D17D3E" w:rsidRPr="00E633DD" w:rsidRDefault="00D17D3E" w:rsidP="00D17D3E">
      <w:pPr>
        <w:rPr>
          <w:rFonts w:ascii="Times New Roman" w:hAnsi="Times New Roman" w:cs="Times New Roman"/>
          <w:noProof/>
          <w:sz w:val="24"/>
          <w:szCs w:val="24"/>
          <w:lang w:eastAsia="pl-PL"/>
        </w:rPr>
      </w:pPr>
    </w:p>
    <w:p w:rsidR="00D17D3E" w:rsidRPr="00E633DD" w:rsidRDefault="00D17D3E" w:rsidP="00D17D3E">
      <w:pPr>
        <w:rPr>
          <w:rFonts w:ascii="Times New Roman" w:hAnsi="Times New Roman" w:cs="Times New Roman"/>
          <w:noProof/>
          <w:sz w:val="24"/>
          <w:szCs w:val="24"/>
          <w:lang w:eastAsia="pl-PL"/>
        </w:rPr>
      </w:pPr>
    </w:p>
    <w:p w:rsidR="00D27EB3" w:rsidRPr="00E633DD" w:rsidRDefault="00D17D3E" w:rsidP="00D17D3E">
      <w:pPr>
        <w:rPr>
          <w:rFonts w:ascii="Times New Roman" w:hAnsi="Times New Roman" w:cs="Times New Roman"/>
          <w:b/>
          <w:sz w:val="24"/>
          <w:szCs w:val="24"/>
        </w:rPr>
      </w:pPr>
      <w:r w:rsidRPr="00E633DD">
        <w:rPr>
          <w:rFonts w:ascii="Times New Roman" w:hAnsi="Times New Roman" w:cs="Times New Roman"/>
          <w:noProof/>
          <w:sz w:val="24"/>
          <w:szCs w:val="24"/>
          <w:lang w:eastAsia="pl-PL"/>
        </w:rPr>
        <w:drawing>
          <wp:inline distT="0" distB="0" distL="0" distR="0" wp14:anchorId="16C45BC3" wp14:editId="060100DD">
            <wp:extent cx="6000750" cy="3409064"/>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rotWithShape="1">
                    <a:blip r:embed="rId10">
                      <a:extLst>
                        <a:ext uri="{28A0092B-C50C-407E-A947-70E740481C1C}">
                          <a14:useLocalDpi xmlns:a14="http://schemas.microsoft.com/office/drawing/2010/main" val="0"/>
                        </a:ext>
                      </a:extLst>
                    </a:blip>
                    <a:srcRect b="14070"/>
                    <a:stretch/>
                  </pic:blipFill>
                  <pic:spPr bwMode="auto">
                    <a:xfrm>
                      <a:off x="0" y="0"/>
                      <a:ext cx="6000750" cy="3409064"/>
                    </a:xfrm>
                    <a:prstGeom prst="rect">
                      <a:avLst/>
                    </a:prstGeom>
                    <a:noFill/>
                    <a:ln>
                      <a:noFill/>
                    </a:ln>
                    <a:extLst>
                      <a:ext uri="{53640926-AAD7-44D8-BBD7-CCE9431645EC}">
                        <a14:shadowObscured xmlns:a14="http://schemas.microsoft.com/office/drawing/2010/main"/>
                      </a:ext>
                    </a:extLst>
                  </pic:spPr>
                </pic:pic>
              </a:graphicData>
            </a:graphic>
          </wp:inline>
        </w:drawing>
      </w:r>
    </w:p>
    <w:p w:rsidR="00D27EB3" w:rsidRPr="00E633DD" w:rsidRDefault="00D27EB3" w:rsidP="0022713C">
      <w:pPr>
        <w:pStyle w:val="Akapitzlist"/>
        <w:ind w:left="1080"/>
        <w:rPr>
          <w:rFonts w:ascii="Times New Roman" w:hAnsi="Times New Roman" w:cs="Times New Roman"/>
          <w:b/>
          <w:sz w:val="24"/>
          <w:szCs w:val="24"/>
        </w:rPr>
      </w:pPr>
    </w:p>
    <w:p w:rsidR="00D17D3E" w:rsidRPr="00E633DD" w:rsidRDefault="00D17D3E" w:rsidP="00D17D3E">
      <w:pPr>
        <w:pStyle w:val="Akapitzlist"/>
        <w:ind w:left="1080"/>
        <w:jc w:val="center"/>
        <w:rPr>
          <w:rFonts w:ascii="Times New Roman" w:hAnsi="Times New Roman" w:cs="Times New Roman"/>
          <w:sz w:val="24"/>
          <w:szCs w:val="24"/>
        </w:rPr>
      </w:pPr>
      <w:r w:rsidRPr="00E633DD">
        <w:rPr>
          <w:rFonts w:ascii="Times New Roman" w:hAnsi="Times New Roman" w:cs="Times New Roman"/>
          <w:sz w:val="24"/>
          <w:szCs w:val="24"/>
        </w:rPr>
        <w:t>Sposoby oddymiania obiektu w przypadku pożaru górnych kondygnacji</w:t>
      </w:r>
    </w:p>
    <w:p w:rsidR="00D27EB3" w:rsidRPr="00E633DD" w:rsidRDefault="00D27EB3" w:rsidP="0022713C">
      <w:pPr>
        <w:pStyle w:val="Akapitzlist"/>
        <w:ind w:left="1080"/>
        <w:rPr>
          <w:rFonts w:ascii="Times New Roman" w:hAnsi="Times New Roman" w:cs="Times New Roman"/>
          <w:b/>
          <w:sz w:val="24"/>
          <w:szCs w:val="24"/>
        </w:rPr>
      </w:pPr>
    </w:p>
    <w:p w:rsidR="00D27EB3" w:rsidRDefault="00D27EB3" w:rsidP="0022713C">
      <w:pPr>
        <w:pStyle w:val="Akapitzlist"/>
        <w:ind w:left="1080"/>
        <w:rPr>
          <w:rFonts w:ascii="Times New Roman" w:hAnsi="Times New Roman" w:cs="Times New Roman"/>
          <w:b/>
          <w:sz w:val="24"/>
          <w:szCs w:val="24"/>
        </w:rPr>
      </w:pPr>
    </w:p>
    <w:p w:rsidR="00E633DD" w:rsidRDefault="00E633DD" w:rsidP="0022713C">
      <w:pPr>
        <w:pStyle w:val="Akapitzlist"/>
        <w:ind w:left="1080"/>
        <w:rPr>
          <w:rFonts w:ascii="Times New Roman" w:hAnsi="Times New Roman" w:cs="Times New Roman"/>
          <w:b/>
          <w:sz w:val="24"/>
          <w:szCs w:val="24"/>
        </w:rPr>
      </w:pPr>
    </w:p>
    <w:p w:rsidR="00E633DD" w:rsidRDefault="00E633DD" w:rsidP="0022713C">
      <w:pPr>
        <w:pStyle w:val="Akapitzlist"/>
        <w:ind w:left="1080"/>
        <w:rPr>
          <w:rFonts w:ascii="Times New Roman" w:hAnsi="Times New Roman" w:cs="Times New Roman"/>
          <w:b/>
          <w:sz w:val="24"/>
          <w:szCs w:val="24"/>
        </w:rPr>
      </w:pPr>
    </w:p>
    <w:p w:rsidR="00E633DD" w:rsidRPr="00E633DD" w:rsidRDefault="00E633DD" w:rsidP="0022713C">
      <w:pPr>
        <w:pStyle w:val="Akapitzlist"/>
        <w:ind w:left="1080"/>
        <w:rPr>
          <w:rFonts w:ascii="Times New Roman" w:hAnsi="Times New Roman" w:cs="Times New Roman"/>
          <w:b/>
          <w:sz w:val="24"/>
          <w:szCs w:val="24"/>
        </w:rPr>
      </w:pPr>
    </w:p>
    <w:p w:rsidR="00D17D3E" w:rsidRPr="00E633DD" w:rsidRDefault="00D17D3E" w:rsidP="00D17D3E">
      <w:pPr>
        <w:pStyle w:val="NormalnyPogrubienie"/>
        <w:rPr>
          <w:b/>
        </w:rPr>
      </w:pPr>
      <w:r w:rsidRPr="00E633DD">
        <w:rPr>
          <w:b/>
        </w:rPr>
        <w:lastRenderedPageBreak/>
        <w:t>Pożary strychów i poddaszy</w:t>
      </w:r>
    </w:p>
    <w:p w:rsidR="004A57E8" w:rsidRPr="00E633DD" w:rsidRDefault="004A57E8" w:rsidP="00D17D3E">
      <w:pPr>
        <w:pStyle w:val="NormalnyPogrubienie"/>
        <w:rPr>
          <w:b/>
        </w:rPr>
      </w:pPr>
    </w:p>
    <w:p w:rsidR="004A57E8" w:rsidRPr="00E633DD" w:rsidRDefault="004A57E8" w:rsidP="004A57E8">
      <w:pPr>
        <w:pStyle w:val="NormalnyPogrubienie"/>
        <w:ind w:firstLine="708"/>
      </w:pPr>
      <w:r w:rsidRPr="00E633DD">
        <w:t>Do rozpoznania pożaru wybieramy schody wew</w:t>
      </w:r>
      <w:r w:rsidR="00E633DD">
        <w:t>nętrzne połączone ze strychem i </w:t>
      </w:r>
      <w:r w:rsidRPr="00E633DD">
        <w:t>położone na drogach możliwego rozprzestrzeniania się pożaru. W sytuacjach szczególnych wykorzystujemy istniejące drabiny stałe lub drabiny pożarnicze (mechaniczne bądź przystawne). Rozpoznanie prowadzimy rozpoczynając od objętego pożarem pomieszczenia strychowego ustalając rozmiary pożaru, kierunki jego rozwoju, rodzaj konstrukcji budowlanych, położenie otworów strychowych w stosunku do ogniska pożaru. Wywiad rozszerzamy następnie na kondygnacje niższe i dach określając ich zagrożenie.</w:t>
      </w:r>
    </w:p>
    <w:p w:rsidR="004A57E8" w:rsidRPr="00E633DD" w:rsidRDefault="004A57E8" w:rsidP="004A57E8">
      <w:pPr>
        <w:pStyle w:val="NormalnyPogrubienie"/>
        <w:ind w:firstLine="708"/>
      </w:pPr>
    </w:p>
    <w:p w:rsidR="004A57E8" w:rsidRPr="00E633DD" w:rsidRDefault="004A57E8" w:rsidP="004A57E8">
      <w:pPr>
        <w:pStyle w:val="NormalnyPogrubienie"/>
        <w:ind w:firstLine="708"/>
      </w:pPr>
      <w:r w:rsidRPr="00E633DD">
        <w:t xml:space="preserve">Bojowe rozwiniecie sił i środków nastąpi tymi samymi drogami, którymi prowadzono rozpoznanie. Stosujemy zazwyczaj silne wodne prądy gaśnicze lub prądy piany. Linie gaśnicze powinny być zakończone prądownicami zamykanymi (najlepiej typu turbo). Wodnymi prądami staramy się zbić płomienie, ochłodzić przestrzeń objętą pożarem, po czym strumieniami rozproszonymi możemy wyprzeć dym z poddasza. </w:t>
      </w:r>
    </w:p>
    <w:p w:rsidR="00D27EB3" w:rsidRPr="00E633DD" w:rsidRDefault="00D27EB3" w:rsidP="00D17D3E">
      <w:pPr>
        <w:pStyle w:val="Akapitzlist"/>
        <w:ind w:left="1080"/>
        <w:jc w:val="both"/>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D27EB3" w:rsidP="0022713C">
      <w:pPr>
        <w:pStyle w:val="Akapitzlist"/>
        <w:ind w:left="1080"/>
        <w:rPr>
          <w:rFonts w:ascii="Times New Roman" w:hAnsi="Times New Roman" w:cs="Times New Roman"/>
          <w:b/>
          <w:sz w:val="24"/>
          <w:szCs w:val="24"/>
        </w:rPr>
      </w:pPr>
    </w:p>
    <w:p w:rsidR="00D27EB3" w:rsidRPr="00E633DD" w:rsidRDefault="004A57E8" w:rsidP="004A57E8">
      <w:pPr>
        <w:jc w:val="center"/>
        <w:rPr>
          <w:rFonts w:ascii="Times New Roman" w:hAnsi="Times New Roman" w:cs="Times New Roman"/>
          <w:b/>
          <w:sz w:val="24"/>
          <w:szCs w:val="24"/>
        </w:rPr>
      </w:pPr>
      <w:r w:rsidRPr="00E633DD">
        <w:rPr>
          <w:rFonts w:ascii="Times New Roman" w:hAnsi="Times New Roman" w:cs="Times New Roman"/>
          <w:noProof/>
          <w:sz w:val="24"/>
          <w:szCs w:val="24"/>
          <w:lang w:eastAsia="pl-PL"/>
        </w:rPr>
        <w:drawing>
          <wp:inline distT="0" distB="0" distL="0" distR="0" wp14:anchorId="6F8ADA86" wp14:editId="3CEE4862">
            <wp:extent cx="5429250" cy="29718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rotWithShape="1">
                    <a:blip r:embed="rId11">
                      <a:extLst>
                        <a:ext uri="{28A0092B-C50C-407E-A947-70E740481C1C}">
                          <a14:useLocalDpi xmlns:a14="http://schemas.microsoft.com/office/drawing/2010/main" val="0"/>
                        </a:ext>
                      </a:extLst>
                    </a:blip>
                    <a:srcRect r="1594" b="8504"/>
                    <a:stretch/>
                  </pic:blipFill>
                  <pic:spPr bwMode="auto">
                    <a:xfrm>
                      <a:off x="0" y="0"/>
                      <a:ext cx="5442741" cy="2979185"/>
                    </a:xfrm>
                    <a:prstGeom prst="rect">
                      <a:avLst/>
                    </a:prstGeom>
                    <a:noFill/>
                    <a:ln>
                      <a:noFill/>
                    </a:ln>
                    <a:extLst>
                      <a:ext uri="{53640926-AAD7-44D8-BBD7-CCE9431645EC}">
                        <a14:shadowObscured xmlns:a14="http://schemas.microsoft.com/office/drawing/2010/main"/>
                      </a:ext>
                    </a:extLst>
                  </pic:spPr>
                </pic:pic>
              </a:graphicData>
            </a:graphic>
          </wp:inline>
        </w:drawing>
      </w:r>
    </w:p>
    <w:p w:rsidR="0022713C" w:rsidRPr="00E633DD" w:rsidRDefault="0022713C" w:rsidP="0022713C">
      <w:pPr>
        <w:rPr>
          <w:rFonts w:ascii="Times New Roman" w:hAnsi="Times New Roman" w:cs="Times New Roman"/>
          <w:b/>
          <w:sz w:val="24"/>
          <w:szCs w:val="24"/>
        </w:rPr>
      </w:pPr>
    </w:p>
    <w:p w:rsidR="0022713C" w:rsidRPr="00E633DD" w:rsidRDefault="004A57E8" w:rsidP="004A57E8">
      <w:pPr>
        <w:jc w:val="center"/>
        <w:rPr>
          <w:rFonts w:ascii="Times New Roman" w:hAnsi="Times New Roman" w:cs="Times New Roman"/>
          <w:sz w:val="24"/>
          <w:szCs w:val="24"/>
        </w:rPr>
      </w:pPr>
      <w:r w:rsidRPr="00E633DD">
        <w:rPr>
          <w:rFonts w:ascii="Times New Roman" w:hAnsi="Times New Roman" w:cs="Times New Roman"/>
          <w:sz w:val="24"/>
          <w:szCs w:val="24"/>
        </w:rPr>
        <w:t>Przykładowe wykonanie otworu wentylacyjnego w dachu jedno- i dwuspadowym</w:t>
      </w:r>
      <w:r w:rsidR="0022713C" w:rsidRPr="00E633DD">
        <w:rPr>
          <w:rFonts w:ascii="Times New Roman" w:hAnsi="Times New Roman" w:cs="Times New Roman"/>
          <w:sz w:val="24"/>
          <w:szCs w:val="24"/>
        </w:rPr>
        <w:br/>
      </w:r>
    </w:p>
    <w:p w:rsidR="004A57E8" w:rsidRPr="00E633DD" w:rsidRDefault="004A57E8" w:rsidP="004A57E8">
      <w:pPr>
        <w:pStyle w:val="NormalnyPogrubienie"/>
      </w:pPr>
      <w:r w:rsidRPr="00E633DD">
        <w:t xml:space="preserve">Wykonywane otwory powinny posiadać wymiary min. 1 x </w:t>
      </w:r>
      <w:smartTag w:uri="urn:schemas-microsoft-com:office:smarttags" w:element="metricconverter">
        <w:smartTagPr>
          <w:attr w:name="ProductID" w:val="1 m"/>
        </w:smartTagPr>
        <w:r w:rsidRPr="00E633DD">
          <w:t>1 m</w:t>
        </w:r>
      </w:smartTag>
      <w:r w:rsidRPr="00E633DD">
        <w:t xml:space="preserve"> i nie mogą naruszać statyki obiektu. Elementów pokrycia nie należy zrzucać na ziemię. Na dachu budynku powinno być zajęte stanowisko gaśnicze uruchamiane natychmiast w przypadku wyjścia płomieni na zewnątrz. Wewnątrz obiektu, na strychu powinny w tym czasie działać także stanowiska gaśnicze, nie dopuszczające do gwałtownego rozwoju pożaru z chwilą dostarczenia mas świeżego powietrza. Tych samych zasad przestrzeg</w:t>
      </w:r>
      <w:r w:rsidR="00E633DD">
        <w:t>amy otwierając strop od dołu. W </w:t>
      </w:r>
      <w:r w:rsidRPr="00E633DD">
        <w:t>przypadku dużych, palnych przestrzeni dachowych niekiedy konieczne jest wykonanie przerw ogniowych przez zrywanie części pokrycia.</w:t>
      </w:r>
    </w:p>
    <w:p w:rsidR="004A57E8" w:rsidRPr="00E633DD" w:rsidRDefault="004A57E8" w:rsidP="004A57E8">
      <w:pPr>
        <w:pStyle w:val="NormalnyPogrubienie"/>
      </w:pPr>
    </w:p>
    <w:p w:rsidR="004A57E8" w:rsidRPr="00E633DD" w:rsidRDefault="004A57E8" w:rsidP="004A57E8">
      <w:pPr>
        <w:pStyle w:val="NormalnyPogrubienie"/>
      </w:pPr>
      <w:r w:rsidRPr="00E633DD">
        <w:t xml:space="preserve">NIE WOLNO bez rozpoznania kierować prądów wody przez świetliki, okienka szczytowe lub przepalone otwory pokrycia dachowego. Nie tylko nie osiągniemy efektu gaśniczego, ale </w:t>
      </w:r>
      <w:r w:rsidRPr="00E633DD">
        <w:lastRenderedPageBreak/>
        <w:t>wtłoczymy dym i płomienie do wnętrza obiektu, rozproszymy masy gorącego powietrza i spowodujemy zamglenie obiektu oraz groźbę poparzenia parą wodną, przeszkadzając w pracy stanowiskom bojowym działającym wewnątrz, zmuszając je nawet do wycofania się.</w:t>
      </w:r>
    </w:p>
    <w:p w:rsidR="004A57E8" w:rsidRPr="00E633DD" w:rsidRDefault="004A57E8" w:rsidP="004A57E8">
      <w:pPr>
        <w:jc w:val="center"/>
        <w:rPr>
          <w:rFonts w:ascii="Times New Roman" w:hAnsi="Times New Roman" w:cs="Times New Roman"/>
          <w:sz w:val="24"/>
          <w:szCs w:val="24"/>
        </w:rPr>
      </w:pPr>
    </w:p>
    <w:p w:rsidR="004A57E8" w:rsidRPr="00E633DD" w:rsidRDefault="004A57E8" w:rsidP="004A57E8">
      <w:pPr>
        <w:pStyle w:val="NormalnyPogrubienie"/>
        <w:rPr>
          <w:b/>
        </w:rPr>
      </w:pPr>
      <w:r w:rsidRPr="00E633DD">
        <w:rPr>
          <w:b/>
        </w:rPr>
        <w:t>Pożary ukryte</w:t>
      </w:r>
    </w:p>
    <w:p w:rsidR="004A57E8" w:rsidRPr="00E633DD" w:rsidRDefault="004A57E8" w:rsidP="004A57E8">
      <w:pPr>
        <w:pStyle w:val="NormalnyPogrubienie"/>
        <w:rPr>
          <w:b/>
        </w:rPr>
      </w:pPr>
    </w:p>
    <w:p w:rsidR="004A57E8" w:rsidRPr="00E633DD" w:rsidRDefault="004A57E8" w:rsidP="004A57E8">
      <w:pPr>
        <w:pStyle w:val="NormalnyPogrubienie"/>
      </w:pPr>
      <w:r w:rsidRPr="00E633DD">
        <w:t>Symptomem pożaru może być snujący się dym i zapach spalenizny. Obserwujemy miejsce przypuszczalnego pożaru: czy nie ma śladów okopceń, spękania tynku, zmiany zabarwienia farby itp. Ogniska pożaru wyszukujemy poprzez oględziny przy pomocy kamery termowizyjnej. Jeśli nie mamy możliwości jej wykorzystania przeprowadzamy badanie dłonią stopnia nagrzania konstrukcji i nasłuchiwanie charakterystycznych trzasków. Jeżeli sposoby te nie pomagają należy ściany, sufit, przewody wentylacyjne itp. nawiercić lub rozbić w miejscu przypuszczalnego ogniska pożaru Po jego odkryciu usuwamy elementy konstrukcyjne mogące zasłaniać pole pożaru (deski podłogowe, tynki, szalowanie ścian, gruz itp.) i oczyścić całą palącą się powierzchnię. Elementy wyposażenia wnętrza należy zabezpieczyć przed zniszczeniem. Należy cały czas mieć na uwadze minimalizację wy</w:t>
      </w:r>
      <w:r w:rsidR="005B05A2" w:rsidRPr="00E633DD">
        <w:t>konywanych zniszczeń.</w:t>
      </w:r>
    </w:p>
    <w:p w:rsidR="005B05A2" w:rsidRPr="00E633DD" w:rsidRDefault="005B05A2" w:rsidP="005B05A2">
      <w:pPr>
        <w:pStyle w:val="NormalnyPogrubienie"/>
        <w:ind w:firstLine="360"/>
      </w:pPr>
      <w:r w:rsidRPr="00E633DD">
        <w:t>Gdy pożarem objęta jest instalacja elektryczna pod tynkiem, po określeniu ogniska pożaru i wyłączeniu dopływu prądu, należy usunąć tynk i wykonać gaszenie dwutlenkiem węgla podawanym z gaśnicy. Dość często możemy się spotkać z pożarami kominowymi. Przy pożarach sadzy płatkowej kominem wydostaje się snop iskier, mogący zagrażać dachom. Wewnątrz komina temperatura jest stosunkowo niewielka. Znacznie gorsza sytuacja występuje przy spalaniu sadzy szklistej, osadzonej na ściankach komina, powodującym jego nagrzewanie na całej długości, grożąc pęknięciem. Gaszenie sadzy w kominie można wykonać na kilka sposobów: poprzez wykorzystanie sita kominowego i przykryciu wylotu komina, zastosowaniu prądu proszku gaśnicz</w:t>
      </w:r>
      <w:r w:rsidR="00E633DD" w:rsidRPr="00E633DD">
        <w:t>ego lub podając dwutlenek węgla. Wnętrze komina można przeczyścić szczotką stalową by strącić sadzę w dół.  W żadnym wypadku nie podajemy prądu wody do wnętrza komina, gdyż grozi to jego pęknięciem. Obecnie na rynku istnieją lance gaśnicze pozwalające na wykorzystanie wody do gaszenia kominów – należy jednak pamiętać, że te urządzenia gaśnicze pozwalają na podanie prądu wody o niewielkiej wydajności w postaci bardzo niewielkich kropelek wody. Dzięki takiemu rozwiązaniu komin nie pęka.</w:t>
      </w:r>
    </w:p>
    <w:p w:rsidR="005B05A2" w:rsidRPr="00C5390D" w:rsidRDefault="005B05A2" w:rsidP="004A57E8">
      <w:pPr>
        <w:pStyle w:val="NormalnyPogrubienie"/>
        <w:rPr>
          <w:sz w:val="28"/>
          <w:szCs w:val="28"/>
        </w:rPr>
      </w:pPr>
    </w:p>
    <w:p w:rsidR="004A57E8" w:rsidRPr="00C5390D" w:rsidRDefault="004A57E8" w:rsidP="004A57E8">
      <w:pPr>
        <w:pStyle w:val="NormalnyPogrubienie"/>
        <w:rPr>
          <w:sz w:val="28"/>
          <w:szCs w:val="28"/>
        </w:rPr>
      </w:pPr>
    </w:p>
    <w:p w:rsidR="004A57E8" w:rsidRPr="004A57E8" w:rsidRDefault="004A57E8" w:rsidP="004A57E8">
      <w:pPr>
        <w:jc w:val="center"/>
        <w:rPr>
          <w:rFonts w:ascii="Times New Roman" w:hAnsi="Times New Roman" w:cs="Times New Roman"/>
          <w:sz w:val="28"/>
          <w:szCs w:val="28"/>
        </w:rPr>
      </w:pPr>
    </w:p>
    <w:p w:rsidR="0022713C" w:rsidRDefault="0022713C" w:rsidP="0022713C">
      <w:pPr>
        <w:pStyle w:val="Akapitzlist"/>
        <w:numPr>
          <w:ilvl w:val="0"/>
          <w:numId w:val="1"/>
        </w:numPr>
        <w:rPr>
          <w:rFonts w:ascii="Times New Roman" w:hAnsi="Times New Roman" w:cs="Times New Roman"/>
          <w:sz w:val="28"/>
          <w:szCs w:val="28"/>
        </w:rPr>
      </w:pPr>
      <w:r>
        <w:rPr>
          <w:rFonts w:ascii="Times New Roman" w:hAnsi="Times New Roman" w:cs="Times New Roman"/>
          <w:b/>
          <w:sz w:val="28"/>
          <w:szCs w:val="28"/>
        </w:rPr>
        <w:t>Założenie do ćwiczenia praktycznego</w:t>
      </w:r>
    </w:p>
    <w:p w:rsidR="0022713C" w:rsidRDefault="0022713C" w:rsidP="0022713C">
      <w:pPr>
        <w:rPr>
          <w:rFonts w:ascii="Times New Roman" w:hAnsi="Times New Roman" w:cs="Times New Roman"/>
          <w:b/>
          <w:sz w:val="28"/>
          <w:szCs w:val="28"/>
        </w:rPr>
      </w:pPr>
    </w:p>
    <w:p w:rsidR="00E633DD" w:rsidRPr="00031425" w:rsidRDefault="00031425" w:rsidP="00031425">
      <w:pPr>
        <w:jc w:val="both"/>
        <w:rPr>
          <w:rFonts w:ascii="Times New Roman" w:hAnsi="Times New Roman" w:cs="Times New Roman"/>
          <w:sz w:val="24"/>
          <w:szCs w:val="28"/>
        </w:rPr>
      </w:pPr>
      <w:r w:rsidRPr="00031425">
        <w:rPr>
          <w:rFonts w:ascii="Times New Roman" w:hAnsi="Times New Roman" w:cs="Times New Roman"/>
          <w:sz w:val="24"/>
          <w:szCs w:val="28"/>
        </w:rPr>
        <w:t xml:space="preserve">W </w:t>
      </w:r>
      <w:r>
        <w:rPr>
          <w:rFonts w:ascii="Times New Roman" w:hAnsi="Times New Roman" w:cs="Times New Roman"/>
          <w:sz w:val="24"/>
          <w:szCs w:val="28"/>
        </w:rPr>
        <w:t>pomieszczeniu przy pomocy wytwornicy dymu zadymiono całkowicie pomieszczenie. W pomieszczeniu znajduje się manekin leżący pod łóżkiem. Dyski ostrzegawcze symulują źródło pożaru. Należy w sposób bezpieczny odnaleźć źródło ognia, otworzyć drzwi, ewakuować osobę poszkodowaną oraz zasymulować gaszenie pożaru.</w:t>
      </w:r>
    </w:p>
    <w:p w:rsidR="00E633DD" w:rsidRDefault="00E633DD" w:rsidP="0022713C">
      <w:pPr>
        <w:rPr>
          <w:rFonts w:ascii="Times New Roman" w:hAnsi="Times New Roman" w:cs="Times New Roman"/>
          <w:b/>
          <w:sz w:val="28"/>
          <w:szCs w:val="28"/>
        </w:rPr>
      </w:pPr>
    </w:p>
    <w:p w:rsidR="00E633DD" w:rsidRDefault="00E633DD" w:rsidP="0022713C">
      <w:pPr>
        <w:rPr>
          <w:rFonts w:ascii="Times New Roman" w:hAnsi="Times New Roman" w:cs="Times New Roman"/>
          <w:b/>
          <w:sz w:val="28"/>
          <w:szCs w:val="28"/>
        </w:rPr>
      </w:pPr>
    </w:p>
    <w:p w:rsidR="0022713C" w:rsidRDefault="0022713C" w:rsidP="0022713C">
      <w:pPr>
        <w:rPr>
          <w:rFonts w:ascii="Times New Roman" w:hAnsi="Times New Roman" w:cs="Times New Roman"/>
          <w:b/>
          <w:sz w:val="28"/>
          <w:szCs w:val="28"/>
        </w:rPr>
      </w:pPr>
      <w:r>
        <w:rPr>
          <w:rFonts w:ascii="Times New Roman" w:hAnsi="Times New Roman" w:cs="Times New Roman"/>
          <w:b/>
          <w:sz w:val="28"/>
          <w:szCs w:val="28"/>
        </w:rPr>
        <w:t xml:space="preserve">Wykorzystane materiały: </w:t>
      </w:r>
    </w:p>
    <w:p w:rsidR="00E633DD" w:rsidRDefault="00E633DD" w:rsidP="0022713C">
      <w:pPr>
        <w:rPr>
          <w:rFonts w:ascii="Times New Roman" w:hAnsi="Times New Roman" w:cs="Times New Roman"/>
          <w:sz w:val="28"/>
          <w:szCs w:val="28"/>
        </w:rPr>
      </w:pPr>
    </w:p>
    <w:p w:rsidR="00E633DD" w:rsidRPr="00E633DD" w:rsidRDefault="00E633DD" w:rsidP="00E633DD">
      <w:pPr>
        <w:pStyle w:val="NormalnyPogrubienie"/>
        <w:ind w:firstLine="360"/>
      </w:pPr>
      <w:r w:rsidRPr="00E633DD">
        <w:t xml:space="preserve">1. „Podstawy taktyki gaszenia pożarów”, </w:t>
      </w:r>
      <w:proofErr w:type="spellStart"/>
      <w:r w:rsidRPr="00E633DD">
        <w:t>P.Bielecki</w:t>
      </w:r>
      <w:proofErr w:type="spellEnd"/>
      <w:r w:rsidRPr="00E633DD">
        <w:t>,;</w:t>
      </w:r>
    </w:p>
    <w:p w:rsidR="0080262A" w:rsidRDefault="00E633DD" w:rsidP="00E633DD">
      <w:pPr>
        <w:pStyle w:val="NormalnyPogrubienie"/>
        <w:ind w:firstLine="360"/>
      </w:pPr>
      <w:r>
        <w:t>2. „Gaszenie pożarów wewnętrznych”,  S. Kokot</w:t>
      </w:r>
    </w:p>
    <w:sectPr w:rsidR="0080262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349" w:rsidRDefault="00CA3349" w:rsidP="00DA7C78">
      <w:r>
        <w:separator/>
      </w:r>
    </w:p>
  </w:endnote>
  <w:endnote w:type="continuationSeparator" w:id="0">
    <w:p w:rsidR="00CA3349" w:rsidRDefault="00CA3349" w:rsidP="00DA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349" w:rsidRDefault="00CA3349" w:rsidP="00DA7C78">
      <w:r>
        <w:separator/>
      </w:r>
    </w:p>
  </w:footnote>
  <w:footnote w:type="continuationSeparator" w:id="0">
    <w:p w:rsidR="00CA3349" w:rsidRDefault="00CA3349" w:rsidP="00DA7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C78" w:rsidRDefault="00DA7C78" w:rsidP="00DA7C78">
    <w:pPr>
      <w:pStyle w:val="Nagwek"/>
      <w:jc w:val="center"/>
    </w:pPr>
    <w:r>
      <w:t>JRG Leżajsk</w:t>
    </w:r>
  </w:p>
  <w:p w:rsidR="00DA7C78" w:rsidRDefault="00DA7C7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41F7"/>
    <w:multiLevelType w:val="hybridMultilevel"/>
    <w:tmpl w:val="BA9207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
    <w:nsid w:val="20E6563C"/>
    <w:multiLevelType w:val="hybridMultilevel"/>
    <w:tmpl w:val="0C149FAA"/>
    <w:lvl w:ilvl="0" w:tplc="895AEC2E">
      <w:start w:val="2"/>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
    <w:nsid w:val="21FD1122"/>
    <w:multiLevelType w:val="hybridMultilevel"/>
    <w:tmpl w:val="D43EE3A4"/>
    <w:lvl w:ilvl="0" w:tplc="9E08187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33A04B4A"/>
    <w:multiLevelType w:val="hybridMultilevel"/>
    <w:tmpl w:val="290C2376"/>
    <w:lvl w:ilvl="0" w:tplc="B66A8CD4">
      <w:start w:val="1"/>
      <w:numFmt w:val="bullet"/>
      <w:lvlText w:val="•"/>
      <w:lvlJc w:val="left"/>
      <w:pPr>
        <w:tabs>
          <w:tab w:val="num" w:pos="720"/>
        </w:tabs>
        <w:ind w:left="720" w:hanging="360"/>
      </w:pPr>
      <w:rPr>
        <w:rFonts w:ascii="Arial" w:hAnsi="Arial" w:cs="Times New Roman" w:hint="default"/>
      </w:rPr>
    </w:lvl>
    <w:lvl w:ilvl="1" w:tplc="01A2DF7A">
      <w:start w:val="1"/>
      <w:numFmt w:val="bullet"/>
      <w:lvlText w:val="•"/>
      <w:lvlJc w:val="left"/>
      <w:pPr>
        <w:tabs>
          <w:tab w:val="num" w:pos="1440"/>
        </w:tabs>
        <w:ind w:left="1440" w:hanging="360"/>
      </w:pPr>
      <w:rPr>
        <w:rFonts w:ascii="Arial" w:hAnsi="Arial" w:cs="Times New Roman" w:hint="default"/>
      </w:rPr>
    </w:lvl>
    <w:lvl w:ilvl="2" w:tplc="07720230">
      <w:start w:val="1"/>
      <w:numFmt w:val="bullet"/>
      <w:lvlText w:val="•"/>
      <w:lvlJc w:val="left"/>
      <w:pPr>
        <w:tabs>
          <w:tab w:val="num" w:pos="2160"/>
        </w:tabs>
        <w:ind w:left="2160" w:hanging="360"/>
      </w:pPr>
      <w:rPr>
        <w:rFonts w:ascii="Arial" w:hAnsi="Arial" w:cs="Times New Roman" w:hint="default"/>
      </w:rPr>
    </w:lvl>
    <w:lvl w:ilvl="3" w:tplc="2946DBA6">
      <w:start w:val="1"/>
      <w:numFmt w:val="bullet"/>
      <w:lvlText w:val="•"/>
      <w:lvlJc w:val="left"/>
      <w:pPr>
        <w:tabs>
          <w:tab w:val="num" w:pos="2880"/>
        </w:tabs>
        <w:ind w:left="2880" w:hanging="360"/>
      </w:pPr>
      <w:rPr>
        <w:rFonts w:ascii="Arial" w:hAnsi="Arial" w:cs="Times New Roman" w:hint="default"/>
      </w:rPr>
    </w:lvl>
    <w:lvl w:ilvl="4" w:tplc="2B167762">
      <w:start w:val="1"/>
      <w:numFmt w:val="bullet"/>
      <w:lvlText w:val="•"/>
      <w:lvlJc w:val="left"/>
      <w:pPr>
        <w:tabs>
          <w:tab w:val="num" w:pos="3600"/>
        </w:tabs>
        <w:ind w:left="3600" w:hanging="360"/>
      </w:pPr>
      <w:rPr>
        <w:rFonts w:ascii="Arial" w:hAnsi="Arial" w:cs="Times New Roman" w:hint="default"/>
      </w:rPr>
    </w:lvl>
    <w:lvl w:ilvl="5" w:tplc="4F001F0A">
      <w:start w:val="1"/>
      <w:numFmt w:val="bullet"/>
      <w:lvlText w:val="•"/>
      <w:lvlJc w:val="left"/>
      <w:pPr>
        <w:tabs>
          <w:tab w:val="num" w:pos="4320"/>
        </w:tabs>
        <w:ind w:left="4320" w:hanging="360"/>
      </w:pPr>
      <w:rPr>
        <w:rFonts w:ascii="Arial" w:hAnsi="Arial" w:cs="Times New Roman" w:hint="default"/>
      </w:rPr>
    </w:lvl>
    <w:lvl w:ilvl="6" w:tplc="211A6020">
      <w:start w:val="1"/>
      <w:numFmt w:val="bullet"/>
      <w:lvlText w:val="•"/>
      <w:lvlJc w:val="left"/>
      <w:pPr>
        <w:tabs>
          <w:tab w:val="num" w:pos="5040"/>
        </w:tabs>
        <w:ind w:left="5040" w:hanging="360"/>
      </w:pPr>
      <w:rPr>
        <w:rFonts w:ascii="Arial" w:hAnsi="Arial" w:cs="Times New Roman" w:hint="default"/>
      </w:rPr>
    </w:lvl>
    <w:lvl w:ilvl="7" w:tplc="2786AD4A">
      <w:start w:val="1"/>
      <w:numFmt w:val="bullet"/>
      <w:lvlText w:val="•"/>
      <w:lvlJc w:val="left"/>
      <w:pPr>
        <w:tabs>
          <w:tab w:val="num" w:pos="5760"/>
        </w:tabs>
        <w:ind w:left="5760" w:hanging="360"/>
      </w:pPr>
      <w:rPr>
        <w:rFonts w:ascii="Arial" w:hAnsi="Arial" w:cs="Times New Roman" w:hint="default"/>
      </w:rPr>
    </w:lvl>
    <w:lvl w:ilvl="8" w:tplc="81CE598A">
      <w:start w:val="1"/>
      <w:numFmt w:val="bullet"/>
      <w:lvlText w:val="•"/>
      <w:lvlJc w:val="left"/>
      <w:pPr>
        <w:tabs>
          <w:tab w:val="num" w:pos="6480"/>
        </w:tabs>
        <w:ind w:left="6480" w:hanging="360"/>
      </w:pPr>
      <w:rPr>
        <w:rFonts w:ascii="Arial" w:hAnsi="Arial" w:cs="Times New Roman" w:hint="default"/>
      </w:rPr>
    </w:lvl>
  </w:abstractNum>
  <w:abstractNum w:abstractNumId="4">
    <w:nsid w:val="40DD3231"/>
    <w:multiLevelType w:val="hybridMultilevel"/>
    <w:tmpl w:val="842281D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nsid w:val="45580225"/>
    <w:multiLevelType w:val="hybridMultilevel"/>
    <w:tmpl w:val="EDB61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7E7E010D"/>
    <w:multiLevelType w:val="hybridMultilevel"/>
    <w:tmpl w:val="1EC61D3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6"/>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13"/>
    <w:rsid w:val="00031425"/>
    <w:rsid w:val="00107913"/>
    <w:rsid w:val="0022713C"/>
    <w:rsid w:val="002947C4"/>
    <w:rsid w:val="002D1C83"/>
    <w:rsid w:val="0033514A"/>
    <w:rsid w:val="004A57E8"/>
    <w:rsid w:val="005B05A2"/>
    <w:rsid w:val="005C695F"/>
    <w:rsid w:val="0080262A"/>
    <w:rsid w:val="00862AEA"/>
    <w:rsid w:val="00945FA9"/>
    <w:rsid w:val="00CA3349"/>
    <w:rsid w:val="00D17D3E"/>
    <w:rsid w:val="00D27EB3"/>
    <w:rsid w:val="00DA7C78"/>
    <w:rsid w:val="00E633DD"/>
    <w:rsid w:val="00F520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713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713C"/>
    <w:pPr>
      <w:ind w:left="720"/>
      <w:contextualSpacing/>
    </w:pPr>
  </w:style>
  <w:style w:type="character" w:customStyle="1" w:styleId="tytul">
    <w:name w:val="tytul"/>
    <w:basedOn w:val="Domylnaczcionkaakapitu"/>
    <w:rsid w:val="00D27EB3"/>
  </w:style>
  <w:style w:type="character" w:customStyle="1" w:styleId="def">
    <w:name w:val="def"/>
    <w:basedOn w:val="Domylnaczcionkaakapitu"/>
    <w:rsid w:val="00D27EB3"/>
  </w:style>
  <w:style w:type="character" w:styleId="Pogrubienie">
    <w:name w:val="Strong"/>
    <w:basedOn w:val="Domylnaczcionkaakapitu"/>
    <w:uiPriority w:val="22"/>
    <w:qFormat/>
    <w:rsid w:val="00D27EB3"/>
    <w:rPr>
      <w:b/>
      <w:bCs/>
    </w:rPr>
  </w:style>
  <w:style w:type="paragraph" w:customStyle="1" w:styleId="NormalnyPogrubienie">
    <w:name w:val="Normalny + Pogrubienie"/>
    <w:basedOn w:val="Normalny"/>
    <w:rsid w:val="0033514A"/>
    <w:pPr>
      <w:jc w:val="both"/>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17D3E"/>
    <w:rPr>
      <w:rFonts w:ascii="Tahoma" w:hAnsi="Tahoma" w:cs="Tahoma"/>
      <w:sz w:val="16"/>
      <w:szCs w:val="16"/>
    </w:rPr>
  </w:style>
  <w:style w:type="character" w:customStyle="1" w:styleId="TekstdymkaZnak">
    <w:name w:val="Tekst dymka Znak"/>
    <w:basedOn w:val="Domylnaczcionkaakapitu"/>
    <w:link w:val="Tekstdymka"/>
    <w:uiPriority w:val="99"/>
    <w:semiHidden/>
    <w:rsid w:val="00D17D3E"/>
    <w:rPr>
      <w:rFonts w:ascii="Tahoma" w:hAnsi="Tahoma" w:cs="Tahoma"/>
      <w:sz w:val="16"/>
      <w:szCs w:val="16"/>
    </w:rPr>
  </w:style>
  <w:style w:type="character" w:customStyle="1" w:styleId="apple-style-span">
    <w:name w:val="apple-style-span"/>
    <w:basedOn w:val="Domylnaczcionkaakapitu"/>
    <w:rsid w:val="00E633DD"/>
  </w:style>
  <w:style w:type="paragraph" w:styleId="Nagwek">
    <w:name w:val="header"/>
    <w:basedOn w:val="Normalny"/>
    <w:link w:val="NagwekZnak"/>
    <w:uiPriority w:val="99"/>
    <w:unhideWhenUsed/>
    <w:rsid w:val="00DA7C78"/>
    <w:pPr>
      <w:tabs>
        <w:tab w:val="center" w:pos="4536"/>
        <w:tab w:val="right" w:pos="9072"/>
      </w:tabs>
    </w:pPr>
  </w:style>
  <w:style w:type="character" w:customStyle="1" w:styleId="NagwekZnak">
    <w:name w:val="Nagłówek Znak"/>
    <w:basedOn w:val="Domylnaczcionkaakapitu"/>
    <w:link w:val="Nagwek"/>
    <w:uiPriority w:val="99"/>
    <w:rsid w:val="00DA7C78"/>
    <w:rPr>
      <w:rFonts w:ascii="Calibri" w:hAnsi="Calibri" w:cs="Calibri"/>
    </w:rPr>
  </w:style>
  <w:style w:type="paragraph" w:styleId="Stopka">
    <w:name w:val="footer"/>
    <w:basedOn w:val="Normalny"/>
    <w:link w:val="StopkaZnak"/>
    <w:uiPriority w:val="99"/>
    <w:unhideWhenUsed/>
    <w:rsid w:val="00DA7C78"/>
    <w:pPr>
      <w:tabs>
        <w:tab w:val="center" w:pos="4536"/>
        <w:tab w:val="right" w:pos="9072"/>
      </w:tabs>
    </w:pPr>
  </w:style>
  <w:style w:type="character" w:customStyle="1" w:styleId="StopkaZnak">
    <w:name w:val="Stopka Znak"/>
    <w:basedOn w:val="Domylnaczcionkaakapitu"/>
    <w:link w:val="Stopka"/>
    <w:uiPriority w:val="99"/>
    <w:rsid w:val="00DA7C78"/>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713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713C"/>
    <w:pPr>
      <w:ind w:left="720"/>
      <w:contextualSpacing/>
    </w:pPr>
  </w:style>
  <w:style w:type="character" w:customStyle="1" w:styleId="tytul">
    <w:name w:val="tytul"/>
    <w:basedOn w:val="Domylnaczcionkaakapitu"/>
    <w:rsid w:val="00D27EB3"/>
  </w:style>
  <w:style w:type="character" w:customStyle="1" w:styleId="def">
    <w:name w:val="def"/>
    <w:basedOn w:val="Domylnaczcionkaakapitu"/>
    <w:rsid w:val="00D27EB3"/>
  </w:style>
  <w:style w:type="character" w:styleId="Pogrubienie">
    <w:name w:val="Strong"/>
    <w:basedOn w:val="Domylnaczcionkaakapitu"/>
    <w:uiPriority w:val="22"/>
    <w:qFormat/>
    <w:rsid w:val="00D27EB3"/>
    <w:rPr>
      <w:b/>
      <w:bCs/>
    </w:rPr>
  </w:style>
  <w:style w:type="paragraph" w:customStyle="1" w:styleId="NormalnyPogrubienie">
    <w:name w:val="Normalny + Pogrubienie"/>
    <w:basedOn w:val="Normalny"/>
    <w:rsid w:val="0033514A"/>
    <w:pPr>
      <w:jc w:val="both"/>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17D3E"/>
    <w:rPr>
      <w:rFonts w:ascii="Tahoma" w:hAnsi="Tahoma" w:cs="Tahoma"/>
      <w:sz w:val="16"/>
      <w:szCs w:val="16"/>
    </w:rPr>
  </w:style>
  <w:style w:type="character" w:customStyle="1" w:styleId="TekstdymkaZnak">
    <w:name w:val="Tekst dymka Znak"/>
    <w:basedOn w:val="Domylnaczcionkaakapitu"/>
    <w:link w:val="Tekstdymka"/>
    <w:uiPriority w:val="99"/>
    <w:semiHidden/>
    <w:rsid w:val="00D17D3E"/>
    <w:rPr>
      <w:rFonts w:ascii="Tahoma" w:hAnsi="Tahoma" w:cs="Tahoma"/>
      <w:sz w:val="16"/>
      <w:szCs w:val="16"/>
    </w:rPr>
  </w:style>
  <w:style w:type="character" w:customStyle="1" w:styleId="apple-style-span">
    <w:name w:val="apple-style-span"/>
    <w:basedOn w:val="Domylnaczcionkaakapitu"/>
    <w:rsid w:val="00E633DD"/>
  </w:style>
  <w:style w:type="paragraph" w:styleId="Nagwek">
    <w:name w:val="header"/>
    <w:basedOn w:val="Normalny"/>
    <w:link w:val="NagwekZnak"/>
    <w:uiPriority w:val="99"/>
    <w:unhideWhenUsed/>
    <w:rsid w:val="00DA7C78"/>
    <w:pPr>
      <w:tabs>
        <w:tab w:val="center" w:pos="4536"/>
        <w:tab w:val="right" w:pos="9072"/>
      </w:tabs>
    </w:pPr>
  </w:style>
  <w:style w:type="character" w:customStyle="1" w:styleId="NagwekZnak">
    <w:name w:val="Nagłówek Znak"/>
    <w:basedOn w:val="Domylnaczcionkaakapitu"/>
    <w:link w:val="Nagwek"/>
    <w:uiPriority w:val="99"/>
    <w:rsid w:val="00DA7C78"/>
    <w:rPr>
      <w:rFonts w:ascii="Calibri" w:hAnsi="Calibri" w:cs="Calibri"/>
    </w:rPr>
  </w:style>
  <w:style w:type="paragraph" w:styleId="Stopka">
    <w:name w:val="footer"/>
    <w:basedOn w:val="Normalny"/>
    <w:link w:val="StopkaZnak"/>
    <w:uiPriority w:val="99"/>
    <w:unhideWhenUsed/>
    <w:rsid w:val="00DA7C78"/>
    <w:pPr>
      <w:tabs>
        <w:tab w:val="center" w:pos="4536"/>
        <w:tab w:val="right" w:pos="9072"/>
      </w:tabs>
    </w:pPr>
  </w:style>
  <w:style w:type="character" w:customStyle="1" w:styleId="StopkaZnak">
    <w:name w:val="Stopka Znak"/>
    <w:basedOn w:val="Domylnaczcionkaakapitu"/>
    <w:link w:val="Stopka"/>
    <w:uiPriority w:val="99"/>
    <w:rsid w:val="00DA7C7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0492">
      <w:bodyDiv w:val="1"/>
      <w:marLeft w:val="0"/>
      <w:marRight w:val="0"/>
      <w:marTop w:val="0"/>
      <w:marBottom w:val="0"/>
      <w:divBdr>
        <w:top w:val="none" w:sz="0" w:space="0" w:color="auto"/>
        <w:left w:val="none" w:sz="0" w:space="0" w:color="auto"/>
        <w:bottom w:val="none" w:sz="0" w:space="0" w:color="auto"/>
        <w:right w:val="none" w:sz="0" w:space="0" w:color="auto"/>
      </w:divBdr>
    </w:div>
    <w:div w:id="144712109">
      <w:bodyDiv w:val="1"/>
      <w:marLeft w:val="0"/>
      <w:marRight w:val="0"/>
      <w:marTop w:val="0"/>
      <w:marBottom w:val="0"/>
      <w:divBdr>
        <w:top w:val="none" w:sz="0" w:space="0" w:color="auto"/>
        <w:left w:val="none" w:sz="0" w:space="0" w:color="auto"/>
        <w:bottom w:val="none" w:sz="0" w:space="0" w:color="auto"/>
        <w:right w:val="none" w:sz="0" w:space="0" w:color="auto"/>
      </w:divBdr>
    </w:div>
    <w:div w:id="483663328">
      <w:bodyDiv w:val="1"/>
      <w:marLeft w:val="0"/>
      <w:marRight w:val="0"/>
      <w:marTop w:val="0"/>
      <w:marBottom w:val="0"/>
      <w:divBdr>
        <w:top w:val="none" w:sz="0" w:space="0" w:color="auto"/>
        <w:left w:val="none" w:sz="0" w:space="0" w:color="auto"/>
        <w:bottom w:val="none" w:sz="0" w:space="0" w:color="auto"/>
        <w:right w:val="none" w:sz="0" w:space="0" w:color="auto"/>
      </w:divBdr>
    </w:div>
    <w:div w:id="528298171">
      <w:bodyDiv w:val="1"/>
      <w:marLeft w:val="0"/>
      <w:marRight w:val="0"/>
      <w:marTop w:val="0"/>
      <w:marBottom w:val="0"/>
      <w:divBdr>
        <w:top w:val="none" w:sz="0" w:space="0" w:color="auto"/>
        <w:left w:val="none" w:sz="0" w:space="0" w:color="auto"/>
        <w:bottom w:val="none" w:sz="0" w:space="0" w:color="auto"/>
        <w:right w:val="none" w:sz="0" w:space="0" w:color="auto"/>
      </w:divBdr>
    </w:div>
    <w:div w:id="610937831">
      <w:bodyDiv w:val="1"/>
      <w:marLeft w:val="0"/>
      <w:marRight w:val="0"/>
      <w:marTop w:val="0"/>
      <w:marBottom w:val="0"/>
      <w:divBdr>
        <w:top w:val="none" w:sz="0" w:space="0" w:color="auto"/>
        <w:left w:val="none" w:sz="0" w:space="0" w:color="auto"/>
        <w:bottom w:val="none" w:sz="0" w:space="0" w:color="auto"/>
        <w:right w:val="none" w:sz="0" w:space="0" w:color="auto"/>
      </w:divBdr>
    </w:div>
    <w:div w:id="1060639298">
      <w:bodyDiv w:val="1"/>
      <w:marLeft w:val="0"/>
      <w:marRight w:val="0"/>
      <w:marTop w:val="0"/>
      <w:marBottom w:val="0"/>
      <w:divBdr>
        <w:top w:val="none" w:sz="0" w:space="0" w:color="auto"/>
        <w:left w:val="none" w:sz="0" w:space="0" w:color="auto"/>
        <w:bottom w:val="none" w:sz="0" w:space="0" w:color="auto"/>
        <w:right w:val="none" w:sz="0" w:space="0" w:color="auto"/>
      </w:divBdr>
    </w:div>
    <w:div w:id="1061909142">
      <w:bodyDiv w:val="1"/>
      <w:marLeft w:val="0"/>
      <w:marRight w:val="0"/>
      <w:marTop w:val="0"/>
      <w:marBottom w:val="0"/>
      <w:divBdr>
        <w:top w:val="none" w:sz="0" w:space="0" w:color="auto"/>
        <w:left w:val="none" w:sz="0" w:space="0" w:color="auto"/>
        <w:bottom w:val="none" w:sz="0" w:space="0" w:color="auto"/>
        <w:right w:val="none" w:sz="0" w:space="0" w:color="auto"/>
      </w:divBdr>
    </w:div>
    <w:div w:id="1080447558">
      <w:bodyDiv w:val="1"/>
      <w:marLeft w:val="0"/>
      <w:marRight w:val="0"/>
      <w:marTop w:val="0"/>
      <w:marBottom w:val="0"/>
      <w:divBdr>
        <w:top w:val="none" w:sz="0" w:space="0" w:color="auto"/>
        <w:left w:val="none" w:sz="0" w:space="0" w:color="auto"/>
        <w:bottom w:val="none" w:sz="0" w:space="0" w:color="auto"/>
        <w:right w:val="none" w:sz="0" w:space="0" w:color="auto"/>
      </w:divBdr>
    </w:div>
    <w:div w:id="1240939696">
      <w:bodyDiv w:val="1"/>
      <w:marLeft w:val="0"/>
      <w:marRight w:val="0"/>
      <w:marTop w:val="0"/>
      <w:marBottom w:val="0"/>
      <w:divBdr>
        <w:top w:val="none" w:sz="0" w:space="0" w:color="auto"/>
        <w:left w:val="none" w:sz="0" w:space="0" w:color="auto"/>
        <w:bottom w:val="none" w:sz="0" w:space="0" w:color="auto"/>
        <w:right w:val="none" w:sz="0" w:space="0" w:color="auto"/>
      </w:divBdr>
    </w:div>
    <w:div w:id="1457332167">
      <w:bodyDiv w:val="1"/>
      <w:marLeft w:val="0"/>
      <w:marRight w:val="0"/>
      <w:marTop w:val="0"/>
      <w:marBottom w:val="0"/>
      <w:divBdr>
        <w:top w:val="none" w:sz="0" w:space="0" w:color="auto"/>
        <w:left w:val="none" w:sz="0" w:space="0" w:color="auto"/>
        <w:bottom w:val="none" w:sz="0" w:space="0" w:color="auto"/>
        <w:right w:val="none" w:sz="0" w:space="0" w:color="auto"/>
      </w:divBdr>
    </w:div>
    <w:div w:id="1589653032">
      <w:bodyDiv w:val="1"/>
      <w:marLeft w:val="0"/>
      <w:marRight w:val="0"/>
      <w:marTop w:val="0"/>
      <w:marBottom w:val="0"/>
      <w:divBdr>
        <w:top w:val="none" w:sz="0" w:space="0" w:color="auto"/>
        <w:left w:val="none" w:sz="0" w:space="0" w:color="auto"/>
        <w:bottom w:val="none" w:sz="0" w:space="0" w:color="auto"/>
        <w:right w:val="none" w:sz="0" w:space="0" w:color="auto"/>
      </w:divBdr>
    </w:div>
    <w:div w:id="171719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2220</Words>
  <Characters>13324</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dcazmiany</dc:creator>
  <cp:keywords/>
  <dc:description/>
  <cp:lastModifiedBy>dcazmiany</cp:lastModifiedBy>
  <cp:revision>7</cp:revision>
  <dcterms:created xsi:type="dcterms:W3CDTF">2021-08-31T09:02:00Z</dcterms:created>
  <dcterms:modified xsi:type="dcterms:W3CDTF">2021-10-16T09:43:00Z</dcterms:modified>
</cp:coreProperties>
</file>