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1AB6" w14:textId="163BD342" w:rsidR="008C4DF7" w:rsidRDefault="009F3530" w:rsidP="008C4DF7">
      <w:pPr>
        <w:rPr>
          <w:rFonts w:cstheme="minorHAnsi"/>
          <w:b/>
          <w:bCs/>
          <w:szCs w:val="24"/>
        </w:rPr>
      </w:pPr>
      <w:r>
        <w:rPr>
          <w:b/>
          <w:bCs/>
        </w:rPr>
        <w:br/>
      </w:r>
      <w:r w:rsidR="008C4DF7" w:rsidRPr="009F3530">
        <w:rPr>
          <w:rFonts w:cstheme="minorHAnsi"/>
          <w:b/>
          <w:bCs/>
          <w:szCs w:val="24"/>
        </w:rPr>
        <w:t xml:space="preserve">Informacja o </w:t>
      </w:r>
      <w:r w:rsidR="00157308">
        <w:rPr>
          <w:rFonts w:cstheme="minorHAnsi"/>
          <w:b/>
          <w:bCs/>
          <w:szCs w:val="24"/>
        </w:rPr>
        <w:t>doprecyzowaniu zapisu</w:t>
      </w:r>
      <w:r w:rsidR="008C4DF7" w:rsidRPr="009F3530">
        <w:rPr>
          <w:rFonts w:cstheme="minorHAnsi"/>
          <w:b/>
          <w:bCs/>
          <w:szCs w:val="24"/>
        </w:rPr>
        <w:t xml:space="preserve"> w dokumentacji dot. Ogłoszenia </w:t>
      </w:r>
      <w:r w:rsidR="002413DA" w:rsidRPr="009F3530">
        <w:rPr>
          <w:rFonts w:cstheme="minorHAnsi"/>
          <w:b/>
          <w:bCs/>
          <w:szCs w:val="24"/>
        </w:rPr>
        <w:t xml:space="preserve">o Otwartym Naborze Partnerów do wspólnej realizacji projektu pod roboczą nazwą “Kluby Rozwoju Cyfrowego – projekt wspierający” </w:t>
      </w:r>
      <w:r w:rsidRPr="009F3530">
        <w:rPr>
          <w:rFonts w:cstheme="minorHAnsi"/>
          <w:b/>
          <w:bCs/>
          <w:szCs w:val="24"/>
        </w:rPr>
        <w:t>na podstawie art. 39 ust. 2 ustawy z dnia 28 kwietnia 2022 r. o zasadach realizacji zadań finansowanych ze środków europejskich w perspektywie finansowej 2021–2027 (Dz. U. Z 2022 r. poz. 1079, ze zm., dalej jako „ustawa wdrożeniowa”).</w:t>
      </w:r>
      <w:r>
        <w:rPr>
          <w:rFonts w:cstheme="minorHAnsi"/>
          <w:b/>
          <w:bCs/>
          <w:szCs w:val="24"/>
        </w:rPr>
        <w:br/>
      </w:r>
    </w:p>
    <w:p w14:paraId="26534720" w14:textId="72D4DA5D" w:rsidR="00222AF7" w:rsidRDefault="00A9230C" w:rsidP="009F3530">
      <w:pPr>
        <w:pStyle w:val="Akapitzlist"/>
        <w:numPr>
          <w:ilvl w:val="0"/>
          <w:numId w:val="42"/>
        </w:numPr>
        <w:ind w:left="35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Załacznik nr 1 – Zadania i wymagania dla Partnerów KRC – </w:t>
      </w:r>
      <w:r w:rsidR="00222AF7">
        <w:rPr>
          <w:rFonts w:asciiTheme="minorHAnsi" w:hAnsiTheme="minorHAnsi" w:cstheme="minorHAnsi"/>
          <w:szCs w:val="24"/>
        </w:rPr>
        <w:t xml:space="preserve">doprecyzowano zapis </w:t>
      </w:r>
      <w:r w:rsidR="00222AF7">
        <w:rPr>
          <w:rFonts w:asciiTheme="minorHAnsi" w:hAnsiTheme="minorHAnsi" w:cstheme="minorHAnsi"/>
          <w:szCs w:val="24"/>
        </w:rPr>
        <w:br/>
        <w:t>w pkt. 6 o brzmieniu:</w:t>
      </w:r>
    </w:p>
    <w:p w14:paraId="68754DFF" w14:textId="0E257B63" w:rsidR="00222AF7" w:rsidRPr="00222AF7" w:rsidRDefault="00222AF7" w:rsidP="00222AF7">
      <w:pPr>
        <w:spacing w:line="276" w:lineRule="auto"/>
        <w:rPr>
          <w:rFonts w:cstheme="minorHAnsi"/>
        </w:rPr>
      </w:pPr>
      <w:r w:rsidRPr="00222AF7">
        <w:rPr>
          <w:rFonts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 tym wsparcie merytoryczne, udostępnianie materiałów edukacyjnych, spotkania sieciujące. Wybrani Partnerzy będą na etapie pilotażu i skalowaniu wspierać beneficjentów (w tym zatrudnionych w KRC edukatorek i edukatorów) na wskazanych przez CPPC obszarach województw:</w:t>
      </w:r>
    </w:p>
    <w:p w14:paraId="2596E4F9" w14:textId="77777777" w:rsidR="00222AF7" w:rsidRDefault="00222AF7" w:rsidP="00222AF7">
      <w:pPr>
        <w:pStyle w:val="Akapitzlist"/>
        <w:numPr>
          <w:ilvl w:val="1"/>
          <w:numId w:val="42"/>
        </w:numPr>
        <w:spacing w:before="0" w:after="0" w:line="240" w:lineRule="auto"/>
        <w:ind w:left="567"/>
        <w:contextualSpacing w:val="0"/>
        <w:rPr>
          <w:rFonts w:asciiTheme="minorHAnsi" w:hAnsiTheme="minorHAnsi" w:cstheme="minorHAnsi"/>
        </w:rPr>
      </w:pPr>
      <w:r w:rsidRPr="00222AF7">
        <w:rPr>
          <w:rFonts w:asciiTheme="minorHAnsi" w:hAnsiTheme="minorHAnsi" w:cstheme="minorHAnsi"/>
        </w:rPr>
        <w:t>obszar województw: Podlaskie, Warmińsko-mazurskie, Mazowieckie,</w:t>
      </w:r>
    </w:p>
    <w:p w14:paraId="24824206" w14:textId="5E2AA8B4" w:rsidR="00222AF7" w:rsidRPr="00222AF7" w:rsidRDefault="00222AF7" w:rsidP="00222AF7">
      <w:pPr>
        <w:pStyle w:val="Akapitzlist"/>
        <w:numPr>
          <w:ilvl w:val="1"/>
          <w:numId w:val="42"/>
        </w:numPr>
        <w:spacing w:before="0" w:after="0" w:line="240" w:lineRule="auto"/>
        <w:ind w:left="567"/>
        <w:contextualSpacing w:val="0"/>
        <w:rPr>
          <w:rFonts w:asciiTheme="minorHAnsi" w:hAnsiTheme="minorHAnsi" w:cstheme="minorHAnsi"/>
        </w:rPr>
      </w:pPr>
      <w:r w:rsidRPr="00222AF7">
        <w:rPr>
          <w:rFonts w:asciiTheme="minorHAnsi" w:hAnsiTheme="minorHAnsi" w:cstheme="minorHAnsi"/>
        </w:rPr>
        <w:t>obszar województw: Zachodniopomorskie, Wielkopolskie, pomorskie,</w:t>
      </w:r>
    </w:p>
    <w:p w14:paraId="47996B62" w14:textId="77777777" w:rsidR="00222AF7" w:rsidRPr="00222AF7" w:rsidRDefault="00222AF7" w:rsidP="00222AF7">
      <w:pPr>
        <w:pStyle w:val="Akapitzlist"/>
        <w:numPr>
          <w:ilvl w:val="1"/>
          <w:numId w:val="42"/>
        </w:numPr>
        <w:spacing w:before="0" w:after="0" w:line="240" w:lineRule="auto"/>
        <w:ind w:left="567"/>
        <w:contextualSpacing w:val="0"/>
        <w:rPr>
          <w:rFonts w:asciiTheme="minorHAnsi" w:hAnsiTheme="minorHAnsi" w:cstheme="minorHAnsi"/>
          <w:szCs w:val="24"/>
        </w:rPr>
      </w:pPr>
      <w:r w:rsidRPr="00222AF7">
        <w:rPr>
          <w:rFonts w:asciiTheme="minorHAnsi" w:hAnsiTheme="minorHAnsi" w:cstheme="minorHAnsi"/>
        </w:rPr>
        <w:t>obszar województw: Dolnośląskie, Opolskie, Śląskie, Lubuskie,</w:t>
      </w:r>
    </w:p>
    <w:p w14:paraId="6ACA2834" w14:textId="062B5646" w:rsidR="00222AF7" w:rsidRPr="00222AF7" w:rsidRDefault="00222AF7" w:rsidP="00222AF7">
      <w:pPr>
        <w:pStyle w:val="Akapitzlist"/>
        <w:numPr>
          <w:ilvl w:val="1"/>
          <w:numId w:val="42"/>
        </w:numPr>
        <w:spacing w:before="0" w:after="0" w:line="240" w:lineRule="auto"/>
        <w:ind w:left="567"/>
        <w:contextualSpacing w:val="0"/>
        <w:rPr>
          <w:rFonts w:asciiTheme="minorHAnsi" w:hAnsiTheme="minorHAnsi" w:cstheme="minorHAnsi"/>
          <w:szCs w:val="24"/>
        </w:rPr>
      </w:pPr>
      <w:r w:rsidRPr="00222AF7">
        <w:rPr>
          <w:rFonts w:asciiTheme="minorHAnsi" w:hAnsiTheme="minorHAnsi" w:cstheme="minorHAnsi"/>
        </w:rPr>
        <w:t>obszar województw: Małopolskie, Podkarpackie, Lubelskie;</w:t>
      </w:r>
    </w:p>
    <w:p w14:paraId="222267AF" w14:textId="62391F99" w:rsidR="00A9230C" w:rsidRPr="00222AF7" w:rsidRDefault="00222AF7" w:rsidP="00222AF7">
      <w:pPr>
        <w:rPr>
          <w:rFonts w:cstheme="minorHAnsi"/>
          <w:szCs w:val="24"/>
          <w:u w:val="single"/>
        </w:rPr>
      </w:pPr>
      <w:r>
        <w:rPr>
          <w:rFonts w:cstheme="minorHAnsi"/>
          <w:szCs w:val="24"/>
          <w:u w:val="single"/>
        </w:rPr>
        <w:t>który po doprecyzowaniu przyjmuje brzmienie:</w:t>
      </w:r>
    </w:p>
    <w:p w14:paraId="420B843D" w14:textId="232D201D" w:rsidR="00222AF7" w:rsidRDefault="00222AF7" w:rsidP="00222AF7">
      <w:pPr>
        <w:spacing w:line="276" w:lineRule="auto"/>
        <w:rPr>
          <w:rFonts w:cstheme="minorHAnsi"/>
        </w:rPr>
      </w:pPr>
      <w:r w:rsidRPr="00222AF7">
        <w:rPr>
          <w:rFonts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 tym przygotowanie materiałów szkoleniowych i przeszkolenie edukatorów i edukatorek, wsparcie merytoryczne, udostępnianie materiałów edukacyjnych, spotkania sieciujące. Wybrani Partnerzy będą na etapie pilotażu i skalowaniu wspierać beneficjentów (w tym zatrudnionych w KRC edukatorek i edukatorów) na wskazanych przez CPPC obszarach województw:</w:t>
      </w:r>
    </w:p>
    <w:p w14:paraId="1535B980" w14:textId="77777777" w:rsidR="00222AF7" w:rsidRPr="00222AF7" w:rsidRDefault="00222AF7" w:rsidP="00222AF7">
      <w:pPr>
        <w:spacing w:line="276" w:lineRule="auto"/>
        <w:rPr>
          <w:rFonts w:cstheme="minorHAnsi"/>
        </w:rPr>
      </w:pPr>
    </w:p>
    <w:p w14:paraId="4EDCDD9E" w14:textId="77777777" w:rsidR="00222AF7" w:rsidRDefault="00222AF7" w:rsidP="00222AF7">
      <w:pPr>
        <w:pStyle w:val="Akapitzlist"/>
        <w:numPr>
          <w:ilvl w:val="0"/>
          <w:numId w:val="45"/>
        </w:numPr>
        <w:spacing w:before="0" w:after="0" w:line="276" w:lineRule="auto"/>
        <w:contextualSpacing w:val="0"/>
        <w:rPr>
          <w:rFonts w:asciiTheme="minorHAnsi" w:hAnsiTheme="minorHAnsi" w:cstheme="minorHAnsi"/>
        </w:rPr>
      </w:pPr>
      <w:r w:rsidRPr="00222AF7">
        <w:rPr>
          <w:rFonts w:asciiTheme="minorHAnsi" w:hAnsiTheme="minorHAnsi" w:cstheme="minorHAnsi"/>
        </w:rPr>
        <w:t>obszar województw: Podlaskie, Warmińsko-mazurskie, Mazowieckie,</w:t>
      </w:r>
    </w:p>
    <w:p w14:paraId="0A2EDEDA" w14:textId="77777777" w:rsidR="00222AF7" w:rsidRPr="00222AF7" w:rsidRDefault="00222AF7" w:rsidP="00222AF7">
      <w:pPr>
        <w:pStyle w:val="Akapitzlist"/>
        <w:numPr>
          <w:ilvl w:val="0"/>
          <w:numId w:val="45"/>
        </w:numPr>
        <w:spacing w:before="0" w:after="0" w:line="276" w:lineRule="auto"/>
        <w:contextualSpacing w:val="0"/>
        <w:rPr>
          <w:rFonts w:asciiTheme="minorHAnsi" w:hAnsiTheme="minorHAnsi" w:cstheme="minorHAnsi"/>
        </w:rPr>
      </w:pPr>
      <w:r w:rsidRPr="00222AF7">
        <w:rPr>
          <w:rFonts w:asciiTheme="minorHAnsi" w:hAnsiTheme="minorHAnsi" w:cstheme="minorHAnsi"/>
        </w:rPr>
        <w:t>obszar województw: Zachodniopomorskie, Wielkopolskie, pomorskie,</w:t>
      </w:r>
    </w:p>
    <w:p w14:paraId="43280C9D" w14:textId="77777777" w:rsidR="00222AF7" w:rsidRPr="00222AF7" w:rsidRDefault="00222AF7" w:rsidP="00222AF7">
      <w:pPr>
        <w:pStyle w:val="Akapitzlist"/>
        <w:numPr>
          <w:ilvl w:val="0"/>
          <w:numId w:val="45"/>
        </w:numPr>
        <w:spacing w:before="0" w:after="0" w:line="276" w:lineRule="auto"/>
        <w:contextualSpacing w:val="0"/>
        <w:rPr>
          <w:rFonts w:asciiTheme="minorHAnsi" w:hAnsiTheme="minorHAnsi" w:cstheme="minorHAnsi"/>
          <w:szCs w:val="24"/>
        </w:rPr>
      </w:pPr>
      <w:r w:rsidRPr="00222AF7">
        <w:rPr>
          <w:rFonts w:asciiTheme="minorHAnsi" w:hAnsiTheme="minorHAnsi" w:cstheme="minorHAnsi"/>
        </w:rPr>
        <w:t>obszar województw: Dolnośląskie, Opolskie, Śląskie, Lubuskie,</w:t>
      </w:r>
    </w:p>
    <w:p w14:paraId="7278BE72" w14:textId="77777777" w:rsidR="00222AF7" w:rsidRPr="00222AF7" w:rsidRDefault="00222AF7" w:rsidP="00222AF7">
      <w:pPr>
        <w:pStyle w:val="Akapitzlist"/>
        <w:numPr>
          <w:ilvl w:val="0"/>
          <w:numId w:val="45"/>
        </w:numPr>
        <w:spacing w:before="0" w:after="0" w:line="276" w:lineRule="auto"/>
        <w:contextualSpacing w:val="0"/>
        <w:rPr>
          <w:rFonts w:asciiTheme="minorHAnsi" w:hAnsiTheme="minorHAnsi" w:cstheme="minorHAnsi"/>
          <w:szCs w:val="24"/>
        </w:rPr>
      </w:pPr>
      <w:r w:rsidRPr="00222AF7">
        <w:rPr>
          <w:rFonts w:asciiTheme="minorHAnsi" w:hAnsiTheme="minorHAnsi" w:cstheme="minorHAnsi"/>
        </w:rPr>
        <w:t>obszar województw: Małopolskie, Podkarpackie, Lubelskie;</w:t>
      </w:r>
    </w:p>
    <w:p w14:paraId="1CC4B975" w14:textId="77777777" w:rsidR="00222AF7" w:rsidRPr="00222AF7" w:rsidRDefault="00222AF7" w:rsidP="00222AF7">
      <w:pPr>
        <w:rPr>
          <w:rFonts w:cstheme="minorHAnsi"/>
          <w:szCs w:val="24"/>
        </w:rPr>
      </w:pPr>
    </w:p>
    <w:sectPr w:rsidR="00222AF7" w:rsidRPr="00222AF7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4596" w14:textId="77777777" w:rsidR="0073367B" w:rsidRDefault="0073367B" w:rsidP="00116592">
      <w:pPr>
        <w:spacing w:after="0" w:line="240" w:lineRule="auto"/>
      </w:pPr>
      <w:r>
        <w:separator/>
      </w:r>
    </w:p>
  </w:endnote>
  <w:endnote w:type="continuationSeparator" w:id="0">
    <w:p w14:paraId="2364958A" w14:textId="77777777" w:rsidR="0073367B" w:rsidRDefault="0073367B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9917"/>
      <w:docPartObj>
        <w:docPartGallery w:val="Page Numbers (Bottom of Page)"/>
        <w:docPartUnique/>
      </w:docPartObj>
    </w:sdtPr>
    <w:sdtEndPr/>
    <w:sdtContent>
      <w:p w14:paraId="3F6BD160" w14:textId="25CA4281" w:rsidR="0095101C" w:rsidRPr="00057C0B" w:rsidRDefault="00F5793A" w:rsidP="00057C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057C0B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680A5B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308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057C0B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AD53" w14:textId="77777777" w:rsidR="0073367B" w:rsidRDefault="0073367B" w:rsidP="00116592">
      <w:pPr>
        <w:spacing w:after="0" w:line="240" w:lineRule="auto"/>
      </w:pPr>
      <w:r>
        <w:separator/>
      </w:r>
    </w:p>
  </w:footnote>
  <w:footnote w:type="continuationSeparator" w:id="0">
    <w:p w14:paraId="1027CC19" w14:textId="77777777" w:rsidR="0073367B" w:rsidRDefault="0073367B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157308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F44392">
          <wp:extent cx="310785" cy="342900"/>
          <wp:effectExtent l="0" t="0" r="0" b="0"/>
          <wp:docPr id="1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5E36F9">
          <wp:extent cx="1447800" cy="580557"/>
          <wp:effectExtent l="0" t="0" r="0" b="0"/>
          <wp:docPr id="17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14.4pt;height:15pt" o:bullet="t">
        <v:imagedata r:id="rId1" o:title="Picture1"/>
      </v:shape>
    </w:pict>
  </w:numPicBullet>
  <w:numPicBullet w:numPicBulletId="1">
    <w:pict>
      <v:shape id="_x0000_i1129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5E25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A97C63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A0E56"/>
    <w:multiLevelType w:val="hybridMultilevel"/>
    <w:tmpl w:val="F1A60258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03472"/>
    <w:multiLevelType w:val="hybridMultilevel"/>
    <w:tmpl w:val="1546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55A01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513C7"/>
    <w:multiLevelType w:val="hybridMultilevel"/>
    <w:tmpl w:val="F556846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79171D1"/>
    <w:multiLevelType w:val="hybridMultilevel"/>
    <w:tmpl w:val="751EA362"/>
    <w:lvl w:ilvl="0" w:tplc="546E8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4332B"/>
    <w:multiLevelType w:val="hybridMultilevel"/>
    <w:tmpl w:val="0DA48E2A"/>
    <w:lvl w:ilvl="0" w:tplc="02B07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F60F3"/>
    <w:multiLevelType w:val="hybridMultilevel"/>
    <w:tmpl w:val="48AA1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1AB6"/>
    <w:multiLevelType w:val="hybridMultilevel"/>
    <w:tmpl w:val="050E3E6C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030A9"/>
    <w:multiLevelType w:val="hybridMultilevel"/>
    <w:tmpl w:val="0EDC4DEA"/>
    <w:lvl w:ilvl="0" w:tplc="D416C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11547"/>
    <w:multiLevelType w:val="hybridMultilevel"/>
    <w:tmpl w:val="15469484"/>
    <w:lvl w:ilvl="0" w:tplc="2FF651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85218"/>
    <w:multiLevelType w:val="hybridMultilevel"/>
    <w:tmpl w:val="61103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05272"/>
    <w:multiLevelType w:val="hybridMultilevel"/>
    <w:tmpl w:val="5A9C8C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855FA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1219C"/>
    <w:multiLevelType w:val="hybridMultilevel"/>
    <w:tmpl w:val="C900C17A"/>
    <w:lvl w:ilvl="0" w:tplc="EE06FC8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37"/>
  </w:num>
  <w:num w:numId="2" w16cid:durableId="752704431">
    <w:abstractNumId w:val="10"/>
  </w:num>
  <w:num w:numId="3" w16cid:durableId="2101561914">
    <w:abstractNumId w:val="2"/>
  </w:num>
  <w:num w:numId="4" w16cid:durableId="1985233265">
    <w:abstractNumId w:val="21"/>
  </w:num>
  <w:num w:numId="5" w16cid:durableId="1438254114">
    <w:abstractNumId w:val="29"/>
  </w:num>
  <w:num w:numId="6" w16cid:durableId="1211650733">
    <w:abstractNumId w:val="38"/>
  </w:num>
  <w:num w:numId="7" w16cid:durableId="2037929557">
    <w:abstractNumId w:val="42"/>
  </w:num>
  <w:num w:numId="8" w16cid:durableId="1647121513">
    <w:abstractNumId w:val="9"/>
  </w:num>
  <w:num w:numId="9" w16cid:durableId="901722046">
    <w:abstractNumId w:val="20"/>
  </w:num>
  <w:num w:numId="10" w16cid:durableId="1924561634">
    <w:abstractNumId w:val="24"/>
  </w:num>
  <w:num w:numId="11" w16cid:durableId="586227811">
    <w:abstractNumId w:val="8"/>
  </w:num>
  <w:num w:numId="12" w16cid:durableId="990791177">
    <w:abstractNumId w:val="26"/>
  </w:num>
  <w:num w:numId="13" w16cid:durableId="1023901594">
    <w:abstractNumId w:val="3"/>
  </w:num>
  <w:num w:numId="14" w16cid:durableId="831068117">
    <w:abstractNumId w:val="30"/>
  </w:num>
  <w:num w:numId="15" w16cid:durableId="480001084">
    <w:abstractNumId w:val="1"/>
  </w:num>
  <w:num w:numId="16" w16cid:durableId="34359151">
    <w:abstractNumId w:val="23"/>
  </w:num>
  <w:num w:numId="17" w16cid:durableId="564603490">
    <w:abstractNumId w:val="25"/>
  </w:num>
  <w:num w:numId="18" w16cid:durableId="1693220632">
    <w:abstractNumId w:val="18"/>
  </w:num>
  <w:num w:numId="19" w16cid:durableId="708339009">
    <w:abstractNumId w:val="6"/>
  </w:num>
  <w:num w:numId="20" w16cid:durableId="1060207023">
    <w:abstractNumId w:val="40"/>
  </w:num>
  <w:num w:numId="21" w16cid:durableId="283737247">
    <w:abstractNumId w:val="31"/>
  </w:num>
  <w:num w:numId="22" w16cid:durableId="1198087385">
    <w:abstractNumId w:val="41"/>
  </w:num>
  <w:num w:numId="23" w16cid:durableId="1481113973">
    <w:abstractNumId w:val="4"/>
  </w:num>
  <w:num w:numId="24" w16cid:durableId="1221281661">
    <w:abstractNumId w:val="13"/>
  </w:num>
  <w:num w:numId="25" w16cid:durableId="331496030">
    <w:abstractNumId w:val="39"/>
  </w:num>
  <w:num w:numId="26" w16cid:durableId="2097897402">
    <w:abstractNumId w:val="36"/>
  </w:num>
  <w:num w:numId="27" w16cid:durableId="1611888193">
    <w:abstractNumId w:val="0"/>
  </w:num>
  <w:num w:numId="28" w16cid:durableId="669286024">
    <w:abstractNumId w:val="7"/>
  </w:num>
  <w:num w:numId="29" w16cid:durableId="66927376">
    <w:abstractNumId w:val="17"/>
  </w:num>
  <w:num w:numId="30" w16cid:durableId="2132702657">
    <w:abstractNumId w:val="44"/>
  </w:num>
  <w:num w:numId="31" w16cid:durableId="220025617">
    <w:abstractNumId w:val="22"/>
  </w:num>
  <w:num w:numId="32" w16cid:durableId="947158836">
    <w:abstractNumId w:val="27"/>
  </w:num>
  <w:num w:numId="33" w16cid:durableId="150562032">
    <w:abstractNumId w:val="33"/>
  </w:num>
  <w:num w:numId="34" w16cid:durableId="817721044">
    <w:abstractNumId w:val="12"/>
  </w:num>
  <w:num w:numId="35" w16cid:durableId="673653072">
    <w:abstractNumId w:val="14"/>
  </w:num>
  <w:num w:numId="36" w16cid:durableId="997805792">
    <w:abstractNumId w:val="19"/>
  </w:num>
  <w:num w:numId="37" w16cid:durableId="553546366">
    <w:abstractNumId w:val="15"/>
  </w:num>
  <w:num w:numId="38" w16cid:durableId="2114745381">
    <w:abstractNumId w:val="28"/>
  </w:num>
  <w:num w:numId="39" w16cid:durableId="753668178">
    <w:abstractNumId w:val="32"/>
  </w:num>
  <w:num w:numId="40" w16cid:durableId="2106730943">
    <w:abstractNumId w:val="5"/>
  </w:num>
  <w:num w:numId="41" w16cid:durableId="519201954">
    <w:abstractNumId w:val="43"/>
  </w:num>
  <w:num w:numId="42" w16cid:durableId="1583099692">
    <w:abstractNumId w:val="34"/>
  </w:num>
  <w:num w:numId="43" w16cid:durableId="83769860">
    <w:abstractNumId w:val="11"/>
  </w:num>
  <w:num w:numId="44" w16cid:durableId="1105731670">
    <w:abstractNumId w:val="16"/>
  </w:num>
  <w:num w:numId="45" w16cid:durableId="123207809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57C0B"/>
    <w:rsid w:val="000708F6"/>
    <w:rsid w:val="00081B4C"/>
    <w:rsid w:val="000952E0"/>
    <w:rsid w:val="00096BAA"/>
    <w:rsid w:val="000B006D"/>
    <w:rsid w:val="000B0219"/>
    <w:rsid w:val="000B354C"/>
    <w:rsid w:val="000C0426"/>
    <w:rsid w:val="000C3074"/>
    <w:rsid w:val="0011263F"/>
    <w:rsid w:val="00116592"/>
    <w:rsid w:val="001234CB"/>
    <w:rsid w:val="00132A84"/>
    <w:rsid w:val="001345FB"/>
    <w:rsid w:val="00140D80"/>
    <w:rsid w:val="001543E6"/>
    <w:rsid w:val="00157308"/>
    <w:rsid w:val="0017633C"/>
    <w:rsid w:val="00185550"/>
    <w:rsid w:val="00197CC2"/>
    <w:rsid w:val="001A7CAC"/>
    <w:rsid w:val="001F5149"/>
    <w:rsid w:val="00222AF7"/>
    <w:rsid w:val="0022584B"/>
    <w:rsid w:val="00233C53"/>
    <w:rsid w:val="002413DA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D2896"/>
    <w:rsid w:val="002D57E5"/>
    <w:rsid w:val="002E109C"/>
    <w:rsid w:val="002E28F1"/>
    <w:rsid w:val="002E3F01"/>
    <w:rsid w:val="002E5B8B"/>
    <w:rsid w:val="002F2FF5"/>
    <w:rsid w:val="002F5756"/>
    <w:rsid w:val="003158B8"/>
    <w:rsid w:val="00321C4E"/>
    <w:rsid w:val="00325801"/>
    <w:rsid w:val="00326A93"/>
    <w:rsid w:val="0034186B"/>
    <w:rsid w:val="0034712B"/>
    <w:rsid w:val="003514E4"/>
    <w:rsid w:val="003817A7"/>
    <w:rsid w:val="00385F3C"/>
    <w:rsid w:val="003913D2"/>
    <w:rsid w:val="003A4C95"/>
    <w:rsid w:val="003B2076"/>
    <w:rsid w:val="003C1DEC"/>
    <w:rsid w:val="003C6A54"/>
    <w:rsid w:val="003D39D2"/>
    <w:rsid w:val="003D5303"/>
    <w:rsid w:val="003D6DA3"/>
    <w:rsid w:val="003F2841"/>
    <w:rsid w:val="004170B4"/>
    <w:rsid w:val="004329DC"/>
    <w:rsid w:val="00440997"/>
    <w:rsid w:val="0045480F"/>
    <w:rsid w:val="0045524D"/>
    <w:rsid w:val="004765F8"/>
    <w:rsid w:val="00483A72"/>
    <w:rsid w:val="00484B82"/>
    <w:rsid w:val="00484CA3"/>
    <w:rsid w:val="00490EAE"/>
    <w:rsid w:val="004A4739"/>
    <w:rsid w:val="004A53B8"/>
    <w:rsid w:val="004D2215"/>
    <w:rsid w:val="004D33AD"/>
    <w:rsid w:val="004D3BF2"/>
    <w:rsid w:val="004D6150"/>
    <w:rsid w:val="004E4019"/>
    <w:rsid w:val="004E5B13"/>
    <w:rsid w:val="0051796E"/>
    <w:rsid w:val="00520C8F"/>
    <w:rsid w:val="00525EDF"/>
    <w:rsid w:val="00535C0F"/>
    <w:rsid w:val="00547F5C"/>
    <w:rsid w:val="0055192A"/>
    <w:rsid w:val="00556A4A"/>
    <w:rsid w:val="005579EF"/>
    <w:rsid w:val="00580CD6"/>
    <w:rsid w:val="00597295"/>
    <w:rsid w:val="005A0C8C"/>
    <w:rsid w:val="005B0C7D"/>
    <w:rsid w:val="005D24D7"/>
    <w:rsid w:val="005E02AC"/>
    <w:rsid w:val="006277EB"/>
    <w:rsid w:val="00662F08"/>
    <w:rsid w:val="0066331C"/>
    <w:rsid w:val="00672430"/>
    <w:rsid w:val="00672D2E"/>
    <w:rsid w:val="006971E2"/>
    <w:rsid w:val="006B15B4"/>
    <w:rsid w:val="006B600B"/>
    <w:rsid w:val="006C0C21"/>
    <w:rsid w:val="006D1883"/>
    <w:rsid w:val="006D4BBA"/>
    <w:rsid w:val="007102F6"/>
    <w:rsid w:val="007228A1"/>
    <w:rsid w:val="007332B1"/>
    <w:rsid w:val="0073367B"/>
    <w:rsid w:val="00737757"/>
    <w:rsid w:val="007507F5"/>
    <w:rsid w:val="00754F5A"/>
    <w:rsid w:val="00757153"/>
    <w:rsid w:val="00762B27"/>
    <w:rsid w:val="00767DC3"/>
    <w:rsid w:val="0077169B"/>
    <w:rsid w:val="007769D4"/>
    <w:rsid w:val="00783088"/>
    <w:rsid w:val="007C0656"/>
    <w:rsid w:val="007D11B9"/>
    <w:rsid w:val="007D2261"/>
    <w:rsid w:val="007D22D5"/>
    <w:rsid w:val="007D4869"/>
    <w:rsid w:val="007F2083"/>
    <w:rsid w:val="007F4004"/>
    <w:rsid w:val="00800685"/>
    <w:rsid w:val="008368D3"/>
    <w:rsid w:val="00886DD4"/>
    <w:rsid w:val="00891A28"/>
    <w:rsid w:val="008C4DF7"/>
    <w:rsid w:val="008E1A68"/>
    <w:rsid w:val="008E3E20"/>
    <w:rsid w:val="008F4E27"/>
    <w:rsid w:val="008F5A47"/>
    <w:rsid w:val="0092592C"/>
    <w:rsid w:val="009411B5"/>
    <w:rsid w:val="009421DC"/>
    <w:rsid w:val="0095101C"/>
    <w:rsid w:val="00960C11"/>
    <w:rsid w:val="0097035E"/>
    <w:rsid w:val="00980BE5"/>
    <w:rsid w:val="0099216D"/>
    <w:rsid w:val="009A74A6"/>
    <w:rsid w:val="009C49CA"/>
    <w:rsid w:val="009C5E12"/>
    <w:rsid w:val="009F3530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230C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60A1E"/>
    <w:rsid w:val="00B72ACC"/>
    <w:rsid w:val="00B7606A"/>
    <w:rsid w:val="00B83CF1"/>
    <w:rsid w:val="00B96342"/>
    <w:rsid w:val="00BA03E9"/>
    <w:rsid w:val="00BA524B"/>
    <w:rsid w:val="00BB0197"/>
    <w:rsid w:val="00BD00A0"/>
    <w:rsid w:val="00BD64A2"/>
    <w:rsid w:val="00BE2971"/>
    <w:rsid w:val="00BF7083"/>
    <w:rsid w:val="00C3179D"/>
    <w:rsid w:val="00C34468"/>
    <w:rsid w:val="00C91A67"/>
    <w:rsid w:val="00C93C41"/>
    <w:rsid w:val="00CB5E03"/>
    <w:rsid w:val="00CE25EB"/>
    <w:rsid w:val="00CF260C"/>
    <w:rsid w:val="00D005CA"/>
    <w:rsid w:val="00D1578E"/>
    <w:rsid w:val="00D418E0"/>
    <w:rsid w:val="00D46021"/>
    <w:rsid w:val="00D6163E"/>
    <w:rsid w:val="00D8076F"/>
    <w:rsid w:val="00D83325"/>
    <w:rsid w:val="00DB1C52"/>
    <w:rsid w:val="00DB6B3F"/>
    <w:rsid w:val="00DC5F6A"/>
    <w:rsid w:val="00DD56B9"/>
    <w:rsid w:val="00DD5960"/>
    <w:rsid w:val="00E03C7D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2EE1"/>
    <w:rsid w:val="00EE6693"/>
    <w:rsid w:val="00EE76CC"/>
    <w:rsid w:val="00EF186C"/>
    <w:rsid w:val="00F05F5F"/>
    <w:rsid w:val="00F17580"/>
    <w:rsid w:val="00F3121E"/>
    <w:rsid w:val="00F5793A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88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7E5"/>
    <w:pPr>
      <w:jc w:val="center"/>
      <w:outlineLvl w:val="0"/>
    </w:pPr>
    <w:rPr>
      <w:rFonts w:cstheme="minorHAnsi"/>
      <w:b/>
      <w:bCs/>
      <w:sz w:val="26"/>
      <w:szCs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D57E5"/>
    <w:pPr>
      <w:numPr>
        <w:numId w:val="30"/>
      </w:numPr>
      <w:ind w:left="426"/>
      <w:jc w:val="lef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57E5"/>
    <w:rPr>
      <w:rFonts w:cstheme="minorHAnsi"/>
      <w:b/>
      <w:bCs/>
      <w:sz w:val="26"/>
      <w:szCs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D57E5"/>
    <w:rPr>
      <w:rFonts w:cstheme="min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D807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4D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8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Ogłoszenie o naborze-KRC</vt:lpstr>
      <vt:lpstr/>
    </vt:vector>
  </TitlesOfParts>
  <Company>Microsoft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naborze-KRC</dc:title>
  <dc:subject/>
  <dc:creator>MS-31</dc:creator>
  <cp:keywords/>
  <dc:description/>
  <cp:lastModifiedBy>Maja Wolnik</cp:lastModifiedBy>
  <cp:revision>3</cp:revision>
  <cp:lastPrinted>2020-04-07T05:51:00Z</cp:lastPrinted>
  <dcterms:created xsi:type="dcterms:W3CDTF">2023-07-20T10:39:00Z</dcterms:created>
  <dcterms:modified xsi:type="dcterms:W3CDTF">2023-07-20T10:40:00Z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