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009C1D1E" w:rsidR="001A15A8" w:rsidRPr="00680A57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680A57">
        <w:rPr>
          <w:rFonts w:ascii="Lato" w:hAnsi="Lato"/>
          <w:sz w:val="20"/>
          <w:szCs w:val="20"/>
        </w:rPr>
        <w:t xml:space="preserve">Znak sprawy: </w:t>
      </w:r>
      <w:r w:rsidR="00DE1109" w:rsidRPr="00680A57">
        <w:rPr>
          <w:rFonts w:ascii="Lato" w:hAnsi="Lato"/>
          <w:sz w:val="20"/>
          <w:szCs w:val="20"/>
        </w:rPr>
        <w:t>DLI-II.7621.</w:t>
      </w:r>
      <w:r w:rsidR="00680A57" w:rsidRPr="00680A57">
        <w:rPr>
          <w:rFonts w:ascii="Lato" w:hAnsi="Lato"/>
          <w:sz w:val="20"/>
          <w:szCs w:val="20"/>
        </w:rPr>
        <w:t>12</w:t>
      </w:r>
      <w:r w:rsidR="00DE1109" w:rsidRPr="00680A57">
        <w:rPr>
          <w:rFonts w:ascii="Lato" w:hAnsi="Lato"/>
          <w:sz w:val="20"/>
          <w:szCs w:val="20"/>
        </w:rPr>
        <w:t>.2022.</w:t>
      </w:r>
      <w:r w:rsidR="00533BA2" w:rsidRPr="00680A57">
        <w:rPr>
          <w:rFonts w:ascii="Lato" w:hAnsi="Lato"/>
          <w:sz w:val="20"/>
          <w:szCs w:val="20"/>
        </w:rPr>
        <w:t>BW</w:t>
      </w:r>
      <w:r w:rsidR="00DE1109" w:rsidRPr="00680A57">
        <w:rPr>
          <w:rFonts w:ascii="Lato" w:hAnsi="Lato"/>
          <w:sz w:val="20"/>
          <w:szCs w:val="20"/>
        </w:rPr>
        <w:t>.</w:t>
      </w:r>
      <w:r w:rsidR="00680A57" w:rsidRPr="00680A57">
        <w:rPr>
          <w:rFonts w:ascii="Lato" w:hAnsi="Lato"/>
          <w:sz w:val="20"/>
          <w:szCs w:val="20"/>
        </w:rPr>
        <w:t>15</w:t>
      </w:r>
      <w:r w:rsidR="00533BA2" w:rsidRPr="00680A57">
        <w:rPr>
          <w:rFonts w:ascii="Lato" w:hAnsi="Lato"/>
          <w:sz w:val="20"/>
          <w:szCs w:val="20"/>
        </w:rPr>
        <w:t xml:space="preserve"> (DLI-III)</w:t>
      </w:r>
    </w:p>
    <w:p w14:paraId="469300C1" w14:textId="77777777" w:rsidR="00A00835" w:rsidRPr="00680A57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680A57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36EA7EF9" w14:textId="2C8201C4" w:rsidR="00C33E46" w:rsidRPr="00680A57" w:rsidRDefault="001A15A8" w:rsidP="00BC1D6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Na podstawie art. 11f ust. 3 i 6 ustawy z dnia 10 kwietnia 2003 r. o szczególnych zasadach przygotowania i realizacji inwestycji w zakresie dróg publicznych (t.j. Dz. U. z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r., poz. </w:t>
      </w:r>
      <w:r w:rsidR="0050790D">
        <w:rPr>
          <w:rFonts w:ascii="Lato" w:hAnsi="Lato" w:cstheme="minorHAnsi"/>
          <w:sz w:val="20"/>
          <w:szCs w:val="20"/>
        </w:rPr>
        <w:t>311 z późn. zm.</w:t>
      </w:r>
      <w:r w:rsidRPr="00680A57">
        <w:rPr>
          <w:rFonts w:ascii="Lato" w:hAnsi="Lato" w:cstheme="minorHAnsi"/>
          <w:sz w:val="20"/>
          <w:szCs w:val="20"/>
        </w:rPr>
        <w:t>) oraz art. 49 § 1 i 2 ustawy z dnia 14 czerwca 1960 r. – Kodeks postępowania administracyjnego (t.j. Dz. U. z 202</w:t>
      </w:r>
      <w:r w:rsidR="00917613" w:rsidRPr="00680A57">
        <w:rPr>
          <w:rFonts w:ascii="Lato" w:hAnsi="Lato" w:cstheme="minorHAnsi"/>
          <w:sz w:val="20"/>
          <w:szCs w:val="20"/>
        </w:rPr>
        <w:t>3</w:t>
      </w:r>
      <w:r w:rsidRPr="00680A57">
        <w:rPr>
          <w:rFonts w:ascii="Lato" w:hAnsi="Lato" w:cstheme="minorHAnsi"/>
          <w:sz w:val="20"/>
          <w:szCs w:val="20"/>
        </w:rPr>
        <w:t xml:space="preserve"> r.</w:t>
      </w:r>
      <w:r w:rsidR="00033089"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sz w:val="20"/>
          <w:szCs w:val="20"/>
        </w:rPr>
        <w:t xml:space="preserve">poz. </w:t>
      </w:r>
      <w:r w:rsidR="00917613" w:rsidRPr="00680A57">
        <w:rPr>
          <w:rFonts w:ascii="Lato" w:hAnsi="Lato" w:cstheme="minorHAnsi"/>
          <w:sz w:val="20"/>
          <w:szCs w:val="20"/>
        </w:rPr>
        <w:t>775</w:t>
      </w:r>
      <w:r w:rsidR="0084769A" w:rsidRPr="00680A57">
        <w:rPr>
          <w:rFonts w:ascii="Lato" w:hAnsi="Lato" w:cstheme="minorHAnsi"/>
          <w:sz w:val="20"/>
          <w:szCs w:val="20"/>
        </w:rPr>
        <w:t xml:space="preserve"> z późn. zm.</w:t>
      </w:r>
      <w:r w:rsidRPr="00680A57">
        <w:rPr>
          <w:rFonts w:ascii="Lato" w:hAnsi="Lato" w:cstheme="minorHAnsi"/>
          <w:sz w:val="20"/>
          <w:szCs w:val="20"/>
        </w:rPr>
        <w:t>),</w:t>
      </w:r>
      <w:r w:rsidR="00BC1D6F" w:rsidRPr="00680A57">
        <w:rPr>
          <w:sz w:val="20"/>
          <w:szCs w:val="20"/>
        </w:rPr>
        <w:t xml:space="preserve"> </w:t>
      </w:r>
      <w:r w:rsidR="00BC1D6F" w:rsidRPr="00680A57">
        <w:rPr>
          <w:rFonts w:ascii="Lato" w:hAnsi="Lato" w:cstheme="minorHAnsi"/>
          <w:sz w:val="20"/>
          <w:szCs w:val="20"/>
        </w:rPr>
        <w:t xml:space="preserve">a także art. 72 ust. 6 w zw. z art. 72 ust. 1 pkt 10 ustawy </w:t>
      </w:r>
      <w:r w:rsidR="0050790D">
        <w:rPr>
          <w:rFonts w:ascii="Lato" w:hAnsi="Lato" w:cstheme="minorHAnsi"/>
          <w:sz w:val="20"/>
          <w:szCs w:val="20"/>
        </w:rPr>
        <w:br/>
      </w:r>
      <w:r w:rsidR="00BC1D6F" w:rsidRPr="00680A57">
        <w:rPr>
          <w:rFonts w:ascii="Lato" w:hAnsi="Lato" w:cstheme="minorHAnsi"/>
          <w:sz w:val="20"/>
          <w:szCs w:val="20"/>
        </w:rPr>
        <w:t xml:space="preserve">z dnia 3 października 2008 r. o udostępnianiu informacji o środowisku i jego ochronie, udziale społeczeństwa w ochronie środowiska oraz o ocenach oddziaływania na środowisko </w:t>
      </w:r>
      <w:r w:rsidR="0050790D">
        <w:rPr>
          <w:rFonts w:ascii="Lato" w:hAnsi="Lato" w:cstheme="minorHAnsi"/>
          <w:sz w:val="20"/>
          <w:szCs w:val="20"/>
        </w:rPr>
        <w:br/>
      </w:r>
      <w:r w:rsidR="00BC1D6F" w:rsidRPr="00680A57">
        <w:rPr>
          <w:rFonts w:ascii="Lato" w:hAnsi="Lato" w:cstheme="minorHAnsi"/>
          <w:sz w:val="20"/>
          <w:szCs w:val="20"/>
        </w:rPr>
        <w:t>(t.j. Dz. U. z 202</w:t>
      </w:r>
      <w:r w:rsidR="00D279B2" w:rsidRPr="00680A57">
        <w:rPr>
          <w:rFonts w:ascii="Lato" w:hAnsi="Lato" w:cstheme="minorHAnsi"/>
          <w:sz w:val="20"/>
          <w:szCs w:val="20"/>
        </w:rPr>
        <w:t>3</w:t>
      </w:r>
      <w:r w:rsidR="00BC1D6F" w:rsidRPr="00680A57">
        <w:rPr>
          <w:rFonts w:ascii="Lato" w:hAnsi="Lato" w:cstheme="minorHAnsi"/>
          <w:sz w:val="20"/>
          <w:szCs w:val="20"/>
        </w:rPr>
        <w:t xml:space="preserve"> r., poz. 10</w:t>
      </w:r>
      <w:r w:rsidR="00D279B2" w:rsidRPr="00680A57">
        <w:rPr>
          <w:rFonts w:ascii="Lato" w:hAnsi="Lato" w:cstheme="minorHAnsi"/>
          <w:sz w:val="20"/>
          <w:szCs w:val="20"/>
        </w:rPr>
        <w:t>94</w:t>
      </w:r>
      <w:r w:rsidR="00D20787" w:rsidRPr="00680A57">
        <w:rPr>
          <w:rFonts w:ascii="Lato" w:hAnsi="Lato" w:cstheme="minorHAnsi"/>
          <w:sz w:val="20"/>
          <w:szCs w:val="20"/>
        </w:rPr>
        <w:t xml:space="preserve"> z późn. zm.</w:t>
      </w:r>
      <w:r w:rsidR="00BC1D6F" w:rsidRPr="00680A57">
        <w:rPr>
          <w:rFonts w:ascii="Lato" w:hAnsi="Lato" w:cstheme="minorHAnsi"/>
          <w:sz w:val="20"/>
          <w:szCs w:val="20"/>
        </w:rPr>
        <w:t>),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</w:p>
    <w:p w14:paraId="7330D0C9" w14:textId="77777777" w:rsidR="001A15A8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4F63C9CE" w14:textId="517C6ACF" w:rsidR="00D20787" w:rsidRPr="00680A57" w:rsidRDefault="00BC1D6F" w:rsidP="00BC1D6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50790D">
        <w:rPr>
          <w:rFonts w:ascii="Lato" w:hAnsi="Lato" w:cstheme="minorHAnsi"/>
          <w:sz w:val="20"/>
          <w:szCs w:val="20"/>
        </w:rPr>
        <w:t>28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50790D">
        <w:rPr>
          <w:rFonts w:ascii="Lato" w:hAnsi="Lato" w:cstheme="minorHAnsi"/>
          <w:sz w:val="20"/>
          <w:szCs w:val="20"/>
        </w:rPr>
        <w:t>lutego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r., znak: DLI-II.7621.</w:t>
      </w:r>
      <w:r w:rsidR="0050790D">
        <w:rPr>
          <w:rFonts w:ascii="Lato" w:hAnsi="Lato" w:cstheme="minorHAnsi"/>
          <w:sz w:val="20"/>
          <w:szCs w:val="20"/>
        </w:rPr>
        <w:t>12</w:t>
      </w:r>
      <w:r w:rsidRPr="00680A57">
        <w:rPr>
          <w:rFonts w:ascii="Lato" w:hAnsi="Lato" w:cstheme="minorHAnsi"/>
          <w:sz w:val="20"/>
          <w:szCs w:val="20"/>
        </w:rPr>
        <w:t>.2022.BW.</w:t>
      </w:r>
      <w:r w:rsidR="0050790D">
        <w:rPr>
          <w:rFonts w:ascii="Lato" w:hAnsi="Lato" w:cstheme="minorHAnsi"/>
          <w:sz w:val="20"/>
          <w:szCs w:val="20"/>
        </w:rPr>
        <w:t>14</w:t>
      </w:r>
      <w:r w:rsidRPr="00680A57">
        <w:rPr>
          <w:rFonts w:ascii="Lato" w:hAnsi="Lato" w:cstheme="minorHAnsi"/>
          <w:sz w:val="20"/>
          <w:szCs w:val="20"/>
        </w:rPr>
        <w:t xml:space="preserve"> (DLI-III), uchylającą </w:t>
      </w:r>
      <w:r w:rsidR="00D20787" w:rsidRPr="00680A57">
        <w:rPr>
          <w:rFonts w:ascii="Lato" w:hAnsi="Lato" w:cstheme="minorHAnsi"/>
          <w:sz w:val="20"/>
          <w:szCs w:val="20"/>
        </w:rPr>
        <w:t xml:space="preserve">w części </w:t>
      </w:r>
      <w:r w:rsidR="000D799D" w:rsidRPr="00680A57">
        <w:rPr>
          <w:rFonts w:ascii="Lato" w:hAnsi="Lato" w:cstheme="minorHAnsi"/>
          <w:sz w:val="20"/>
          <w:szCs w:val="20"/>
        </w:rPr>
        <w:t xml:space="preserve">i orzekającą w tym zakresie co do istoty sprawy, a w pozostałej części utrzymującą w mocy </w:t>
      </w:r>
      <w:r w:rsidR="00D20787" w:rsidRPr="00680A57">
        <w:rPr>
          <w:rFonts w:ascii="Lato" w:hAnsi="Lato" w:cstheme="minorHAnsi"/>
          <w:sz w:val="20"/>
          <w:szCs w:val="20"/>
        </w:rPr>
        <w:t xml:space="preserve">decyzję </w:t>
      </w:r>
      <w:r w:rsidR="0050790D" w:rsidRPr="0050790D">
        <w:rPr>
          <w:rFonts w:ascii="Lato" w:hAnsi="Lato" w:cstheme="minorHAnsi"/>
          <w:sz w:val="20"/>
          <w:szCs w:val="20"/>
        </w:rPr>
        <w:t xml:space="preserve">Wojewody Podkarpackiego z dnia 24 lutego 2022 r., znak: N-VIII.7820.1.19.2021, </w:t>
      </w:r>
      <w:r w:rsidR="0050790D">
        <w:rPr>
          <w:rFonts w:ascii="Lato" w:hAnsi="Lato" w:cstheme="minorHAnsi"/>
          <w:sz w:val="20"/>
          <w:szCs w:val="20"/>
        </w:rPr>
        <w:br/>
      </w:r>
      <w:r w:rsidR="0050790D" w:rsidRPr="0050790D">
        <w:rPr>
          <w:rFonts w:ascii="Lato" w:hAnsi="Lato" w:cstheme="minorHAnsi"/>
          <w:sz w:val="20"/>
          <w:szCs w:val="20"/>
        </w:rPr>
        <w:t xml:space="preserve">o zezwoleniu na realizację inwestycji drogowej pn.: </w:t>
      </w:r>
      <w:bookmarkStart w:id="0" w:name="_Hlk134535085"/>
      <w:r w:rsidR="0050790D" w:rsidRPr="0050790D">
        <w:rPr>
          <w:rFonts w:ascii="Lato" w:hAnsi="Lato" w:cstheme="minorHAnsi"/>
          <w:sz w:val="20"/>
          <w:szCs w:val="20"/>
        </w:rPr>
        <w:t>„</w:t>
      </w:r>
      <w:bookmarkStart w:id="1" w:name="_Hlk138067676"/>
      <w:bookmarkEnd w:id="0"/>
      <w:r w:rsidR="0050790D" w:rsidRPr="0050790D">
        <w:rPr>
          <w:rFonts w:ascii="Lato" w:hAnsi="Lato" w:cstheme="minorHAnsi"/>
          <w:sz w:val="20"/>
          <w:szCs w:val="20"/>
        </w:rPr>
        <w:t xml:space="preserve">Budowa drogi ekspresowej S19 na odcinku </w:t>
      </w:r>
      <w:r w:rsidR="0050790D">
        <w:rPr>
          <w:rFonts w:ascii="Lato" w:hAnsi="Lato" w:cstheme="minorHAnsi"/>
          <w:sz w:val="20"/>
          <w:szCs w:val="20"/>
        </w:rPr>
        <w:br/>
      </w:r>
      <w:r w:rsidR="0050790D" w:rsidRPr="0050790D">
        <w:rPr>
          <w:rFonts w:ascii="Lato" w:hAnsi="Lato" w:cstheme="minorHAnsi"/>
          <w:sz w:val="20"/>
          <w:szCs w:val="20"/>
        </w:rPr>
        <w:t>od węzła Rzeszów Południe (bez węzła) do węzła Babice (z węzłem) od km 11+400 do km 21+671 wraz z infrastrukturą techniczną, budowlami i urządzeniami budowlanymi”,</w:t>
      </w:r>
      <w:bookmarkEnd w:id="1"/>
      <w:r w:rsidR="0050790D">
        <w:rPr>
          <w:rFonts w:ascii="Lato" w:hAnsi="Lato" w:cstheme="minorHAnsi"/>
          <w:sz w:val="20"/>
          <w:szCs w:val="20"/>
        </w:rPr>
        <w:t xml:space="preserve"> </w:t>
      </w:r>
      <w:r w:rsidR="000D799D" w:rsidRPr="00680A57">
        <w:rPr>
          <w:rFonts w:ascii="Lato" w:hAnsi="Lato" w:cstheme="minorHAnsi"/>
          <w:sz w:val="20"/>
          <w:szCs w:val="20"/>
        </w:rPr>
        <w:t>oraz</w:t>
      </w:r>
      <w:r w:rsidR="00D20787" w:rsidRPr="00680A57">
        <w:rPr>
          <w:rFonts w:ascii="Lato" w:hAnsi="Lato" w:cstheme="minorHAnsi"/>
          <w:sz w:val="20"/>
          <w:szCs w:val="20"/>
        </w:rPr>
        <w:t xml:space="preserve"> umarzającą postępowanie</w:t>
      </w:r>
      <w:r w:rsidR="000D799D" w:rsidRPr="00680A57">
        <w:rPr>
          <w:rFonts w:ascii="Lato" w:hAnsi="Lato" w:cstheme="minorHAnsi"/>
          <w:sz w:val="20"/>
          <w:szCs w:val="20"/>
        </w:rPr>
        <w:t xml:space="preserve"> odwoławcze </w:t>
      </w:r>
      <w:r w:rsidR="00E55BEE" w:rsidRPr="00680A57">
        <w:rPr>
          <w:rFonts w:ascii="Lato" w:hAnsi="Lato" w:cstheme="minorHAnsi"/>
          <w:sz w:val="20"/>
          <w:szCs w:val="20"/>
        </w:rPr>
        <w:t xml:space="preserve">od ww. decyzji Wojewody Małopolskiego </w:t>
      </w:r>
      <w:r w:rsidR="00D20787" w:rsidRPr="00680A57">
        <w:rPr>
          <w:rFonts w:ascii="Lato" w:hAnsi="Lato" w:cstheme="minorHAnsi"/>
          <w:sz w:val="20"/>
          <w:szCs w:val="20"/>
        </w:rPr>
        <w:t xml:space="preserve">w zakresie </w:t>
      </w:r>
      <w:r w:rsidR="00A25FC9">
        <w:rPr>
          <w:rFonts w:ascii="Lato" w:hAnsi="Lato" w:cstheme="minorHAnsi"/>
          <w:sz w:val="20"/>
          <w:szCs w:val="20"/>
        </w:rPr>
        <w:t>jednego odwołującego.</w:t>
      </w:r>
    </w:p>
    <w:p w14:paraId="5DAD311E" w14:textId="421847B3" w:rsidR="00C33E46" w:rsidRPr="00680A57" w:rsidRDefault="001A15A8" w:rsidP="00BC1D6F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 treścią </w:t>
      </w:r>
      <w:r w:rsidR="00E564E3" w:rsidRPr="00680A57">
        <w:rPr>
          <w:rFonts w:ascii="Lato" w:hAnsi="Lato" w:cstheme="minorHAnsi"/>
          <w:sz w:val="20"/>
          <w:szCs w:val="20"/>
        </w:rPr>
        <w:t xml:space="preserve">ww. </w:t>
      </w:r>
      <w:r w:rsidRPr="00680A57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50790D">
        <w:rPr>
          <w:rFonts w:ascii="Lato" w:hAnsi="Lato" w:cstheme="minorHAnsi"/>
          <w:sz w:val="20"/>
          <w:szCs w:val="20"/>
        </w:rPr>
        <w:t>28</w:t>
      </w:r>
      <w:r w:rsidR="00371EB2" w:rsidRPr="00680A57">
        <w:rPr>
          <w:rFonts w:ascii="Lato" w:hAnsi="Lato" w:cstheme="minorHAnsi"/>
          <w:sz w:val="20"/>
          <w:szCs w:val="20"/>
        </w:rPr>
        <w:t xml:space="preserve"> </w:t>
      </w:r>
      <w:r w:rsidR="0050790D">
        <w:rPr>
          <w:rFonts w:ascii="Lato" w:hAnsi="Lato" w:cstheme="minorHAnsi"/>
          <w:sz w:val="20"/>
          <w:szCs w:val="20"/>
        </w:rPr>
        <w:t>lutego</w:t>
      </w:r>
      <w:r w:rsidR="0084769A" w:rsidRPr="00680A57">
        <w:rPr>
          <w:rFonts w:ascii="Lato" w:hAnsi="Lato" w:cstheme="minorHAnsi"/>
          <w:sz w:val="20"/>
          <w:szCs w:val="20"/>
        </w:rPr>
        <w:t xml:space="preserve"> 202</w:t>
      </w:r>
      <w:r w:rsidR="0050790D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</w:t>
      </w:r>
      <w:r w:rsidR="00E55BEE" w:rsidRPr="00680A57">
        <w:rPr>
          <w:rFonts w:ascii="Lato" w:hAnsi="Lato" w:cstheme="minorHAnsi"/>
          <w:sz w:val="20"/>
          <w:szCs w:val="20"/>
        </w:rPr>
        <w:t xml:space="preserve">oraz aktami sprawy można zapoznać się </w:t>
      </w:r>
      <w:r w:rsidRPr="00680A57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</w:t>
      </w:r>
      <w:r w:rsidR="00133ED2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we wtorki, czwartki i piątki, w godzinach od 9.00 do 15.30, 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po wcześniejszym umówieniu </w:t>
      </w:r>
      <w:r w:rsidR="00133ED2">
        <w:rPr>
          <w:rFonts w:ascii="Lato" w:hAnsi="Lato" w:cstheme="minorHAnsi"/>
          <w:sz w:val="20"/>
          <w:szCs w:val="20"/>
          <w:u w:val="single"/>
        </w:rPr>
        <w:br/>
      </w:r>
      <w:r w:rsidRPr="00680A57">
        <w:rPr>
          <w:rFonts w:ascii="Lato" w:hAnsi="Lato" w:cstheme="minorHAnsi"/>
          <w:sz w:val="20"/>
          <w:szCs w:val="20"/>
          <w:u w:val="single"/>
        </w:rPr>
        <w:t>się telefonicznie pod numerem telefonu (22) 323 40 70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jak również z treścią ww. decyzji </w:t>
      </w:r>
      <w:r w:rsidR="00133ED2">
        <w:rPr>
          <w:rFonts w:ascii="Lato" w:hAnsi="Lato" w:cstheme="minorHAnsi"/>
          <w:sz w:val="20"/>
          <w:szCs w:val="20"/>
        </w:rPr>
        <w:br/>
      </w:r>
      <w:r w:rsidR="00E55BEE" w:rsidRPr="00680A57">
        <w:rPr>
          <w:rFonts w:ascii="Lato" w:hAnsi="Lato" w:cstheme="minorHAnsi"/>
          <w:sz w:val="20"/>
          <w:szCs w:val="20"/>
        </w:rPr>
        <w:t>(bez załącznik</w:t>
      </w:r>
      <w:r w:rsidR="00621ACA" w:rsidRPr="00680A57">
        <w:rPr>
          <w:rFonts w:ascii="Lato" w:hAnsi="Lato" w:cstheme="minorHAnsi"/>
          <w:sz w:val="20"/>
          <w:szCs w:val="20"/>
        </w:rPr>
        <w:t>ów</w:t>
      </w:r>
      <w:r w:rsidR="00E55BEE" w:rsidRPr="00680A57">
        <w:rPr>
          <w:rFonts w:ascii="Lato" w:hAnsi="Lato" w:cstheme="minorHAnsi"/>
          <w:sz w:val="20"/>
          <w:szCs w:val="20"/>
        </w:rPr>
        <w:t>) -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A25FC9">
        <w:rPr>
          <w:rFonts w:ascii="Lato" w:hAnsi="Lato" w:cstheme="minorHAnsi"/>
          <w:sz w:val="20"/>
          <w:szCs w:val="20"/>
        </w:rPr>
        <w:t>10</w:t>
      </w:r>
      <w:r w:rsidR="00E55BEE" w:rsidRPr="00680A57">
        <w:rPr>
          <w:rFonts w:ascii="Lato" w:hAnsi="Lato" w:cstheme="minorHAnsi"/>
          <w:sz w:val="20"/>
          <w:szCs w:val="20"/>
        </w:rPr>
        <w:t xml:space="preserve"> </w:t>
      </w:r>
      <w:r w:rsidR="00427C1C">
        <w:rPr>
          <w:rFonts w:ascii="Lato" w:hAnsi="Lato" w:cstheme="minorHAnsi"/>
          <w:sz w:val="20"/>
          <w:szCs w:val="20"/>
        </w:rPr>
        <w:t>kwietnia</w:t>
      </w:r>
      <w:r w:rsidR="00E55BEE" w:rsidRPr="00680A57">
        <w:rPr>
          <w:rFonts w:ascii="Lato" w:hAnsi="Lato" w:cstheme="minorHAnsi"/>
          <w:sz w:val="20"/>
          <w:szCs w:val="20"/>
        </w:rPr>
        <w:t xml:space="preserve"> 202</w:t>
      </w:r>
      <w:r w:rsidR="00427C1C">
        <w:rPr>
          <w:rFonts w:ascii="Lato" w:hAnsi="Lato" w:cstheme="minorHAnsi"/>
          <w:sz w:val="20"/>
          <w:szCs w:val="20"/>
        </w:rPr>
        <w:t>4</w:t>
      </w:r>
      <w:r w:rsidR="00E55BEE" w:rsidRPr="00680A57">
        <w:rPr>
          <w:rFonts w:ascii="Lato" w:hAnsi="Lato" w:cstheme="minorHAnsi"/>
          <w:sz w:val="20"/>
          <w:szCs w:val="20"/>
        </w:rPr>
        <w:t xml:space="preserve"> r.) oraz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bCs/>
          <w:iCs/>
          <w:sz w:val="20"/>
          <w:szCs w:val="20"/>
        </w:rPr>
        <w:t>w urzęd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 xml:space="preserve">ach </w:t>
      </w:r>
      <w:r w:rsidRPr="00680A57">
        <w:rPr>
          <w:rFonts w:ascii="Lato" w:hAnsi="Lato" w:cstheme="minorHAnsi"/>
          <w:bCs/>
          <w:iCs/>
          <w:sz w:val="20"/>
          <w:szCs w:val="20"/>
        </w:rPr>
        <w:t>właściw</w:t>
      </w:r>
      <w:r w:rsidR="006825A2" w:rsidRPr="00680A57">
        <w:rPr>
          <w:rFonts w:ascii="Lato" w:hAnsi="Lato" w:cstheme="minorHAnsi"/>
          <w:bCs/>
          <w:iCs/>
          <w:sz w:val="20"/>
          <w:szCs w:val="20"/>
        </w:rPr>
        <w:t>y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>ch</w:t>
      </w:r>
      <w:r w:rsidRPr="00680A57">
        <w:rPr>
          <w:rFonts w:ascii="Lato" w:hAnsi="Lato" w:cstheme="minorHAnsi"/>
          <w:bCs/>
          <w:iCs/>
          <w:sz w:val="20"/>
          <w:szCs w:val="20"/>
        </w:rPr>
        <w:t xml:space="preserve"> ze względu na przebieg drogi</w:t>
      </w:r>
      <w:r w:rsidRPr="00680A57">
        <w:rPr>
          <w:rFonts w:ascii="Lato" w:hAnsi="Lato" w:cstheme="minorHAnsi"/>
          <w:sz w:val="20"/>
          <w:szCs w:val="20"/>
        </w:rPr>
        <w:t>, tj. Urzęd</w:t>
      </w:r>
      <w:r w:rsidR="00033089" w:rsidRPr="00680A57">
        <w:rPr>
          <w:rFonts w:ascii="Lato" w:hAnsi="Lato" w:cstheme="minorHAnsi"/>
          <w:sz w:val="20"/>
          <w:szCs w:val="20"/>
        </w:rPr>
        <w:t>zie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427C1C">
        <w:rPr>
          <w:rFonts w:ascii="Lato" w:hAnsi="Lato" w:cstheme="minorHAnsi"/>
          <w:sz w:val="20"/>
          <w:szCs w:val="20"/>
        </w:rPr>
        <w:t>Miasta Rzeszowa, Urzędzie Gminy i Miasta Strzyżów, Urzędzie Gminy i Miasta Boguchwała, Urzędzie Gminy Czudec i Urzędzie Gminy Niebylec</w:t>
      </w:r>
      <w:r w:rsidR="00253841" w:rsidRPr="00680A57">
        <w:rPr>
          <w:rFonts w:ascii="Lato" w:hAnsi="Lato" w:cstheme="minorHAnsi"/>
          <w:sz w:val="20"/>
          <w:szCs w:val="20"/>
        </w:rPr>
        <w:t xml:space="preserve"> </w:t>
      </w:r>
    </w:p>
    <w:p w14:paraId="08F569A3" w14:textId="584246DB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49E23DD3" w14:textId="5E123D98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F0C35" w:rsidRPr="00680A57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A25FC9">
        <w:rPr>
          <w:rFonts w:ascii="Lato" w:hAnsi="Lato" w:cstheme="minorHAnsi"/>
          <w:sz w:val="20"/>
          <w:szCs w:val="20"/>
          <w:u w:val="single"/>
        </w:rPr>
        <w:t>10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427C1C">
        <w:rPr>
          <w:rFonts w:ascii="Lato" w:hAnsi="Lato" w:cstheme="minorHAnsi"/>
          <w:sz w:val="20"/>
          <w:szCs w:val="20"/>
          <w:u w:val="single"/>
        </w:rPr>
        <w:t>kwietnia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84890" w:rsidRPr="00680A57">
        <w:rPr>
          <w:rFonts w:ascii="Lato" w:hAnsi="Lato" w:cstheme="minorHAnsi"/>
          <w:sz w:val="20"/>
          <w:szCs w:val="20"/>
          <w:u w:val="single"/>
        </w:rPr>
        <w:t>202</w:t>
      </w:r>
      <w:r w:rsidR="00427C1C">
        <w:rPr>
          <w:rFonts w:ascii="Lato" w:hAnsi="Lato" w:cstheme="minorHAnsi"/>
          <w:sz w:val="20"/>
          <w:szCs w:val="20"/>
          <w:u w:val="single"/>
        </w:rPr>
        <w:t>4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076A968E" w14:textId="72AD1670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50E64A3D" w14:textId="6A188D0C" w:rsidR="00033089" w:rsidRPr="00680A57" w:rsidRDefault="00033089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10F2000B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759F1A94" w14:textId="77777777" w:rsidR="002C3BC1" w:rsidRPr="00680A57" w:rsidRDefault="002C3BC1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267D600" w14:textId="77777777" w:rsidR="00D20787" w:rsidRPr="00680A57" w:rsidRDefault="00D20787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7E1865A" w14:textId="77777777" w:rsidR="00D20787" w:rsidRPr="00680A57" w:rsidRDefault="00D20787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101CC4C" w14:textId="77777777" w:rsidR="00D20787" w:rsidRPr="00680A57" w:rsidRDefault="00D20787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C88B135" w14:textId="77777777" w:rsidR="00D20787" w:rsidRPr="00680A57" w:rsidRDefault="00D20787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9454DA5" w14:textId="4D2EFA8B" w:rsidR="00253841" w:rsidRPr="00680A57" w:rsidRDefault="001A15A8" w:rsidP="00E55BEE">
      <w:pPr>
        <w:spacing w:before="100" w:beforeAutospacing="1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64F80068" w14:textId="77777777" w:rsidR="00007301" w:rsidRPr="00680A57" w:rsidRDefault="00007301" w:rsidP="00E55BEE">
      <w:pPr>
        <w:spacing w:before="100" w:beforeAutospacing="1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05806877" w14:textId="28F54D5A" w:rsidR="001A15A8" w:rsidRPr="00680A57" w:rsidRDefault="001A15A8" w:rsidP="00E55BEE">
      <w:p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139DF49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680A57">
        <w:rPr>
          <w:rFonts w:ascii="Lato" w:hAnsi="Lato" w:cstheme="minorHAnsi"/>
          <w:bCs/>
          <w:sz w:val="20"/>
          <w:szCs w:val="20"/>
        </w:rPr>
        <w:t>+48 222 500 123</w:t>
      </w:r>
      <w:r w:rsidRPr="00680A57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680A57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59E0B453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C33E46" w:rsidRPr="00680A57">
        <w:rPr>
          <w:rFonts w:ascii="Lato" w:hAnsi="Lato" w:cstheme="minorHAnsi"/>
          <w:sz w:val="20"/>
          <w:szCs w:val="20"/>
        </w:rPr>
        <w:t>3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C33E46" w:rsidRPr="00680A57">
        <w:rPr>
          <w:rFonts w:ascii="Lato" w:hAnsi="Lato" w:cstheme="minorHAnsi"/>
          <w:sz w:val="20"/>
          <w:szCs w:val="20"/>
        </w:rPr>
        <w:t>775</w:t>
      </w:r>
      <w:r w:rsidR="00745C29" w:rsidRPr="00680A57">
        <w:rPr>
          <w:rFonts w:ascii="Lato" w:hAnsi="Lato" w:cstheme="minorHAnsi"/>
          <w:sz w:val="20"/>
          <w:szCs w:val="20"/>
        </w:rPr>
        <w:t xml:space="preserve"> z późn. zm.</w:t>
      </w:r>
      <w:r w:rsidRPr="00680A57">
        <w:rPr>
          <w:rFonts w:ascii="Lato" w:hAnsi="Lato" w:cstheme="minorHAnsi"/>
          <w:sz w:val="20"/>
          <w:szCs w:val="20"/>
        </w:rPr>
        <w:t xml:space="preserve">), dalej „KPA”, oraz </w:t>
      </w:r>
      <w:r w:rsidR="00427C1C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w związku z ustawą z dnia 10 kwietnia 2003 r. o szczególnych zasadach przygotowania i realizacji inwestycji w zakresie dróg publicznych (t.j. Dz.U. z 202</w:t>
      </w:r>
      <w:r w:rsidR="00CD03DB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CD03DB">
        <w:rPr>
          <w:rFonts w:ascii="Lato" w:hAnsi="Lato" w:cstheme="minorHAnsi"/>
          <w:sz w:val="20"/>
          <w:szCs w:val="20"/>
        </w:rPr>
        <w:t>311 z późn. zm.</w:t>
      </w:r>
      <w:r w:rsidRPr="00680A57">
        <w:rPr>
          <w:rFonts w:ascii="Lato" w:hAnsi="Lato" w:cstheme="minorHAnsi"/>
          <w:sz w:val="20"/>
          <w:szCs w:val="20"/>
        </w:rPr>
        <w:t>)</w:t>
      </w:r>
    </w:p>
    <w:p w14:paraId="625073F2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680A57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14E4C34F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80A57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680A57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680A57">
        <w:rPr>
          <w:rFonts w:ascii="Lato" w:hAnsi="Lato" w:cstheme="minorHAnsi"/>
          <w:sz w:val="20"/>
          <w:szCs w:val="20"/>
        </w:rPr>
        <w:t xml:space="preserve">(t.j. Dz. U. z 2020 r. </w:t>
      </w:r>
      <w:r w:rsidR="00427C1C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poz. 164 z późn. zm.).</w:t>
      </w:r>
    </w:p>
    <w:p w14:paraId="7A800A6E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680A57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72559C2" w:rsidR="001A15A8" w:rsidRPr="00680A57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680A57" w:rsidSect="00253841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6BDFA" w14:textId="77777777" w:rsidR="00AD5BBA" w:rsidRDefault="00AD5BBA" w:rsidP="009276B2">
      <w:pPr>
        <w:spacing w:after="0" w:line="240" w:lineRule="auto"/>
      </w:pPr>
      <w:r>
        <w:separator/>
      </w:r>
    </w:p>
  </w:endnote>
  <w:endnote w:type="continuationSeparator" w:id="0">
    <w:p w14:paraId="03A5C8A1" w14:textId="77777777" w:rsidR="00AD5BBA" w:rsidRDefault="00AD5BB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63438E9-D8EC-42E0-9A7B-FBE04FFDE2BA}"/>
    <w:embedBold r:id="rId2" w:fontKey="{536F1621-D3FA-41AC-A0FE-D8D114705403}"/>
    <w:embedItalic r:id="rId3" w:fontKey="{FA9DE505-8DE9-44A9-9055-35E60356E265}"/>
    <w:embedBoldItalic r:id="rId4" w:fontKey="{9CAE691D-3B40-4F20-AAFE-9415D8EFCFA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89BDF3D-5141-4764-8CCC-83527A02171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6" w:fontKey="{99C09775-B68C-4FCA-87F5-81CA0BFCD2BF}"/>
    <w:embedBold r:id="rId7" w:fontKey="{F015982C-8E04-4DF2-A89B-5B5FEA6BF576}"/>
    <w:embedItalic r:id="rId8" w:fontKey="{0F42862C-509B-4DA3-916B-09C9E48850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92157" w14:textId="77777777" w:rsidR="00AD5BBA" w:rsidRDefault="00AD5BBA" w:rsidP="009276B2">
      <w:pPr>
        <w:spacing w:after="0" w:line="240" w:lineRule="auto"/>
      </w:pPr>
      <w:r>
        <w:separator/>
      </w:r>
    </w:p>
  </w:footnote>
  <w:footnote w:type="continuationSeparator" w:id="0">
    <w:p w14:paraId="4E78E59B" w14:textId="77777777" w:rsidR="00AD5BBA" w:rsidRDefault="00AD5BB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2C27F2E5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DLI-II.7621.</w:t>
    </w:r>
    <w:r w:rsidR="00427C1C">
      <w:rPr>
        <w:sz w:val="18"/>
        <w:szCs w:val="18"/>
      </w:rPr>
      <w:t>12</w:t>
    </w:r>
    <w:r w:rsidRPr="00253841">
      <w:rPr>
        <w:sz w:val="18"/>
        <w:szCs w:val="18"/>
      </w:rPr>
      <w:t>.2022.BW.</w:t>
    </w:r>
    <w:r w:rsidR="00427C1C">
      <w:rPr>
        <w:sz w:val="18"/>
        <w:szCs w:val="18"/>
      </w:rPr>
      <w:t>15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33089"/>
    <w:rsid w:val="00035B8A"/>
    <w:rsid w:val="00055F10"/>
    <w:rsid w:val="00093BA6"/>
    <w:rsid w:val="000B445A"/>
    <w:rsid w:val="000D799D"/>
    <w:rsid w:val="000E20CA"/>
    <w:rsid w:val="000E5528"/>
    <w:rsid w:val="00100315"/>
    <w:rsid w:val="00113528"/>
    <w:rsid w:val="001236B0"/>
    <w:rsid w:val="00133ED2"/>
    <w:rsid w:val="0013768B"/>
    <w:rsid w:val="00166A88"/>
    <w:rsid w:val="00183B62"/>
    <w:rsid w:val="001A15A8"/>
    <w:rsid w:val="001B70EB"/>
    <w:rsid w:val="001F12CC"/>
    <w:rsid w:val="00210498"/>
    <w:rsid w:val="00253841"/>
    <w:rsid w:val="00274D44"/>
    <w:rsid w:val="002830CF"/>
    <w:rsid w:val="002858BD"/>
    <w:rsid w:val="002C3BC1"/>
    <w:rsid w:val="002E0C9D"/>
    <w:rsid w:val="00327064"/>
    <w:rsid w:val="00343A14"/>
    <w:rsid w:val="00347360"/>
    <w:rsid w:val="00362CAD"/>
    <w:rsid w:val="00371EB2"/>
    <w:rsid w:val="003A1976"/>
    <w:rsid w:val="003B56D5"/>
    <w:rsid w:val="003C123B"/>
    <w:rsid w:val="003D2AD6"/>
    <w:rsid w:val="003F0446"/>
    <w:rsid w:val="004025B3"/>
    <w:rsid w:val="004116FD"/>
    <w:rsid w:val="00427C1C"/>
    <w:rsid w:val="00430DA7"/>
    <w:rsid w:val="00475A9A"/>
    <w:rsid w:val="00486166"/>
    <w:rsid w:val="004A2223"/>
    <w:rsid w:val="004B4C9F"/>
    <w:rsid w:val="004C3710"/>
    <w:rsid w:val="004D69F2"/>
    <w:rsid w:val="004F5D02"/>
    <w:rsid w:val="0050790D"/>
    <w:rsid w:val="00533BA2"/>
    <w:rsid w:val="005478D2"/>
    <w:rsid w:val="0055213C"/>
    <w:rsid w:val="00557D28"/>
    <w:rsid w:val="00565D32"/>
    <w:rsid w:val="00571593"/>
    <w:rsid w:val="00584CC7"/>
    <w:rsid w:val="00590C4E"/>
    <w:rsid w:val="0059434A"/>
    <w:rsid w:val="005D01A8"/>
    <w:rsid w:val="005E56C6"/>
    <w:rsid w:val="005F0C35"/>
    <w:rsid w:val="00621ACA"/>
    <w:rsid w:val="00625B62"/>
    <w:rsid w:val="006410DE"/>
    <w:rsid w:val="00647AF4"/>
    <w:rsid w:val="00673E82"/>
    <w:rsid w:val="00680A57"/>
    <w:rsid w:val="00680BEB"/>
    <w:rsid w:val="006825A2"/>
    <w:rsid w:val="00694FF1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307A9"/>
    <w:rsid w:val="0084769A"/>
    <w:rsid w:val="008536E7"/>
    <w:rsid w:val="00884317"/>
    <w:rsid w:val="008B10E0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A00835"/>
    <w:rsid w:val="00A25FC9"/>
    <w:rsid w:val="00A549AE"/>
    <w:rsid w:val="00A570D3"/>
    <w:rsid w:val="00AD5BBA"/>
    <w:rsid w:val="00AD6984"/>
    <w:rsid w:val="00AE3BC3"/>
    <w:rsid w:val="00AE6415"/>
    <w:rsid w:val="00B06E81"/>
    <w:rsid w:val="00B20AD8"/>
    <w:rsid w:val="00B36262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F1603"/>
    <w:rsid w:val="00C201BF"/>
    <w:rsid w:val="00C27A76"/>
    <w:rsid w:val="00C33E46"/>
    <w:rsid w:val="00C44F50"/>
    <w:rsid w:val="00C52239"/>
    <w:rsid w:val="00C53987"/>
    <w:rsid w:val="00C8064A"/>
    <w:rsid w:val="00C85D56"/>
    <w:rsid w:val="00CD03DB"/>
    <w:rsid w:val="00CD0AA1"/>
    <w:rsid w:val="00CF1D4C"/>
    <w:rsid w:val="00CF21C3"/>
    <w:rsid w:val="00D132C0"/>
    <w:rsid w:val="00D20787"/>
    <w:rsid w:val="00D279B2"/>
    <w:rsid w:val="00D50422"/>
    <w:rsid w:val="00D61726"/>
    <w:rsid w:val="00D723B5"/>
    <w:rsid w:val="00D73437"/>
    <w:rsid w:val="00D80802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B4EA7"/>
    <w:rsid w:val="00EE34A9"/>
    <w:rsid w:val="00F05F16"/>
    <w:rsid w:val="00F13890"/>
    <w:rsid w:val="00F14E7B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7</cp:revision>
  <cp:lastPrinted>2023-11-03T09:31:00Z</cp:lastPrinted>
  <dcterms:created xsi:type="dcterms:W3CDTF">2024-03-28T11:23:00Z</dcterms:created>
  <dcterms:modified xsi:type="dcterms:W3CDTF">2024-04-03T14:40:00Z</dcterms:modified>
</cp:coreProperties>
</file>