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160AF" w14:textId="190F73C1" w:rsidR="00743EEB" w:rsidRDefault="001F2CAF" w:rsidP="00EA07FA">
      <w:pPr>
        <w:pStyle w:val="OZNPROJEKTUwskazaniedatylubwersjiprojektu"/>
      </w:pPr>
      <w:bookmarkStart w:id="0" w:name="_GoBack"/>
      <w:bookmarkEnd w:id="0"/>
      <w:r>
        <w:t>Projekt</w:t>
      </w:r>
      <w:r w:rsidR="00C652E0">
        <w:t xml:space="preserve"> z dnia </w:t>
      </w:r>
      <w:r w:rsidR="00FC178C">
        <w:t>1</w:t>
      </w:r>
      <w:r w:rsidR="00743EEB">
        <w:t>8</w:t>
      </w:r>
      <w:r w:rsidR="00FC178C">
        <w:t xml:space="preserve"> </w:t>
      </w:r>
      <w:r w:rsidR="006A77E8">
        <w:t>lutego</w:t>
      </w:r>
      <w:r w:rsidR="00784848">
        <w:t xml:space="preserve"> </w:t>
      </w:r>
      <w:r w:rsidR="009568A2">
        <w:t>202</w:t>
      </w:r>
      <w:r w:rsidR="003901D2">
        <w:t>5</w:t>
      </w:r>
      <w:r w:rsidR="009568A2">
        <w:t xml:space="preserve"> r.</w:t>
      </w:r>
      <w:r w:rsidR="00743EEB">
        <w:t xml:space="preserve"> </w:t>
      </w:r>
    </w:p>
    <w:p w14:paraId="59A13E19" w14:textId="003EC067" w:rsidR="00063DC3" w:rsidRDefault="00743EEB" w:rsidP="00EA07FA">
      <w:pPr>
        <w:pStyle w:val="OZNPROJEKTUwskazaniedatylubwersjiprojektu"/>
      </w:pPr>
      <w:r>
        <w:t xml:space="preserve">etap: </w:t>
      </w:r>
      <w:r w:rsidR="00682E50">
        <w:t>u</w:t>
      </w:r>
      <w:r w:rsidR="006A77E8">
        <w:t>zgodnienia z członkami</w:t>
      </w:r>
      <w:r>
        <w:t xml:space="preserve"> RM</w:t>
      </w:r>
      <w:r w:rsidR="00682E50">
        <w:t xml:space="preserve"> / o</w:t>
      </w:r>
      <w:r w:rsidR="00F878F2">
        <w:t>piniowanie</w:t>
      </w:r>
    </w:p>
    <w:p w14:paraId="16A7ED0F" w14:textId="0677332A" w:rsidR="00063DC3" w:rsidRPr="00491D2E" w:rsidRDefault="00063DC3" w:rsidP="00063DC3">
      <w:pPr>
        <w:pStyle w:val="OZNRODZAKTUtznustawalubrozporzdzenieiorganwydajcy"/>
      </w:pPr>
      <w:r w:rsidRPr="00491D2E">
        <w:t>UCHWAŁA Nr</w:t>
      </w:r>
      <w:r w:rsidR="001F2CAF">
        <w:t xml:space="preserve"> …</w:t>
      </w:r>
    </w:p>
    <w:p w14:paraId="433E1E0F" w14:textId="77777777" w:rsidR="00063DC3" w:rsidRPr="00491D2E" w:rsidRDefault="00063DC3" w:rsidP="00063DC3">
      <w:pPr>
        <w:pStyle w:val="OZNRODZAKTUtznustawalubrozporzdzenieiorganwydajcy"/>
      </w:pPr>
      <w:r w:rsidRPr="00491D2E">
        <w:t>RADY MINISTRÓW</w:t>
      </w:r>
    </w:p>
    <w:p w14:paraId="35BCFC7F" w14:textId="3A247545" w:rsidR="00964681" w:rsidRDefault="0032358C" w:rsidP="00174351">
      <w:pPr>
        <w:pStyle w:val="DATAAKTUdatauchwalenialubwydaniaaktu"/>
      </w:pPr>
      <w:r w:rsidRPr="0032358C">
        <w:t xml:space="preserve">z dnia </w:t>
      </w:r>
      <w:r w:rsidR="00FC178C">
        <w:rPr>
          <w:bCs w:val="0"/>
        </w:rPr>
        <w:fldChar w:fldCharType="begin"/>
      </w:r>
      <w:r w:rsidR="00FC178C">
        <w:rPr>
          <w:bCs w:val="0"/>
        </w:rPr>
        <w:instrText xml:space="preserve"> AUTOTEXT  "Data wydania aktu"  \* MERGEFORMAT </w:instrText>
      </w:r>
      <w:r w:rsidR="00FC178C">
        <w:rPr>
          <w:bCs w:val="0"/>
        </w:rPr>
        <w:fldChar w:fldCharType="separate"/>
      </w:r>
      <w:sdt>
        <w:sdtPr>
          <w:alias w:val="Data wydania aktu"/>
          <w:tag w:val="Data opublikowania"/>
          <w:id w:val="1859851285"/>
          <w:placeholder>
            <w:docPart w:val="417FF390F8F847879A81BFBAA75DB30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t>&lt;data wydania aktu&gt;</w:t>
          </w:r>
        </w:sdtContent>
      </w:sdt>
      <w:r w:rsidR="00FC178C">
        <w:rPr>
          <w:bCs w:val="0"/>
        </w:rPr>
        <w:fldChar w:fldCharType="end"/>
      </w:r>
      <w:r w:rsidRPr="0032358C">
        <w:t xml:space="preserve"> </w:t>
      </w:r>
      <w:r w:rsidR="00FC178C">
        <w:t>2025</w:t>
      </w:r>
      <w:r w:rsidR="00174351">
        <w:t xml:space="preserve"> </w:t>
      </w:r>
      <w:r w:rsidRPr="0032358C">
        <w:t>r.</w:t>
      </w:r>
    </w:p>
    <w:p w14:paraId="2E2F704D" w14:textId="77777777" w:rsidR="00063DC3" w:rsidRPr="00923CFA" w:rsidRDefault="00063DC3">
      <w:pPr>
        <w:pStyle w:val="TYTUAKTUprzedmiotregulacjiustawylubrozporzdzenia"/>
      </w:pPr>
      <w:r w:rsidRPr="00923CFA">
        <w:t>w sprawie ustanowienia programu wieloletniego pod nazwą</w:t>
      </w:r>
      <w:r>
        <w:t xml:space="preserve"> </w:t>
      </w:r>
      <w:r w:rsidRPr="00923CFA">
        <w:t>„Oświęcimski strategiczny program rządowy – Etap V</w:t>
      </w:r>
      <w:r>
        <w:t>I</w:t>
      </w:r>
      <w:r w:rsidR="001F2CAF">
        <w:t>I</w:t>
      </w:r>
      <w:r w:rsidRPr="00923CFA">
        <w:t xml:space="preserve"> 20</w:t>
      </w:r>
      <w:r w:rsidR="001F2CAF">
        <w:t>26</w:t>
      </w:r>
      <w:r w:rsidR="00964681">
        <w:t>–</w:t>
      </w:r>
      <w:r w:rsidR="001F2CAF">
        <w:t>2030</w:t>
      </w:r>
      <w:r w:rsidRPr="00923CFA">
        <w:t>”</w:t>
      </w:r>
    </w:p>
    <w:p w14:paraId="6CF3FD7B" w14:textId="2CD10F1D" w:rsidR="00063DC3" w:rsidRPr="00923CFA" w:rsidRDefault="00063DC3" w:rsidP="00063DC3">
      <w:pPr>
        <w:pStyle w:val="NIEARTTEKSTtekstnieartykuowanynppodstprawnarozplubpreambua"/>
      </w:pPr>
      <w:r w:rsidRPr="00923CFA">
        <w:t>Na podstawie art. 136 ust. 2 ustawy z dnia 27 sierpnia 2009 r. o finansach publicznych (</w:t>
      </w:r>
      <w:r w:rsidR="009A7FA5">
        <w:t>Dz. U. z 2024 r. poz. 1530</w:t>
      </w:r>
      <w:r w:rsidR="00174351">
        <w:t>,</w:t>
      </w:r>
      <w:r w:rsidR="009A7FA5">
        <w:t xml:space="preserve"> 1572</w:t>
      </w:r>
      <w:r w:rsidR="006A77E8">
        <w:t xml:space="preserve">, 1717, </w:t>
      </w:r>
      <w:r w:rsidR="00174351">
        <w:t>1756</w:t>
      </w:r>
      <w:r w:rsidR="006A77E8">
        <w:t xml:space="preserve"> i 1907 oraz z 2025 r. poz. 39</w:t>
      </w:r>
      <w:r w:rsidRPr="00696578">
        <w:t>)</w:t>
      </w:r>
      <w:r w:rsidR="00964681">
        <w:t xml:space="preserve"> </w:t>
      </w:r>
      <w:r w:rsidRPr="00923CFA">
        <w:t>Rada</w:t>
      </w:r>
      <w:r w:rsidR="00964681">
        <w:t xml:space="preserve"> </w:t>
      </w:r>
      <w:r w:rsidRPr="00923CFA">
        <w:t>Ministrów</w:t>
      </w:r>
      <w:r w:rsidR="00964681">
        <w:t xml:space="preserve"> </w:t>
      </w:r>
      <w:r w:rsidRPr="00923CFA">
        <w:t>uchwala, co</w:t>
      </w:r>
      <w:r w:rsidR="00964681">
        <w:t xml:space="preserve"> </w:t>
      </w:r>
      <w:r w:rsidRPr="00923CFA">
        <w:t>następuje:</w:t>
      </w:r>
    </w:p>
    <w:p w14:paraId="67504AC5" w14:textId="2EC9E104" w:rsidR="00063DC3" w:rsidRPr="00923CFA" w:rsidRDefault="00063DC3" w:rsidP="00B114D5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1.</w:t>
      </w:r>
      <w:r w:rsidR="00CE3AFB">
        <w:t> </w:t>
      </w:r>
      <w:r w:rsidRPr="00923CFA">
        <w:t>Ustanawia się program wieloletni pod nazwą „Oświęcimski strategicz</w:t>
      </w:r>
      <w:r>
        <w:t>ny program rządowy – Etap VI</w:t>
      </w:r>
      <w:r w:rsidR="00EA07FA">
        <w:t>I 2026</w:t>
      </w:r>
      <w:r w:rsidR="00964681">
        <w:t>–</w:t>
      </w:r>
      <w:r w:rsidR="00EA07FA">
        <w:t>2030</w:t>
      </w:r>
      <w:r w:rsidRPr="00923CFA">
        <w:t>”, zwany dalej „Programem”,</w:t>
      </w:r>
      <w:r>
        <w:t xml:space="preserve"> który</w:t>
      </w:r>
      <w:r w:rsidRPr="00923CFA">
        <w:t xml:space="preserve"> </w:t>
      </w:r>
      <w:r w:rsidR="00F02C2E">
        <w:t xml:space="preserve">jest określony w </w:t>
      </w:r>
      <w:r w:rsidRPr="00923CFA">
        <w:t>załącznik</w:t>
      </w:r>
      <w:r w:rsidR="00F02C2E">
        <w:t>u</w:t>
      </w:r>
      <w:r w:rsidRPr="00923CFA">
        <w:t xml:space="preserve"> nr 1 do uchwały.</w:t>
      </w:r>
    </w:p>
    <w:p w14:paraId="0E5167C6" w14:textId="2B910033" w:rsidR="00063DC3" w:rsidRPr="00923CFA" w:rsidRDefault="00063DC3" w:rsidP="00063DC3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2.</w:t>
      </w:r>
      <w:r w:rsidR="00CE3AFB">
        <w:t> </w:t>
      </w:r>
      <w:r w:rsidRPr="00923CFA">
        <w:t xml:space="preserve">Program </w:t>
      </w:r>
      <w:r w:rsidR="00EA07FA">
        <w:t>będzie realizowany w latach 2026</w:t>
      </w:r>
      <w:r w:rsidR="00911D1D">
        <w:t>–</w:t>
      </w:r>
      <w:r w:rsidR="00EA07FA">
        <w:t>2030</w:t>
      </w:r>
      <w:r w:rsidRPr="00923CFA">
        <w:t>.</w:t>
      </w:r>
    </w:p>
    <w:p w14:paraId="6406C23D" w14:textId="77777777" w:rsidR="00063DC3" w:rsidRDefault="00063DC3" w:rsidP="00063DC3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3.</w:t>
      </w:r>
      <w:r w:rsidR="00CE3AFB">
        <w:t> 1. </w:t>
      </w:r>
      <w:r w:rsidRPr="00A368BD">
        <w:t xml:space="preserve">Na realizację Programu zostaną przeznaczone całkowite nakłady w kwocie </w:t>
      </w:r>
      <w:r w:rsidR="007C1232">
        <w:t>131.499</w:t>
      </w:r>
      <w:r w:rsidRPr="00A368BD">
        <w:t>.000 zł, w tym wydatki z rezerwy celowej</w:t>
      </w:r>
      <w:r w:rsidR="007C1232">
        <w:t xml:space="preserve"> budżetu państwa w kwocie 89.999</w:t>
      </w:r>
      <w:r w:rsidRPr="00A368BD">
        <w:t>.000 zł.</w:t>
      </w:r>
    </w:p>
    <w:p w14:paraId="7256778C" w14:textId="77777777" w:rsidR="00063DC3" w:rsidRDefault="00CE3AFB" w:rsidP="00063DC3">
      <w:pPr>
        <w:pStyle w:val="USTustnpkodeksu"/>
      </w:pPr>
      <w:r>
        <w:t>2. </w:t>
      </w:r>
      <w:r w:rsidR="00063DC3">
        <w:t>Wydatki z budżetu państwa, określane zgodnie z harmonogramem ich wydatkowania w ustawach budżetowych na poszczególne lata, w okresie 5 lat wyniosą odpowiednio w:</w:t>
      </w:r>
    </w:p>
    <w:p w14:paraId="7A352A72" w14:textId="77777777" w:rsidR="00063DC3" w:rsidRDefault="00063DC3" w:rsidP="00063DC3">
      <w:pPr>
        <w:pStyle w:val="PKTpunkt"/>
      </w:pPr>
      <w:r>
        <w:t>1)</w:t>
      </w:r>
      <w:r w:rsidR="00964681">
        <w:tab/>
      </w:r>
      <w:r w:rsidR="007C1232">
        <w:t>2026</w:t>
      </w:r>
      <w:r>
        <w:t xml:space="preserve"> r. </w:t>
      </w:r>
      <w:r w:rsidRPr="00923CFA">
        <w:t>–</w:t>
      </w:r>
      <w:r>
        <w:t xml:space="preserve"> 1</w:t>
      </w:r>
      <w:r w:rsidR="007C1232">
        <w:t>7.900</w:t>
      </w:r>
      <w:r>
        <w:t>.000 zł</w:t>
      </w:r>
      <w:r w:rsidR="00E509A6">
        <w:t>;</w:t>
      </w:r>
    </w:p>
    <w:p w14:paraId="64AA4987" w14:textId="77777777" w:rsidR="00063DC3" w:rsidRDefault="00063DC3" w:rsidP="00063DC3">
      <w:pPr>
        <w:pStyle w:val="PKTpunkt"/>
      </w:pPr>
      <w:r>
        <w:t>2)</w:t>
      </w:r>
      <w:r w:rsidR="00964681">
        <w:tab/>
      </w:r>
      <w:r w:rsidR="007C1232">
        <w:t>2027</w:t>
      </w:r>
      <w:r>
        <w:t xml:space="preserve"> r. </w:t>
      </w:r>
      <w:r w:rsidRPr="00923CFA">
        <w:t>–</w:t>
      </w:r>
      <w:r>
        <w:t xml:space="preserve"> </w:t>
      </w:r>
      <w:r w:rsidR="007C1232">
        <w:t>23.659</w:t>
      </w:r>
      <w:r>
        <w:t>.000 zł</w:t>
      </w:r>
      <w:r w:rsidR="00E509A6">
        <w:t>;</w:t>
      </w:r>
    </w:p>
    <w:p w14:paraId="73D3B275" w14:textId="77777777" w:rsidR="00063DC3" w:rsidRDefault="00063DC3" w:rsidP="00063DC3">
      <w:pPr>
        <w:pStyle w:val="PKTpunkt"/>
      </w:pPr>
      <w:r>
        <w:t>3)</w:t>
      </w:r>
      <w:r w:rsidR="00964681">
        <w:tab/>
      </w:r>
      <w:r w:rsidR="007C1232">
        <w:t>2028</w:t>
      </w:r>
      <w:r>
        <w:t xml:space="preserve"> r. </w:t>
      </w:r>
      <w:r w:rsidRPr="00923CFA">
        <w:t>–</w:t>
      </w:r>
      <w:r>
        <w:t xml:space="preserve"> </w:t>
      </w:r>
      <w:r w:rsidR="007C1232">
        <w:t>22.632</w:t>
      </w:r>
      <w:r>
        <w:t>.000 zł</w:t>
      </w:r>
      <w:r w:rsidR="00E509A6">
        <w:t>;</w:t>
      </w:r>
    </w:p>
    <w:p w14:paraId="1B721A5B" w14:textId="77777777" w:rsidR="00063DC3" w:rsidRDefault="00063DC3" w:rsidP="00063DC3">
      <w:pPr>
        <w:pStyle w:val="PKTpunkt"/>
      </w:pPr>
      <w:r>
        <w:t>4)</w:t>
      </w:r>
      <w:r w:rsidR="00964681">
        <w:tab/>
      </w:r>
      <w:r w:rsidR="007C1232">
        <w:t>2029</w:t>
      </w:r>
      <w:r>
        <w:t xml:space="preserve"> r. </w:t>
      </w:r>
      <w:r w:rsidRPr="00923CFA">
        <w:t>–</w:t>
      </w:r>
      <w:r>
        <w:t xml:space="preserve"> </w:t>
      </w:r>
      <w:r w:rsidR="007C1232">
        <w:t>17.576</w:t>
      </w:r>
      <w:r>
        <w:t>.000 zł</w:t>
      </w:r>
      <w:r w:rsidR="00E509A6">
        <w:t>;</w:t>
      </w:r>
    </w:p>
    <w:p w14:paraId="0369E59C" w14:textId="77777777" w:rsidR="00063DC3" w:rsidRPr="00A368BD" w:rsidRDefault="00063DC3" w:rsidP="00063DC3">
      <w:pPr>
        <w:pStyle w:val="PKTpunkt"/>
      </w:pPr>
      <w:r>
        <w:t>5)</w:t>
      </w:r>
      <w:r w:rsidR="00964681">
        <w:tab/>
      </w:r>
      <w:r w:rsidR="007C1232">
        <w:t>2030</w:t>
      </w:r>
      <w:r>
        <w:t xml:space="preserve"> r. </w:t>
      </w:r>
      <w:r w:rsidRPr="00923CFA">
        <w:t>–</w:t>
      </w:r>
      <w:r>
        <w:t xml:space="preserve"> </w:t>
      </w:r>
      <w:r w:rsidR="007C1232">
        <w:t>8.232</w:t>
      </w:r>
      <w:r>
        <w:t>.000 zł.</w:t>
      </w:r>
    </w:p>
    <w:p w14:paraId="109A4F44" w14:textId="77777777" w:rsidR="00063DC3" w:rsidRPr="00923CFA" w:rsidRDefault="00063DC3" w:rsidP="00063DC3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4.</w:t>
      </w:r>
      <w:r w:rsidR="00CE3AFB">
        <w:t> </w:t>
      </w:r>
      <w:r w:rsidRPr="00923CFA">
        <w:t xml:space="preserve">Programem zarządza minister właściwy do spraw administracji publicznej, który nadzoruje jego realizację przez Wojewodę Małopolskiego. Wojewoda Małopolski koordynuje i kontroluje wykonanie zadań Programu przez beneficjentów: </w:t>
      </w:r>
      <w:r w:rsidR="00EA07FA">
        <w:t xml:space="preserve">Województwo Małopolskie, </w:t>
      </w:r>
      <w:r w:rsidRPr="00923CFA">
        <w:t>P</w:t>
      </w:r>
      <w:r>
        <w:t>owiat Oświęcimski, Gminę Miasto</w:t>
      </w:r>
      <w:r w:rsidRPr="00923CFA">
        <w:t xml:space="preserve"> Oświęcim, Gminę Oświęcim</w:t>
      </w:r>
      <w:r w:rsidR="00EA07FA">
        <w:t>, Gminę Brzeszcze i</w:t>
      </w:r>
      <w:r>
        <w:t xml:space="preserve"> Gminę Chełmek</w:t>
      </w:r>
      <w:r w:rsidRPr="00923CFA">
        <w:t>.</w:t>
      </w:r>
    </w:p>
    <w:p w14:paraId="0ADFA305" w14:textId="62750819" w:rsidR="00063DC3" w:rsidRPr="00923CFA" w:rsidRDefault="00063DC3" w:rsidP="00063DC3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5.</w:t>
      </w:r>
      <w:r w:rsidR="00CE3AFB">
        <w:t> </w:t>
      </w:r>
      <w:r>
        <w:t>Karty</w:t>
      </w:r>
      <w:r w:rsidRPr="00923CFA">
        <w:t xml:space="preserve"> zadań podstawowych Programu</w:t>
      </w:r>
      <w:r w:rsidR="00F02C2E">
        <w:t xml:space="preserve"> są określone w</w:t>
      </w:r>
      <w:r w:rsidRPr="00923CFA">
        <w:t xml:space="preserve"> załącznik</w:t>
      </w:r>
      <w:r w:rsidR="00F02C2E">
        <w:t>u</w:t>
      </w:r>
      <w:r w:rsidRPr="00923CFA">
        <w:t xml:space="preserve"> nr 2 do uchwały.</w:t>
      </w:r>
    </w:p>
    <w:p w14:paraId="407DBCF3" w14:textId="3DC76AC4" w:rsidR="00063DC3" w:rsidRPr="00923CFA" w:rsidRDefault="00063DC3" w:rsidP="00063DC3">
      <w:pPr>
        <w:pStyle w:val="ARTartustawynprozporzdzenia"/>
      </w:pPr>
      <w:r w:rsidRPr="003D0888">
        <w:rPr>
          <w:rStyle w:val="Ppogrubienie"/>
        </w:rPr>
        <w:lastRenderedPageBreak/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6.</w:t>
      </w:r>
      <w:r w:rsidR="00CE3AFB">
        <w:rPr>
          <w:rStyle w:val="Ppogrubienie"/>
        </w:rPr>
        <w:t> </w:t>
      </w:r>
      <w:r>
        <w:t>Karty</w:t>
      </w:r>
      <w:r w:rsidRPr="00923CFA">
        <w:t xml:space="preserve"> zadań rezerwowych Programu </w:t>
      </w:r>
      <w:r w:rsidR="00F02C2E">
        <w:t xml:space="preserve">są </w:t>
      </w:r>
      <w:r w:rsidRPr="00923CFA">
        <w:t>określ</w:t>
      </w:r>
      <w:r w:rsidR="00F02C2E">
        <w:t>one w</w:t>
      </w:r>
      <w:r w:rsidRPr="00923CFA">
        <w:t xml:space="preserve"> załącznik</w:t>
      </w:r>
      <w:r w:rsidR="00F02C2E">
        <w:t xml:space="preserve">u </w:t>
      </w:r>
      <w:r w:rsidRPr="00923CFA">
        <w:t>nr 3 do uchwały.</w:t>
      </w:r>
    </w:p>
    <w:p w14:paraId="32C690B8" w14:textId="77777777" w:rsidR="00063DC3" w:rsidRPr="00923CFA" w:rsidRDefault="00063DC3" w:rsidP="00B114D5">
      <w:pPr>
        <w:pStyle w:val="ARTartustawynprozporzdzenia"/>
      </w:pPr>
      <w:r w:rsidRPr="003D0888">
        <w:rPr>
          <w:rStyle w:val="Ppogrubienie"/>
        </w:rPr>
        <w:t>§</w:t>
      </w:r>
      <w:r w:rsidR="00964681">
        <w:rPr>
          <w:rStyle w:val="Ppogrubienie"/>
        </w:rPr>
        <w:t> </w:t>
      </w:r>
      <w:r w:rsidRPr="003D0888">
        <w:rPr>
          <w:rStyle w:val="Ppogrubienie"/>
        </w:rPr>
        <w:t>7.</w:t>
      </w:r>
      <w:r w:rsidR="00CE3AFB">
        <w:rPr>
          <w:rStyle w:val="Ppogrubienie"/>
        </w:rPr>
        <w:t> </w:t>
      </w:r>
      <w:r w:rsidRPr="00923CFA">
        <w:t xml:space="preserve">Uchwała wchodzi w życie </w:t>
      </w:r>
      <w:r>
        <w:t>po upływie</w:t>
      </w:r>
      <w:r w:rsidRPr="00923CFA">
        <w:t xml:space="preserve"> 14 dni od dnia podjęcia.</w:t>
      </w:r>
    </w:p>
    <w:p w14:paraId="5AB7298D" w14:textId="77777777" w:rsidR="00964681" w:rsidRPr="00964681" w:rsidRDefault="00964681" w:rsidP="000809EE">
      <w:pPr>
        <w:pStyle w:val="NAZORGWYDnazwaorganuwydajcegoprojektowanyakt"/>
      </w:pPr>
      <w:r w:rsidRPr="00964681">
        <w:t>prezes rady ministrów</w:t>
      </w:r>
      <w:bookmarkStart w:id="1" w:name="ezdPracownikAtrybut4"/>
      <w:bookmarkEnd w:id="1"/>
    </w:p>
    <w:sectPr w:rsidR="00964681" w:rsidRPr="0096468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38A56" w14:textId="77777777" w:rsidR="00100FE3" w:rsidRDefault="00100FE3">
      <w:r>
        <w:separator/>
      </w:r>
    </w:p>
  </w:endnote>
  <w:endnote w:type="continuationSeparator" w:id="0">
    <w:p w14:paraId="0D275161" w14:textId="77777777" w:rsidR="00100FE3" w:rsidRDefault="0010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2A27B" w14:textId="77777777" w:rsidR="00100FE3" w:rsidRDefault="00100FE3">
      <w:r>
        <w:separator/>
      </w:r>
    </w:p>
  </w:footnote>
  <w:footnote w:type="continuationSeparator" w:id="0">
    <w:p w14:paraId="3E365C3B" w14:textId="77777777" w:rsidR="00100FE3" w:rsidRDefault="00100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AED5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A2CF2">
      <w:rPr>
        <w:noProof/>
      </w:rPr>
      <w:t>2</w:t>
    </w:r>
    <w:r>
      <w:rPr>
        <w:noProof/>
      </w:rPr>
      <w:fldChar w:fldCharType="end"/>
    </w:r>
    <w:r>
      <w:t xml:space="preserve"> –</w:t>
    </w:r>
  </w:p>
  <w:p w14:paraId="502069EA" w14:textId="77777777" w:rsidR="000E281B" w:rsidRDefault="000E28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C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DC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CF2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D7376"/>
    <w:rsid w:val="000E25CC"/>
    <w:rsid w:val="000E281B"/>
    <w:rsid w:val="000E3694"/>
    <w:rsid w:val="000E490F"/>
    <w:rsid w:val="000E6241"/>
    <w:rsid w:val="000F2BE3"/>
    <w:rsid w:val="000F3D0D"/>
    <w:rsid w:val="000F6ED4"/>
    <w:rsid w:val="000F7A6E"/>
    <w:rsid w:val="00100FE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351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CAF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7441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DFB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58C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1D2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355"/>
    <w:rsid w:val="003E0D1A"/>
    <w:rsid w:val="003E2DA3"/>
    <w:rsid w:val="003F020D"/>
    <w:rsid w:val="003F03D9"/>
    <w:rsid w:val="003F21F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552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E50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7E8"/>
    <w:rsid w:val="006C301C"/>
    <w:rsid w:val="006C419E"/>
    <w:rsid w:val="006C4A31"/>
    <w:rsid w:val="006C5AC2"/>
    <w:rsid w:val="006C6AFB"/>
    <w:rsid w:val="006D2735"/>
    <w:rsid w:val="006D45B2"/>
    <w:rsid w:val="006E0FCC"/>
    <w:rsid w:val="006E1E96"/>
    <w:rsid w:val="006E2A12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EEB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848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32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92C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771"/>
    <w:rsid w:val="008E171D"/>
    <w:rsid w:val="008E2785"/>
    <w:rsid w:val="008E78A3"/>
    <w:rsid w:val="008F0654"/>
    <w:rsid w:val="008F06CB"/>
    <w:rsid w:val="008F2E83"/>
    <w:rsid w:val="008F612A"/>
    <w:rsid w:val="00902914"/>
    <w:rsid w:val="0090293D"/>
    <w:rsid w:val="009034DE"/>
    <w:rsid w:val="00905396"/>
    <w:rsid w:val="0090605D"/>
    <w:rsid w:val="00906419"/>
    <w:rsid w:val="00907971"/>
    <w:rsid w:val="00911D1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F95"/>
    <w:rsid w:val="00956812"/>
    <w:rsid w:val="009568A2"/>
    <w:rsid w:val="0095719A"/>
    <w:rsid w:val="009623E9"/>
    <w:rsid w:val="00963EEB"/>
    <w:rsid w:val="00964681"/>
    <w:rsid w:val="009648BC"/>
    <w:rsid w:val="00964C2F"/>
    <w:rsid w:val="00965F88"/>
    <w:rsid w:val="00984E03"/>
    <w:rsid w:val="00987E85"/>
    <w:rsid w:val="009A0D12"/>
    <w:rsid w:val="009A1987"/>
    <w:rsid w:val="009A2BEE"/>
    <w:rsid w:val="009A49CD"/>
    <w:rsid w:val="009A5289"/>
    <w:rsid w:val="009A7A53"/>
    <w:rsid w:val="009A7FA5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116"/>
    <w:rsid w:val="00B006E5"/>
    <w:rsid w:val="00B024C2"/>
    <w:rsid w:val="00B05837"/>
    <w:rsid w:val="00B07700"/>
    <w:rsid w:val="00B114D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DE5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560"/>
    <w:rsid w:val="00C54A3A"/>
    <w:rsid w:val="00C55566"/>
    <w:rsid w:val="00C56448"/>
    <w:rsid w:val="00C652E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3AFB"/>
    <w:rsid w:val="00CF09AA"/>
    <w:rsid w:val="00CF4813"/>
    <w:rsid w:val="00CF5233"/>
    <w:rsid w:val="00CF7545"/>
    <w:rsid w:val="00D029B8"/>
    <w:rsid w:val="00D02A06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581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6BE3"/>
    <w:rsid w:val="00DE7DC1"/>
    <w:rsid w:val="00DF3F7E"/>
    <w:rsid w:val="00DF7648"/>
    <w:rsid w:val="00E00E29"/>
    <w:rsid w:val="00E02BAB"/>
    <w:rsid w:val="00E04CEB"/>
    <w:rsid w:val="00E04DA5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3B1"/>
    <w:rsid w:val="00E41C28"/>
    <w:rsid w:val="00E4423A"/>
    <w:rsid w:val="00E46308"/>
    <w:rsid w:val="00E509A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7FA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EDE"/>
    <w:rsid w:val="00EF47AF"/>
    <w:rsid w:val="00EF53B6"/>
    <w:rsid w:val="00F00B73"/>
    <w:rsid w:val="00F02C2E"/>
    <w:rsid w:val="00F05B84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8F2"/>
    <w:rsid w:val="00F92C0A"/>
    <w:rsid w:val="00F9415B"/>
    <w:rsid w:val="00FA13C2"/>
    <w:rsid w:val="00FA7F91"/>
    <w:rsid w:val="00FB121C"/>
    <w:rsid w:val="00FB1CDD"/>
    <w:rsid w:val="00FB2C2F"/>
    <w:rsid w:val="00FB305C"/>
    <w:rsid w:val="00FB5548"/>
    <w:rsid w:val="00FC178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063DF"/>
  <w15:docId w15:val="{599E51D8-5E05-439E-AA3F-A050EFDB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7FF390F8F847879A81BFBAA75DB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D54BD-FC6F-4C8D-8CBB-DCE905ACD745}"/>
      </w:docPartPr>
      <w:docPartBody>
        <w:p w:rsidR="003C646E" w:rsidRDefault="00324A37" w:rsidP="00324A37">
          <w:pPr>
            <w:pStyle w:val="417FF390F8F847879A81BFBAA75DB307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37"/>
    <w:rsid w:val="00167506"/>
    <w:rsid w:val="00324A37"/>
    <w:rsid w:val="003C646E"/>
    <w:rsid w:val="00694BF0"/>
    <w:rsid w:val="00986836"/>
    <w:rsid w:val="009D65A9"/>
    <w:rsid w:val="00A17577"/>
    <w:rsid w:val="00DC2A72"/>
    <w:rsid w:val="00E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A37"/>
    <w:rPr>
      <w:color w:val="808080"/>
    </w:rPr>
  </w:style>
  <w:style w:type="paragraph" w:customStyle="1" w:styleId="417FF390F8F847879A81BFBAA75DB307">
    <w:name w:val="417FF390F8F847879A81BFBAA75DB307"/>
    <w:rsid w:val="00324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DF5DFA-F12A-41EC-A468-964E1092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>MSWiA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Ćmiel Radosław</dc:creator>
  <cp:lastModifiedBy>Kolasinski Jakub</cp:lastModifiedBy>
  <cp:revision>2</cp:revision>
  <cp:lastPrinted>2020-07-24T06:41:00Z</cp:lastPrinted>
  <dcterms:created xsi:type="dcterms:W3CDTF">2025-02-21T12:53:00Z</dcterms:created>
  <dcterms:modified xsi:type="dcterms:W3CDTF">2025-02-21T12:53:00Z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