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19EF" w14:textId="022807B6" w:rsidR="00C96CAA" w:rsidRDefault="00C96CAA" w:rsidP="00814477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  <w:lang w:val="en"/>
        </w:rPr>
        <w:t>Appendix 3</w:t>
      </w:r>
    </w:p>
    <w:p w14:paraId="66F4CBCD" w14:textId="77777777" w:rsidR="00472A87" w:rsidRDefault="00472A87" w:rsidP="00814477">
      <w:pPr>
        <w:ind w:firstLine="709"/>
        <w:jc w:val="both"/>
        <w:rPr>
          <w:b/>
          <w:bCs/>
          <w:szCs w:val="24"/>
        </w:rPr>
      </w:pPr>
    </w:p>
    <w:p w14:paraId="583B597A" w14:textId="77777777" w:rsidR="00814477" w:rsidRPr="00814477" w:rsidRDefault="00814477" w:rsidP="00814477">
      <w:pPr>
        <w:ind w:firstLine="709"/>
        <w:jc w:val="both"/>
        <w:rPr>
          <w:szCs w:val="24"/>
        </w:rPr>
      </w:pPr>
      <w:r>
        <w:rPr>
          <w:szCs w:val="24"/>
          <w:lang w:val="en"/>
        </w:rPr>
        <w:t>The National Prosecutor’s Office does not collect data on the preventive measures applied for the offences under Articles 246 and 247, for all offences in total, a preventive measure the form of suspension from duty was applied to officers of uniformed services:</w:t>
      </w:r>
    </w:p>
    <w:p w14:paraId="77E48DA2" w14:textId="77777777" w:rsidR="00814477" w:rsidRPr="00814477" w:rsidRDefault="00814477" w:rsidP="00814477">
      <w:pPr>
        <w:ind w:firstLine="709"/>
        <w:jc w:val="both"/>
        <w:rPr>
          <w:szCs w:val="24"/>
        </w:rPr>
      </w:pPr>
      <w:r>
        <w:rPr>
          <w:szCs w:val="24"/>
          <w:lang w:val="en"/>
        </w:rPr>
        <w:t>- in 2022 – against 52 persons,</w:t>
      </w:r>
    </w:p>
    <w:p w14:paraId="161A8AC6" w14:textId="77777777" w:rsidR="00814477" w:rsidRPr="00814477" w:rsidRDefault="00814477" w:rsidP="00814477">
      <w:pPr>
        <w:ind w:firstLine="709"/>
        <w:jc w:val="both"/>
        <w:rPr>
          <w:szCs w:val="24"/>
        </w:rPr>
      </w:pPr>
      <w:r>
        <w:rPr>
          <w:szCs w:val="24"/>
          <w:lang w:val="en"/>
        </w:rPr>
        <w:t>- in 2021 – against 72 persons,</w:t>
      </w:r>
    </w:p>
    <w:p w14:paraId="134A786B" w14:textId="77777777" w:rsidR="00814477" w:rsidRPr="00814477" w:rsidRDefault="00814477" w:rsidP="00814477">
      <w:pPr>
        <w:ind w:firstLine="709"/>
        <w:jc w:val="both"/>
        <w:rPr>
          <w:szCs w:val="24"/>
        </w:rPr>
      </w:pPr>
      <w:r>
        <w:rPr>
          <w:szCs w:val="24"/>
          <w:lang w:val="en"/>
        </w:rPr>
        <w:t>- in 2020 – against 62 persons,</w:t>
      </w:r>
    </w:p>
    <w:p w14:paraId="2AFA53F9" w14:textId="77777777" w:rsidR="00814477" w:rsidRPr="00814477" w:rsidRDefault="00814477" w:rsidP="00814477">
      <w:pPr>
        <w:ind w:firstLine="709"/>
        <w:jc w:val="both"/>
        <w:rPr>
          <w:szCs w:val="24"/>
        </w:rPr>
      </w:pPr>
      <w:r>
        <w:rPr>
          <w:szCs w:val="24"/>
          <w:lang w:val="en"/>
        </w:rPr>
        <w:t>- in 2019 – against 58 persons.</w:t>
      </w:r>
    </w:p>
    <w:p w14:paraId="60744CA6" w14:textId="77777777" w:rsidR="00814477" w:rsidRPr="00814477" w:rsidRDefault="00814477" w:rsidP="00814477">
      <w:pPr>
        <w:ind w:firstLine="709"/>
        <w:jc w:val="both"/>
        <w:rPr>
          <w:szCs w:val="24"/>
        </w:rPr>
      </w:pPr>
    </w:p>
    <w:p w14:paraId="68AD6A4C" w14:textId="77777777" w:rsidR="00814477" w:rsidRPr="00814477" w:rsidRDefault="00814477" w:rsidP="00814477">
      <w:pPr>
        <w:tabs>
          <w:tab w:val="left" w:pos="3348"/>
        </w:tabs>
      </w:pPr>
    </w:p>
    <w:sectPr w:rsidR="00814477" w:rsidRPr="0081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3E9E" w14:textId="77777777" w:rsidR="0011754A" w:rsidRDefault="0011754A" w:rsidP="007D0FE8">
      <w:r>
        <w:separator/>
      </w:r>
    </w:p>
  </w:endnote>
  <w:endnote w:type="continuationSeparator" w:id="0">
    <w:p w14:paraId="5979BC48" w14:textId="77777777" w:rsidR="0011754A" w:rsidRDefault="0011754A" w:rsidP="007D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4D53" w14:textId="77777777" w:rsidR="0011754A" w:rsidRDefault="0011754A" w:rsidP="007D0FE8">
      <w:r>
        <w:separator/>
      </w:r>
    </w:p>
  </w:footnote>
  <w:footnote w:type="continuationSeparator" w:id="0">
    <w:p w14:paraId="4F9C595C" w14:textId="77777777" w:rsidR="0011754A" w:rsidRDefault="0011754A" w:rsidP="007D0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14477"/>
    <w:rsid w:val="000079C4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1754A"/>
    <w:rsid w:val="00125C11"/>
    <w:rsid w:val="001312A2"/>
    <w:rsid w:val="00134FA5"/>
    <w:rsid w:val="00137FDA"/>
    <w:rsid w:val="00143F82"/>
    <w:rsid w:val="00150046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2A87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1BAD"/>
    <w:rsid w:val="00592FAB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0FE8"/>
    <w:rsid w:val="007D487F"/>
    <w:rsid w:val="007D597C"/>
    <w:rsid w:val="007E4E5E"/>
    <w:rsid w:val="007E6A59"/>
    <w:rsid w:val="007F499D"/>
    <w:rsid w:val="007F6F4A"/>
    <w:rsid w:val="00813B40"/>
    <w:rsid w:val="00814477"/>
    <w:rsid w:val="00814CB3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96CAA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C737B"/>
    <w:rsid w:val="00ED3C77"/>
    <w:rsid w:val="00ED616E"/>
    <w:rsid w:val="00EE105C"/>
    <w:rsid w:val="00EF53D6"/>
    <w:rsid w:val="00F01A5A"/>
    <w:rsid w:val="00F25FEE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1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477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F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F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FE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2023-07-19T13:46:00Z</dcterms:created>
  <dcterms:modified xsi:type="dcterms:W3CDTF">2023-08-07T09:23:00Z</dcterms:modified>
</cp:coreProperties>
</file>