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CE" w:rsidRPr="00E746CE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Uchwała nr 61</w:t>
      </w:r>
    </w:p>
    <w:p w:rsidR="00E746CE" w:rsidRPr="00E746CE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E746CE" w:rsidRPr="00E746CE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25 marca 2014 r. w sprawie </w:t>
      </w:r>
    </w:p>
    <w:p w:rsidR="00E746CE" w:rsidRPr="00E746CE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projektu Regionalnego Programu Operacyjnego województwa śląskiego 2014-2020</w:t>
      </w:r>
    </w:p>
    <w:p w:rsidR="00E746CE" w:rsidRPr="00E746CE" w:rsidRDefault="00E746CE" w:rsidP="00E746C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 </w:t>
      </w:r>
    </w:p>
    <w:p w:rsidR="00E746CE" w:rsidRPr="00E746CE" w:rsidRDefault="00E746CE" w:rsidP="00E746CE">
      <w:p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br/>
        <w:t>z dnia 4 sierpnia 2003 r. w sprawie Rady Działalności Pożytku Publicznego (Dz. U. nr 147, poz.</w:t>
      </w:r>
      <w:r w:rsidR="0060016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1431) oraz art. 35 ust. 2 pkt 2</w:t>
      </w: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 z dnia 24 kwietnia 2003 r. o działalności pożytku publicznego i o wolontariacie (Dz. U. 2010 nr 234, poz. 1536 z późn. zm.), uchwala się stanowisko Rady Działalności Pożytku Publicznego w projektu Regionalnego Programu Operacyjnego województwa śląskiego 2014-2020</w:t>
      </w:r>
    </w:p>
    <w:p w:rsidR="00E746CE" w:rsidRPr="00E746CE" w:rsidRDefault="00E746CE" w:rsidP="00E746C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E746CE" w:rsidRPr="00E746CE" w:rsidRDefault="00E746CE" w:rsidP="00E746CE">
      <w:p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>Rada Działalności Pożytku Publicznego przyjmuje do wiadomości zapisy</w:t>
      </w:r>
      <w:r w:rsidRPr="00E746C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Regionalnego Programu Operacyjnego województwa śląskiego 2014-2020. Nie podważając rozwiązań, które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w znacznym stopniu należy uznać</w:t>
      </w: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 dość trafne, Rada wyraża zaniepokojenie kwestią pomijania w procesie programowania sektora obywatelskiego.    </w:t>
      </w:r>
    </w:p>
    <w:p w:rsidR="00E746CE" w:rsidRPr="00E746CE" w:rsidRDefault="00E746CE" w:rsidP="00E746C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>Jak wynika z uzyskanych informacji, udział organizacji obywatelskich został ograniczony do możliwości zgłaszania uwag do przygotowanych projektów kolejnych wersji  dokumentów programowych znajdujących się na stronie internetowej województwa śląskiego i uczestniczenia  w  spotkaniach Regionalnego Forum Terytorialnego Województwa Śląskiego (co dotyczyło jedynie powołanych do Forum przedstawicieli organizacji).  Podczas V Posiedzenia Regionalnego Forum Terytorialnego Województwa Śląskiego 24 września 2013 r. przedstawiciele organizacji zgłosili potrzebę zorganizowania spotkania adresowanego do organizacji pozarządowych z terenu województwa śląskiego dotyczące przyszłej perspektywy finansowej. Strona pozarządowa zadeklarowała również aktywne włączenie się  w przygotowywanie dokumentów programowych w ramach grup roboczych i tematycznych. Podkreślono znaczenie realizacji zasady partnerstwa dla jakości przygotowywanych dokumentów programowych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Działania te nie spotkały się z </w:t>
      </w: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>żadną reakcją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ze</w:t>
      </w: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strony samorządowej nie tylko w zakresie spotkania, ale również odpowiedzi na pisma.</w:t>
      </w:r>
    </w:p>
    <w:p w:rsidR="00E746CE" w:rsidRPr="00E746CE" w:rsidRDefault="00E746CE" w:rsidP="00E746CE">
      <w:p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</w:rPr>
      </w:pP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>Rada zwraca się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</w:t>
      </w:r>
      <w:r w:rsidRPr="00E746C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władz województwa śląskiego o traktowanie sektora obywatelskiego na podobnych zasadach jak środowisk przedsiębiorców i jednostek samorządu terytorialnego. Rekomendujemy klarowny mechanizm konsultacji opisany w dokumencie „</w:t>
      </w:r>
      <w:r w:rsidRPr="00E746CE">
        <w:rPr>
          <w:rFonts w:ascii="Calibri" w:hAnsi="Calibri"/>
          <w:sz w:val="24"/>
          <w:szCs w:val="24"/>
        </w:rPr>
        <w:t xml:space="preserve">Siedem Zasad Konsultacji”. Dokument dostępny jest na stronie Ministerstwa Administracji i Cyfryzacji </w:t>
      </w:r>
      <w:hyperlink r:id="rId4" w:history="1">
        <w:r w:rsidRPr="00E746CE">
          <w:rPr>
            <w:rStyle w:val="Hipercze"/>
            <w:rFonts w:ascii="Calibri" w:hAnsi="Calibri"/>
            <w:sz w:val="24"/>
            <w:szCs w:val="24"/>
          </w:rPr>
          <w:t>https://mac.gov.pl/konsultacje</w:t>
        </w:r>
      </w:hyperlink>
      <w:r w:rsidRPr="00E746CE">
        <w:rPr>
          <w:rFonts w:ascii="Calibri" w:hAnsi="Calibri"/>
          <w:sz w:val="24"/>
          <w:szCs w:val="24"/>
        </w:rPr>
        <w:t>.</w:t>
      </w:r>
    </w:p>
    <w:p w:rsidR="00E746CE" w:rsidRPr="00E746CE" w:rsidRDefault="00E746CE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E746CE">
        <w:rPr>
          <w:rFonts w:ascii="Calibri" w:hAnsi="Calibri" w:cs="Times New Roman"/>
          <w:sz w:val="24"/>
          <w:szCs w:val="24"/>
        </w:rPr>
        <w:t>§ 2</w:t>
      </w:r>
    </w:p>
    <w:p w:rsidR="00E746CE" w:rsidRPr="00E746CE" w:rsidRDefault="00E746CE" w:rsidP="00E746C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E746CE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E746CE" w:rsidRPr="00E746CE" w:rsidRDefault="00E746CE" w:rsidP="00E746CE">
      <w:pPr>
        <w:rPr>
          <w:rFonts w:ascii="Calibri" w:hAnsi="Calibri"/>
        </w:rPr>
      </w:pPr>
    </w:p>
    <w:p w:rsidR="00E746CE" w:rsidRPr="00E746CE" w:rsidRDefault="00E746CE" w:rsidP="00E746CE">
      <w:pPr>
        <w:rPr>
          <w:rFonts w:ascii="Calibri" w:hAnsi="Calibri"/>
        </w:rPr>
      </w:pPr>
    </w:p>
    <w:p w:rsidR="00EC56BE" w:rsidRDefault="00EC56BE"/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CE"/>
    <w:rsid w:val="00600167"/>
    <w:rsid w:val="006F1E4E"/>
    <w:rsid w:val="00E41C05"/>
    <w:rsid w:val="00E746CE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14C71-1C83-43F6-9552-A70E0E3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4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c.gov.pl/konsulta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2020-05-06T11:53:00Z</dcterms:created>
  <dcterms:modified xsi:type="dcterms:W3CDTF">2020-05-06T11:53:00Z</dcterms:modified>
</cp:coreProperties>
</file>