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4DE39" w14:textId="77777777" w:rsidR="009510F3" w:rsidRPr="009510F3" w:rsidRDefault="005D7538" w:rsidP="002F07CC">
      <w:pPr>
        <w:autoSpaceDE w:val="0"/>
        <w:autoSpaceDN w:val="0"/>
        <w:adjustRightInd w:val="0"/>
        <w:spacing w:after="240" w:line="240" w:lineRule="auto"/>
        <w:jc w:val="center"/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</w:pPr>
      <w:bookmarkStart w:id="0" w:name="_Hlk201751732"/>
      <w:r w:rsidRPr="009510F3"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  <w:t xml:space="preserve">Program </w:t>
      </w:r>
      <w:r w:rsidR="001151E8" w:rsidRPr="0068187A"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  <w:t>szkoleni</w:t>
      </w:r>
      <w:r w:rsidR="009510F3" w:rsidRPr="0068187A"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  <w:t>a</w:t>
      </w:r>
      <w:r w:rsidR="001151E8" w:rsidRPr="0068187A"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  <w:t xml:space="preserve"> </w:t>
      </w:r>
      <w:r w:rsidR="009304C2" w:rsidRPr="0068187A"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  <w:t>dla Wnioskodawców</w:t>
      </w:r>
    </w:p>
    <w:p w14:paraId="2085D2BF" w14:textId="77777777" w:rsidR="0068187A" w:rsidRPr="0068187A" w:rsidRDefault="0068187A" w:rsidP="009510F3">
      <w:pPr>
        <w:autoSpaceDE w:val="0"/>
        <w:autoSpaceDN w:val="0"/>
        <w:adjustRightInd w:val="0"/>
        <w:spacing w:after="240" w:line="240" w:lineRule="auto"/>
        <w:jc w:val="center"/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</w:pPr>
      <w:r w:rsidRPr="0068187A"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  <w:t>Warunki naboru nr FENX.01.05-IW.01-004/25 Edukacja w zakresie ochrony przyrody</w:t>
      </w:r>
    </w:p>
    <w:p w14:paraId="4360CA67" w14:textId="1B9BD399" w:rsidR="009510F3" w:rsidRPr="009510F3" w:rsidRDefault="009510F3" w:rsidP="009510F3">
      <w:pPr>
        <w:autoSpaceDE w:val="0"/>
        <w:autoSpaceDN w:val="0"/>
        <w:adjustRightInd w:val="0"/>
        <w:spacing w:after="240" w:line="240" w:lineRule="auto"/>
        <w:jc w:val="center"/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</w:pPr>
      <w:r w:rsidRPr="009510F3"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  <w:t xml:space="preserve"> w dniu </w:t>
      </w:r>
      <w:r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  <w:t>0</w:t>
      </w:r>
      <w:r w:rsidR="00E60658"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  <w:t>9</w:t>
      </w:r>
      <w:r w:rsidRPr="009510F3"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  <w:t>.0</w:t>
      </w:r>
      <w:r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  <w:t>7</w:t>
      </w:r>
      <w:r w:rsidRPr="009510F3"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  <w:t>.202</w:t>
      </w:r>
      <w:r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  <w:t>5</w:t>
      </w:r>
      <w:r w:rsidRPr="009510F3"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  <w:t xml:space="preserve"> r.</w:t>
      </w:r>
    </w:p>
    <w:bookmarkEnd w:id="0"/>
    <w:p w14:paraId="0D808B18" w14:textId="77777777" w:rsidR="003476B9" w:rsidRPr="003476B9" w:rsidRDefault="003476B9" w:rsidP="005B6089">
      <w:pPr>
        <w:spacing w:line="34" w:lineRule="atLeast"/>
        <w:ind w:left="851" w:right="709"/>
        <w:jc w:val="both"/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</w:pPr>
      <w:r w:rsidRPr="003476B9"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  <w:t>I Warunki merytoryczne</w:t>
      </w:r>
    </w:p>
    <w:p w14:paraId="1764CF18" w14:textId="77777777" w:rsidR="003476B9" w:rsidRPr="003476B9" w:rsidRDefault="003476B9" w:rsidP="005B6089">
      <w:pPr>
        <w:pStyle w:val="Akapitzlist"/>
        <w:numPr>
          <w:ilvl w:val="0"/>
          <w:numId w:val="2"/>
        </w:numPr>
        <w:spacing w:line="34" w:lineRule="atLeast"/>
        <w:ind w:left="851" w:right="709"/>
        <w:jc w:val="both"/>
        <w:rPr>
          <w:rFonts w:ascii="Segoe UI" w:eastAsiaTheme="minorHAnsi" w:hAnsi="Segoe UI" w:cs="Segoe UI"/>
          <w:sz w:val="24"/>
          <w:szCs w:val="24"/>
          <w:lang w:eastAsia="en-US"/>
        </w:rPr>
      </w:pPr>
      <w:r w:rsidRPr="003476B9">
        <w:rPr>
          <w:rFonts w:ascii="Segoe UI" w:eastAsiaTheme="minorHAnsi" w:hAnsi="Segoe UI" w:cs="Segoe UI"/>
          <w:sz w:val="24"/>
          <w:szCs w:val="24"/>
          <w:lang w:eastAsia="en-US"/>
        </w:rPr>
        <w:t>Podstawowe informacje o naborze</w:t>
      </w:r>
    </w:p>
    <w:p w14:paraId="1169881D" w14:textId="77777777" w:rsidR="003476B9" w:rsidRPr="003476B9" w:rsidRDefault="003476B9" w:rsidP="005B6089">
      <w:pPr>
        <w:pStyle w:val="Akapitzlist"/>
        <w:numPr>
          <w:ilvl w:val="0"/>
          <w:numId w:val="2"/>
        </w:numPr>
        <w:spacing w:line="34" w:lineRule="atLeast"/>
        <w:ind w:left="851" w:right="709"/>
        <w:jc w:val="both"/>
        <w:rPr>
          <w:rFonts w:ascii="Segoe UI" w:eastAsiaTheme="minorHAnsi" w:hAnsi="Segoe UI" w:cs="Segoe UI"/>
          <w:sz w:val="24"/>
          <w:szCs w:val="24"/>
          <w:lang w:eastAsia="en-US"/>
        </w:rPr>
      </w:pPr>
      <w:r w:rsidRPr="003476B9">
        <w:rPr>
          <w:rFonts w:ascii="Segoe UI" w:eastAsiaTheme="minorHAnsi" w:hAnsi="Segoe UI" w:cs="Segoe UI"/>
          <w:sz w:val="24"/>
          <w:szCs w:val="24"/>
          <w:lang w:eastAsia="en-US"/>
        </w:rPr>
        <w:t>Warunki naboru</w:t>
      </w:r>
    </w:p>
    <w:p w14:paraId="18978373" w14:textId="77777777" w:rsidR="003476B9" w:rsidRPr="003476B9" w:rsidRDefault="003476B9" w:rsidP="005B6089">
      <w:pPr>
        <w:pStyle w:val="Akapitzlist"/>
        <w:numPr>
          <w:ilvl w:val="0"/>
          <w:numId w:val="2"/>
        </w:numPr>
        <w:spacing w:line="34" w:lineRule="atLeast"/>
        <w:ind w:left="851" w:right="709"/>
        <w:jc w:val="both"/>
        <w:rPr>
          <w:rFonts w:ascii="Segoe UI" w:eastAsiaTheme="minorHAnsi" w:hAnsi="Segoe UI" w:cs="Segoe UI"/>
          <w:sz w:val="24"/>
          <w:szCs w:val="24"/>
          <w:lang w:eastAsia="en-US"/>
        </w:rPr>
      </w:pPr>
      <w:r w:rsidRPr="003476B9">
        <w:rPr>
          <w:rFonts w:ascii="Segoe UI" w:eastAsiaTheme="minorHAnsi" w:hAnsi="Segoe UI" w:cs="Segoe UI"/>
          <w:sz w:val="24"/>
          <w:szCs w:val="24"/>
          <w:lang w:eastAsia="en-US"/>
        </w:rPr>
        <w:t>Zasady finansowania projektu</w:t>
      </w:r>
    </w:p>
    <w:p w14:paraId="079A8E20" w14:textId="265656DB" w:rsidR="003476B9" w:rsidRPr="003476B9" w:rsidRDefault="003476B9" w:rsidP="005B6089">
      <w:pPr>
        <w:pStyle w:val="Akapitzlist"/>
        <w:numPr>
          <w:ilvl w:val="0"/>
          <w:numId w:val="2"/>
        </w:numPr>
        <w:spacing w:line="34" w:lineRule="atLeast"/>
        <w:ind w:left="851" w:right="709"/>
        <w:jc w:val="both"/>
        <w:rPr>
          <w:rFonts w:ascii="Segoe UI" w:eastAsiaTheme="minorHAnsi" w:hAnsi="Segoe UI" w:cs="Segoe UI"/>
          <w:sz w:val="24"/>
          <w:szCs w:val="24"/>
          <w:lang w:eastAsia="en-US"/>
        </w:rPr>
      </w:pPr>
      <w:r w:rsidRPr="003476B9">
        <w:rPr>
          <w:rFonts w:ascii="Segoe UI" w:eastAsiaTheme="minorHAnsi" w:hAnsi="Segoe UI" w:cs="Segoe UI"/>
          <w:sz w:val="24"/>
          <w:szCs w:val="24"/>
          <w:lang w:eastAsia="en-US"/>
        </w:rPr>
        <w:t>Wydatki kwalifikowalne, wkład własny</w:t>
      </w:r>
    </w:p>
    <w:p w14:paraId="4F4B0FB5" w14:textId="77777777" w:rsidR="003476B9" w:rsidRPr="003476B9" w:rsidRDefault="003476B9" w:rsidP="005B6089">
      <w:pPr>
        <w:pStyle w:val="Akapitzlist"/>
        <w:numPr>
          <w:ilvl w:val="0"/>
          <w:numId w:val="2"/>
        </w:numPr>
        <w:spacing w:line="34" w:lineRule="atLeast"/>
        <w:ind w:left="851" w:right="709"/>
        <w:jc w:val="both"/>
        <w:rPr>
          <w:rFonts w:ascii="Segoe UI" w:eastAsiaTheme="minorHAnsi" w:hAnsi="Segoe UI" w:cs="Segoe UI"/>
          <w:sz w:val="24"/>
          <w:szCs w:val="24"/>
          <w:lang w:eastAsia="en-US"/>
        </w:rPr>
      </w:pPr>
      <w:r w:rsidRPr="003476B9">
        <w:rPr>
          <w:rFonts w:ascii="Segoe UI" w:eastAsiaTheme="minorHAnsi" w:hAnsi="Segoe UI" w:cs="Segoe UI"/>
          <w:sz w:val="24"/>
          <w:szCs w:val="24"/>
          <w:lang w:eastAsia="en-US"/>
        </w:rPr>
        <w:t>Koszty pośrednie</w:t>
      </w:r>
    </w:p>
    <w:p w14:paraId="0DA6616F" w14:textId="594EC50E" w:rsidR="003476B9" w:rsidRPr="003476B9" w:rsidRDefault="003476B9" w:rsidP="005B6089">
      <w:pPr>
        <w:pStyle w:val="Akapitzlist"/>
        <w:numPr>
          <w:ilvl w:val="0"/>
          <w:numId w:val="2"/>
        </w:numPr>
        <w:spacing w:line="34" w:lineRule="atLeast"/>
        <w:ind w:left="851" w:right="709"/>
        <w:jc w:val="both"/>
        <w:rPr>
          <w:rFonts w:ascii="Segoe UI" w:eastAsiaTheme="minorHAnsi" w:hAnsi="Segoe UI" w:cs="Segoe UI"/>
          <w:sz w:val="24"/>
          <w:szCs w:val="24"/>
          <w:lang w:eastAsia="en-US"/>
        </w:rPr>
      </w:pPr>
      <w:r w:rsidRPr="003476B9">
        <w:rPr>
          <w:rFonts w:ascii="Segoe UI" w:eastAsiaTheme="minorHAnsi" w:hAnsi="Segoe UI" w:cs="Segoe UI"/>
          <w:sz w:val="24"/>
          <w:szCs w:val="24"/>
          <w:lang w:eastAsia="en-US"/>
        </w:rPr>
        <w:t>Wskaźniki stosowane w naborze</w:t>
      </w:r>
    </w:p>
    <w:p w14:paraId="42F48829" w14:textId="77777777" w:rsidR="003476B9" w:rsidRPr="003476B9" w:rsidRDefault="003476B9" w:rsidP="005B6089">
      <w:pPr>
        <w:pStyle w:val="Akapitzlist"/>
        <w:numPr>
          <w:ilvl w:val="0"/>
          <w:numId w:val="2"/>
        </w:numPr>
        <w:spacing w:line="34" w:lineRule="atLeast"/>
        <w:ind w:left="851" w:right="709"/>
        <w:jc w:val="both"/>
        <w:rPr>
          <w:rFonts w:ascii="Segoe UI" w:eastAsiaTheme="minorHAnsi" w:hAnsi="Segoe UI" w:cs="Segoe UI"/>
          <w:sz w:val="24"/>
          <w:szCs w:val="24"/>
          <w:lang w:eastAsia="en-US"/>
        </w:rPr>
      </w:pPr>
      <w:r w:rsidRPr="003476B9">
        <w:rPr>
          <w:rFonts w:ascii="Segoe UI" w:eastAsiaTheme="minorHAnsi" w:hAnsi="Segoe UI" w:cs="Segoe UI"/>
          <w:sz w:val="24"/>
          <w:szCs w:val="24"/>
          <w:lang w:eastAsia="en-US"/>
        </w:rPr>
        <w:t>Załączniki do wniosku o dofinansowanie</w:t>
      </w:r>
    </w:p>
    <w:p w14:paraId="3A186682" w14:textId="77777777" w:rsidR="003476B9" w:rsidRPr="003476B9" w:rsidRDefault="003476B9" w:rsidP="005B6089">
      <w:pPr>
        <w:pStyle w:val="Akapitzlist"/>
        <w:numPr>
          <w:ilvl w:val="0"/>
          <w:numId w:val="2"/>
        </w:numPr>
        <w:spacing w:line="34" w:lineRule="atLeast"/>
        <w:ind w:left="851" w:right="709"/>
        <w:jc w:val="both"/>
        <w:rPr>
          <w:rFonts w:ascii="Segoe UI" w:eastAsiaTheme="minorHAnsi" w:hAnsi="Segoe UI" w:cs="Segoe UI"/>
          <w:sz w:val="24"/>
          <w:szCs w:val="24"/>
          <w:lang w:eastAsia="en-US"/>
        </w:rPr>
      </w:pPr>
      <w:r w:rsidRPr="003476B9">
        <w:rPr>
          <w:rFonts w:ascii="Segoe UI" w:eastAsiaTheme="minorHAnsi" w:hAnsi="Segoe UI" w:cs="Segoe UI"/>
          <w:sz w:val="24"/>
          <w:szCs w:val="24"/>
          <w:lang w:eastAsia="en-US"/>
        </w:rPr>
        <w:t>Standardy dostępności</w:t>
      </w:r>
    </w:p>
    <w:p w14:paraId="55216C5B" w14:textId="77777777" w:rsidR="003476B9" w:rsidRPr="003476B9" w:rsidRDefault="003476B9" w:rsidP="005B6089">
      <w:pPr>
        <w:pStyle w:val="Akapitzlist"/>
        <w:numPr>
          <w:ilvl w:val="0"/>
          <w:numId w:val="2"/>
        </w:numPr>
        <w:spacing w:line="34" w:lineRule="atLeast"/>
        <w:ind w:left="851" w:right="709"/>
        <w:jc w:val="both"/>
        <w:rPr>
          <w:rFonts w:ascii="Segoe UI" w:eastAsiaTheme="minorHAnsi" w:hAnsi="Segoe UI" w:cs="Segoe UI"/>
          <w:sz w:val="24"/>
          <w:szCs w:val="24"/>
          <w:lang w:eastAsia="en-US"/>
        </w:rPr>
      </w:pPr>
      <w:r w:rsidRPr="003476B9">
        <w:rPr>
          <w:rFonts w:ascii="Segoe UI" w:eastAsiaTheme="minorHAnsi" w:hAnsi="Segoe UI" w:cs="Segoe UI"/>
          <w:sz w:val="24"/>
          <w:szCs w:val="24"/>
          <w:lang w:eastAsia="en-US"/>
        </w:rPr>
        <w:t>Obowiązki informacyjne beneficjenta</w:t>
      </w:r>
    </w:p>
    <w:p w14:paraId="7E46C4CF" w14:textId="77777777" w:rsidR="003476B9" w:rsidRPr="003476B9" w:rsidRDefault="003476B9" w:rsidP="005B6089">
      <w:pPr>
        <w:spacing w:line="34" w:lineRule="atLeast"/>
        <w:ind w:left="851" w:right="709"/>
        <w:jc w:val="both"/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</w:pPr>
      <w:r w:rsidRPr="003476B9">
        <w:rPr>
          <w:rFonts w:ascii="Segoe UI" w:eastAsiaTheme="minorHAnsi" w:hAnsi="Segoe UI" w:cs="Segoe UI"/>
          <w:b/>
          <w:bCs/>
          <w:sz w:val="24"/>
          <w:szCs w:val="24"/>
          <w:lang w:eastAsia="en-US"/>
        </w:rPr>
        <w:t>II Warunki formalne</w:t>
      </w:r>
    </w:p>
    <w:p w14:paraId="7BF92CA9" w14:textId="77777777" w:rsidR="003476B9" w:rsidRPr="003476B9" w:rsidRDefault="003476B9" w:rsidP="005B6089">
      <w:pPr>
        <w:pStyle w:val="Akapitzlist"/>
        <w:numPr>
          <w:ilvl w:val="0"/>
          <w:numId w:val="3"/>
        </w:numPr>
        <w:spacing w:line="34" w:lineRule="atLeast"/>
        <w:ind w:left="851" w:right="709"/>
        <w:jc w:val="both"/>
        <w:rPr>
          <w:rFonts w:ascii="Segoe UI" w:eastAsiaTheme="minorHAnsi" w:hAnsi="Segoe UI" w:cs="Segoe UI"/>
          <w:sz w:val="24"/>
          <w:szCs w:val="24"/>
          <w:lang w:eastAsia="en-US"/>
        </w:rPr>
      </w:pPr>
      <w:r w:rsidRPr="003476B9">
        <w:rPr>
          <w:rFonts w:ascii="Segoe UI" w:eastAsiaTheme="minorHAnsi" w:hAnsi="Segoe UI" w:cs="Segoe UI"/>
          <w:sz w:val="24"/>
          <w:szCs w:val="24"/>
          <w:lang w:eastAsia="en-US"/>
        </w:rPr>
        <w:t>Komunikacja z wnioskodawcą</w:t>
      </w:r>
    </w:p>
    <w:p w14:paraId="21334C27" w14:textId="77777777" w:rsidR="003476B9" w:rsidRPr="003476B9" w:rsidRDefault="003476B9" w:rsidP="005B6089">
      <w:pPr>
        <w:pStyle w:val="Akapitzlist"/>
        <w:numPr>
          <w:ilvl w:val="0"/>
          <w:numId w:val="3"/>
        </w:numPr>
        <w:spacing w:line="34" w:lineRule="atLeast"/>
        <w:ind w:left="851" w:right="709"/>
        <w:jc w:val="both"/>
        <w:rPr>
          <w:rFonts w:ascii="Segoe UI" w:eastAsiaTheme="minorHAnsi" w:hAnsi="Segoe UI" w:cs="Segoe UI"/>
          <w:sz w:val="24"/>
          <w:szCs w:val="24"/>
          <w:lang w:eastAsia="en-US"/>
        </w:rPr>
      </w:pPr>
      <w:r w:rsidRPr="003476B9">
        <w:rPr>
          <w:rFonts w:ascii="Segoe UI" w:eastAsiaTheme="minorHAnsi" w:hAnsi="Segoe UI" w:cs="Segoe UI"/>
          <w:sz w:val="24"/>
          <w:szCs w:val="24"/>
          <w:lang w:eastAsia="en-US"/>
        </w:rPr>
        <w:t>Zasady składania, uzupełniania i poprawiania wniosku</w:t>
      </w:r>
    </w:p>
    <w:p w14:paraId="47FD3847" w14:textId="3DEA9E73" w:rsidR="003476B9" w:rsidRPr="003476B9" w:rsidRDefault="003476B9" w:rsidP="005B6089">
      <w:pPr>
        <w:pStyle w:val="Akapitzlist"/>
        <w:numPr>
          <w:ilvl w:val="0"/>
          <w:numId w:val="3"/>
        </w:numPr>
        <w:spacing w:line="34" w:lineRule="atLeast"/>
        <w:ind w:left="851" w:right="709"/>
        <w:jc w:val="both"/>
        <w:rPr>
          <w:rFonts w:ascii="Segoe UI" w:eastAsiaTheme="minorHAnsi" w:hAnsi="Segoe UI" w:cs="Segoe UI"/>
          <w:sz w:val="24"/>
          <w:szCs w:val="24"/>
          <w:lang w:eastAsia="en-US"/>
        </w:rPr>
      </w:pPr>
      <w:r w:rsidRPr="003476B9">
        <w:rPr>
          <w:rFonts w:ascii="Segoe UI" w:eastAsiaTheme="minorHAnsi" w:hAnsi="Segoe UI" w:cs="Segoe UI"/>
          <w:sz w:val="24"/>
          <w:szCs w:val="24"/>
          <w:lang w:eastAsia="en-US"/>
        </w:rPr>
        <w:t>Zasady przygotowania załączników</w:t>
      </w:r>
    </w:p>
    <w:p w14:paraId="5864D9E7" w14:textId="77777777" w:rsidR="003476B9" w:rsidRPr="003476B9" w:rsidRDefault="003476B9" w:rsidP="005B6089">
      <w:pPr>
        <w:pStyle w:val="Akapitzlist"/>
        <w:numPr>
          <w:ilvl w:val="0"/>
          <w:numId w:val="3"/>
        </w:numPr>
        <w:spacing w:line="34" w:lineRule="atLeast"/>
        <w:ind w:left="851" w:right="709"/>
        <w:jc w:val="both"/>
        <w:rPr>
          <w:rFonts w:ascii="Segoe UI" w:eastAsiaTheme="minorHAnsi" w:hAnsi="Segoe UI" w:cs="Segoe UI"/>
          <w:sz w:val="24"/>
          <w:szCs w:val="24"/>
          <w:lang w:eastAsia="en-US"/>
        </w:rPr>
      </w:pPr>
      <w:r w:rsidRPr="003476B9">
        <w:rPr>
          <w:rFonts w:ascii="Segoe UI" w:eastAsiaTheme="minorHAnsi" w:hAnsi="Segoe UI" w:cs="Segoe UI"/>
          <w:sz w:val="24"/>
          <w:szCs w:val="24"/>
          <w:lang w:eastAsia="en-US"/>
        </w:rPr>
        <w:t>Zasady oceny projektu, kryteria wyboru, procedura odwoławcza</w:t>
      </w:r>
    </w:p>
    <w:p w14:paraId="30085227" w14:textId="77777777" w:rsidR="003476B9" w:rsidRPr="003476B9" w:rsidRDefault="003476B9" w:rsidP="005B6089">
      <w:pPr>
        <w:pStyle w:val="Akapitzlist"/>
        <w:numPr>
          <w:ilvl w:val="0"/>
          <w:numId w:val="3"/>
        </w:numPr>
        <w:spacing w:line="34" w:lineRule="atLeast"/>
        <w:ind w:left="851" w:right="709"/>
        <w:jc w:val="both"/>
        <w:rPr>
          <w:rFonts w:ascii="Segoe UI" w:eastAsiaTheme="minorHAnsi" w:hAnsi="Segoe UI" w:cs="Segoe UI"/>
          <w:sz w:val="24"/>
          <w:szCs w:val="24"/>
          <w:lang w:eastAsia="en-US"/>
        </w:rPr>
      </w:pPr>
      <w:r w:rsidRPr="003476B9">
        <w:rPr>
          <w:rFonts w:ascii="Segoe UI" w:eastAsiaTheme="minorHAnsi" w:hAnsi="Segoe UI" w:cs="Segoe UI"/>
          <w:sz w:val="24"/>
          <w:szCs w:val="24"/>
          <w:lang w:eastAsia="en-US"/>
        </w:rPr>
        <w:t>Warunki zawarcia umowy o dofinansowanie</w:t>
      </w:r>
    </w:p>
    <w:p w14:paraId="3F3A2D50" w14:textId="77777777" w:rsidR="00042102" w:rsidRDefault="00042102" w:rsidP="00AE1A5F">
      <w:pPr>
        <w:tabs>
          <w:tab w:val="left" w:pos="390"/>
          <w:tab w:val="left" w:pos="1065"/>
        </w:tabs>
        <w:ind w:left="851" w:right="707"/>
        <w:rPr>
          <w:rFonts w:ascii="Segoe UI" w:hAnsi="Segoe UI" w:cs="Segoe UI"/>
          <w:b/>
          <w:sz w:val="24"/>
          <w:szCs w:val="24"/>
        </w:rPr>
      </w:pPr>
    </w:p>
    <w:p w14:paraId="5010095F" w14:textId="2E2A9E30" w:rsidR="00042102" w:rsidRDefault="00042102" w:rsidP="0027650E">
      <w:pPr>
        <w:tabs>
          <w:tab w:val="left" w:pos="390"/>
          <w:tab w:val="left" w:pos="1065"/>
        </w:tabs>
        <w:ind w:left="851" w:right="707"/>
        <w:jc w:val="both"/>
        <w:rPr>
          <w:rFonts w:ascii="Segoe UI" w:hAnsi="Segoe UI" w:cs="Segoe UI"/>
          <w:b/>
          <w:sz w:val="24"/>
          <w:szCs w:val="24"/>
        </w:rPr>
      </w:pPr>
      <w:r w:rsidRPr="00042102">
        <w:rPr>
          <w:rFonts w:ascii="Segoe UI" w:hAnsi="Segoe UI" w:cs="Segoe UI"/>
          <w:b/>
          <w:sz w:val="24"/>
          <w:szCs w:val="24"/>
        </w:rPr>
        <w:t>Szkolenia do odtworzenia:</w:t>
      </w:r>
    </w:p>
    <w:p w14:paraId="65899003" w14:textId="10FD843C" w:rsidR="00AE1A5F" w:rsidRPr="00083529" w:rsidRDefault="00AE1A5F" w:rsidP="0027650E">
      <w:pPr>
        <w:tabs>
          <w:tab w:val="left" w:pos="390"/>
          <w:tab w:val="left" w:pos="1065"/>
        </w:tabs>
        <w:ind w:left="851" w:right="707"/>
        <w:jc w:val="both"/>
        <w:rPr>
          <w:rFonts w:ascii="Segoe UI" w:hAnsi="Segoe UI" w:cs="Segoe UI"/>
          <w:sz w:val="24"/>
          <w:szCs w:val="24"/>
        </w:rPr>
      </w:pPr>
      <w:r w:rsidRPr="00083529">
        <w:rPr>
          <w:rFonts w:ascii="Segoe UI" w:hAnsi="Segoe UI" w:cs="Segoe UI"/>
          <w:b/>
          <w:sz w:val="24"/>
          <w:szCs w:val="24"/>
        </w:rPr>
        <w:t xml:space="preserve">Zakres obowiązkowych działań informacyjno-promocyjnych </w:t>
      </w:r>
      <w:r w:rsidRPr="00083529">
        <w:rPr>
          <w:rFonts w:ascii="Segoe UI" w:hAnsi="Segoe UI" w:cs="Segoe UI"/>
          <w:sz w:val="24"/>
          <w:szCs w:val="24"/>
        </w:rPr>
        <w:t xml:space="preserve">został omówiony </w:t>
      </w:r>
      <w:r w:rsidR="0027650E" w:rsidRPr="00083529">
        <w:rPr>
          <w:rFonts w:ascii="Segoe UI" w:hAnsi="Segoe UI" w:cs="Segoe UI"/>
          <w:sz w:val="24"/>
          <w:szCs w:val="24"/>
        </w:rPr>
        <w:br/>
      </w:r>
      <w:r w:rsidRPr="00083529">
        <w:rPr>
          <w:rFonts w:ascii="Segoe UI" w:hAnsi="Segoe UI" w:cs="Segoe UI"/>
          <w:sz w:val="24"/>
          <w:szCs w:val="24"/>
        </w:rPr>
        <w:t xml:space="preserve">w nagraniu: </w:t>
      </w:r>
      <w:hyperlink r:id="rId7" w:tgtFrame="_blank" w:tooltip="https://www.youtube.com/watch?v=rvckj5pizkk" w:history="1">
        <w:r w:rsidRPr="00083529">
          <w:rPr>
            <w:rStyle w:val="Hipercze"/>
            <w:rFonts w:ascii="Segoe UI" w:hAnsi="Segoe UI" w:cs="Segoe UI"/>
            <w:sz w:val="24"/>
            <w:szCs w:val="24"/>
          </w:rPr>
          <w:t>22.11.2024 r. - Szkolenie Dla Wnioskodawców FENX 01.04</w:t>
        </w:r>
      </w:hyperlink>
      <w:r w:rsidRPr="00083529">
        <w:rPr>
          <w:rFonts w:ascii="Segoe UI" w:hAnsi="Segoe UI" w:cs="Segoe UI"/>
          <w:sz w:val="24"/>
          <w:szCs w:val="24"/>
        </w:rPr>
        <w:t xml:space="preserve"> </w:t>
      </w:r>
      <w:r w:rsidR="00D047D0" w:rsidRPr="00083529">
        <w:rPr>
          <w:rFonts w:ascii="Segoe UI" w:hAnsi="Segoe UI" w:cs="Segoe UI"/>
          <w:sz w:val="24"/>
          <w:szCs w:val="24"/>
        </w:rPr>
        <w:t xml:space="preserve">– </w:t>
      </w:r>
      <w:r w:rsidRPr="00083529">
        <w:rPr>
          <w:rFonts w:ascii="Segoe UI" w:hAnsi="Segoe UI" w:cs="Segoe UI"/>
          <w:sz w:val="24"/>
          <w:szCs w:val="24"/>
        </w:rPr>
        <w:t xml:space="preserve">bardzo prosimy </w:t>
      </w:r>
      <w:r w:rsidR="0027650E" w:rsidRPr="00083529">
        <w:rPr>
          <w:rFonts w:ascii="Segoe UI" w:hAnsi="Segoe UI" w:cs="Segoe UI"/>
          <w:sz w:val="24"/>
          <w:szCs w:val="24"/>
        </w:rPr>
        <w:br/>
      </w:r>
      <w:r w:rsidRPr="00083529">
        <w:rPr>
          <w:rFonts w:ascii="Segoe UI" w:hAnsi="Segoe UI" w:cs="Segoe UI"/>
          <w:sz w:val="24"/>
          <w:szCs w:val="24"/>
        </w:rPr>
        <w:t>o zapoznanie się z materiałem wideo rozpoczynającym się od 3:53 minuty.</w:t>
      </w:r>
    </w:p>
    <w:sectPr w:rsidR="00AE1A5F" w:rsidRPr="00083529" w:rsidSect="00D85ACD">
      <w:headerReference w:type="default" r:id="rId8"/>
      <w:pgSz w:w="11906" w:h="16838"/>
      <w:pgMar w:top="425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DFCEB" w14:textId="77777777" w:rsidR="00012A16" w:rsidRDefault="00012A16" w:rsidP="006362C8">
      <w:pPr>
        <w:spacing w:after="0" w:line="240" w:lineRule="auto"/>
      </w:pPr>
      <w:r>
        <w:separator/>
      </w:r>
    </w:p>
  </w:endnote>
  <w:endnote w:type="continuationSeparator" w:id="0">
    <w:p w14:paraId="01B30C1A" w14:textId="77777777" w:rsidR="00012A16" w:rsidRDefault="00012A16" w:rsidP="00636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D5E2B" w14:textId="77777777" w:rsidR="00012A16" w:rsidRDefault="00012A16" w:rsidP="006362C8">
      <w:pPr>
        <w:spacing w:after="0" w:line="240" w:lineRule="auto"/>
      </w:pPr>
      <w:r>
        <w:separator/>
      </w:r>
    </w:p>
  </w:footnote>
  <w:footnote w:type="continuationSeparator" w:id="0">
    <w:p w14:paraId="69A0BE55" w14:textId="77777777" w:rsidR="00012A16" w:rsidRDefault="00012A16" w:rsidP="00636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CFD45" w14:textId="44D0CCED" w:rsidR="00D85ACD" w:rsidRDefault="00D85ACD" w:rsidP="00D85ACD">
    <w:pPr>
      <w:pStyle w:val="Nagwek"/>
      <w:jc w:val="center"/>
    </w:pPr>
    <w:r w:rsidRPr="00F0540D">
      <w:rPr>
        <w:noProof/>
        <w:lang w:eastAsia="pl-PL"/>
      </w:rPr>
      <w:drawing>
        <wp:inline distT="0" distB="0" distL="0" distR="0" wp14:anchorId="23E751EF" wp14:editId="27613350">
          <wp:extent cx="6787155" cy="670560"/>
          <wp:effectExtent l="0" t="0" r="0" b="0"/>
          <wp:docPr id="2146576140" name="Obraz 1" descr="Znak Fundusze Europejskie na Infrastrukturę, Klimat, Środowisko, znak barw Rzeczypospolitej Polskiej, znak Dofinansowane przez Unię Europejską, znak Narodowego Funduszu Ochrony Środowiska i Gospodarki Wodnej" title="Logotypy dla programu FEnIK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Znak Fundusze Europejskie na Infrastrukturę, Klimat, Środowisko, znak barw Rzeczypospolitej Polskiej, znak Dofinansowane przez Unię Europejską, znak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3654" cy="6712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6A2322" w14:textId="77777777" w:rsidR="006362C8" w:rsidRDefault="006362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01E2B"/>
    <w:multiLevelType w:val="hybridMultilevel"/>
    <w:tmpl w:val="36E8D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FF4067"/>
    <w:multiLevelType w:val="hybridMultilevel"/>
    <w:tmpl w:val="CEE24320"/>
    <w:lvl w:ilvl="0" w:tplc="57D8589A">
      <w:start w:val="12"/>
      <w:numFmt w:val="bullet"/>
      <w:lvlText w:val="–"/>
      <w:lvlJc w:val="left"/>
      <w:pPr>
        <w:ind w:left="1571" w:hanging="360"/>
      </w:pPr>
      <w:rPr>
        <w:rFonts w:ascii="Agency FB" w:hAnsi="Agency FB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95D56EA"/>
    <w:multiLevelType w:val="hybridMultilevel"/>
    <w:tmpl w:val="20BC0E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3113068">
    <w:abstractNumId w:val="1"/>
  </w:num>
  <w:num w:numId="2" w16cid:durableId="692341056">
    <w:abstractNumId w:val="2"/>
  </w:num>
  <w:num w:numId="3" w16cid:durableId="1843277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FE4"/>
    <w:rsid w:val="00011834"/>
    <w:rsid w:val="00012A16"/>
    <w:rsid w:val="000142F9"/>
    <w:rsid w:val="0001738B"/>
    <w:rsid w:val="00032974"/>
    <w:rsid w:val="00042102"/>
    <w:rsid w:val="00051746"/>
    <w:rsid w:val="000567DD"/>
    <w:rsid w:val="000641C6"/>
    <w:rsid w:val="000760BD"/>
    <w:rsid w:val="000779A3"/>
    <w:rsid w:val="00083529"/>
    <w:rsid w:val="00092DF6"/>
    <w:rsid w:val="000960A1"/>
    <w:rsid w:val="000A3676"/>
    <w:rsid w:val="000A4AC9"/>
    <w:rsid w:val="000A767A"/>
    <w:rsid w:val="000E6CD9"/>
    <w:rsid w:val="00114475"/>
    <w:rsid w:val="001151E8"/>
    <w:rsid w:val="0012539D"/>
    <w:rsid w:val="001416D9"/>
    <w:rsid w:val="00157798"/>
    <w:rsid w:val="00166B17"/>
    <w:rsid w:val="00173AC0"/>
    <w:rsid w:val="0017517E"/>
    <w:rsid w:val="00176C44"/>
    <w:rsid w:val="001848E6"/>
    <w:rsid w:val="0019392E"/>
    <w:rsid w:val="001A241F"/>
    <w:rsid w:val="001B67AD"/>
    <w:rsid w:val="001D0BCE"/>
    <w:rsid w:val="001D108B"/>
    <w:rsid w:val="001D1A0A"/>
    <w:rsid w:val="001E0E23"/>
    <w:rsid w:val="001E0FCE"/>
    <w:rsid w:val="00204BC5"/>
    <w:rsid w:val="00212046"/>
    <w:rsid w:val="0021656F"/>
    <w:rsid w:val="00237527"/>
    <w:rsid w:val="0024002C"/>
    <w:rsid w:val="00241991"/>
    <w:rsid w:val="00252FD9"/>
    <w:rsid w:val="002574FF"/>
    <w:rsid w:val="002602CC"/>
    <w:rsid w:val="00262237"/>
    <w:rsid w:val="00274A8A"/>
    <w:rsid w:val="0027650E"/>
    <w:rsid w:val="002779C6"/>
    <w:rsid w:val="00293CEF"/>
    <w:rsid w:val="002A5711"/>
    <w:rsid w:val="002B0FFD"/>
    <w:rsid w:val="002B124C"/>
    <w:rsid w:val="002C0D29"/>
    <w:rsid w:val="002C7DB4"/>
    <w:rsid w:val="002F07CC"/>
    <w:rsid w:val="0030328A"/>
    <w:rsid w:val="00306F59"/>
    <w:rsid w:val="0031235A"/>
    <w:rsid w:val="00314565"/>
    <w:rsid w:val="00327EBF"/>
    <w:rsid w:val="003318BB"/>
    <w:rsid w:val="003476B9"/>
    <w:rsid w:val="00355A99"/>
    <w:rsid w:val="003616D4"/>
    <w:rsid w:val="0036189F"/>
    <w:rsid w:val="0036696D"/>
    <w:rsid w:val="003B02D7"/>
    <w:rsid w:val="003B4B79"/>
    <w:rsid w:val="003B7EE9"/>
    <w:rsid w:val="003C16A5"/>
    <w:rsid w:val="003C49F3"/>
    <w:rsid w:val="003E68F3"/>
    <w:rsid w:val="00401121"/>
    <w:rsid w:val="00401804"/>
    <w:rsid w:val="004075EB"/>
    <w:rsid w:val="004479B1"/>
    <w:rsid w:val="0045465C"/>
    <w:rsid w:val="004547E2"/>
    <w:rsid w:val="0047673E"/>
    <w:rsid w:val="00493903"/>
    <w:rsid w:val="004B62EC"/>
    <w:rsid w:val="004C367C"/>
    <w:rsid w:val="004D079F"/>
    <w:rsid w:val="004E6537"/>
    <w:rsid w:val="004F389E"/>
    <w:rsid w:val="004F4A41"/>
    <w:rsid w:val="00506970"/>
    <w:rsid w:val="005124E0"/>
    <w:rsid w:val="00515DB2"/>
    <w:rsid w:val="00522410"/>
    <w:rsid w:val="00522F56"/>
    <w:rsid w:val="00544751"/>
    <w:rsid w:val="0056093E"/>
    <w:rsid w:val="00587E27"/>
    <w:rsid w:val="00591D11"/>
    <w:rsid w:val="005B2CE7"/>
    <w:rsid w:val="005B6089"/>
    <w:rsid w:val="005B6F91"/>
    <w:rsid w:val="005D3948"/>
    <w:rsid w:val="005D5DC6"/>
    <w:rsid w:val="005D7538"/>
    <w:rsid w:val="005D7768"/>
    <w:rsid w:val="005F2B1B"/>
    <w:rsid w:val="005F3DEA"/>
    <w:rsid w:val="005F49D6"/>
    <w:rsid w:val="00604CEC"/>
    <w:rsid w:val="00615318"/>
    <w:rsid w:val="00616BCD"/>
    <w:rsid w:val="006362C8"/>
    <w:rsid w:val="00640C14"/>
    <w:rsid w:val="00656339"/>
    <w:rsid w:val="006666BE"/>
    <w:rsid w:val="0068187A"/>
    <w:rsid w:val="00683AE0"/>
    <w:rsid w:val="006A74D7"/>
    <w:rsid w:val="006D37AB"/>
    <w:rsid w:val="00702158"/>
    <w:rsid w:val="00703707"/>
    <w:rsid w:val="0072119A"/>
    <w:rsid w:val="00732950"/>
    <w:rsid w:val="0073498B"/>
    <w:rsid w:val="00745353"/>
    <w:rsid w:val="00781622"/>
    <w:rsid w:val="007A7F97"/>
    <w:rsid w:val="007B0B57"/>
    <w:rsid w:val="007B160A"/>
    <w:rsid w:val="007B3B18"/>
    <w:rsid w:val="007D7DA7"/>
    <w:rsid w:val="00800400"/>
    <w:rsid w:val="00816F3A"/>
    <w:rsid w:val="00821CE4"/>
    <w:rsid w:val="008223F6"/>
    <w:rsid w:val="00826ECB"/>
    <w:rsid w:val="00833F90"/>
    <w:rsid w:val="008368BC"/>
    <w:rsid w:val="008400E9"/>
    <w:rsid w:val="00841DEF"/>
    <w:rsid w:val="00846EA4"/>
    <w:rsid w:val="0085748A"/>
    <w:rsid w:val="00871D5C"/>
    <w:rsid w:val="008A066B"/>
    <w:rsid w:val="008A17AA"/>
    <w:rsid w:val="008B0623"/>
    <w:rsid w:val="008D0C95"/>
    <w:rsid w:val="008D3E3E"/>
    <w:rsid w:val="008D7796"/>
    <w:rsid w:val="008E01D9"/>
    <w:rsid w:val="008E6618"/>
    <w:rsid w:val="0090156F"/>
    <w:rsid w:val="00911FE4"/>
    <w:rsid w:val="009304C2"/>
    <w:rsid w:val="00932603"/>
    <w:rsid w:val="00935DB0"/>
    <w:rsid w:val="00943441"/>
    <w:rsid w:val="0094524D"/>
    <w:rsid w:val="009510F3"/>
    <w:rsid w:val="009640B2"/>
    <w:rsid w:val="00967BBD"/>
    <w:rsid w:val="00967DE5"/>
    <w:rsid w:val="00980A20"/>
    <w:rsid w:val="00995DA9"/>
    <w:rsid w:val="009A1C71"/>
    <w:rsid w:val="009B2C26"/>
    <w:rsid w:val="009C71A9"/>
    <w:rsid w:val="009E0AA2"/>
    <w:rsid w:val="009F0B16"/>
    <w:rsid w:val="009F1CB3"/>
    <w:rsid w:val="009F4A8A"/>
    <w:rsid w:val="00A032EA"/>
    <w:rsid w:val="00A31E86"/>
    <w:rsid w:val="00A45355"/>
    <w:rsid w:val="00A5617A"/>
    <w:rsid w:val="00A5793B"/>
    <w:rsid w:val="00A62EC3"/>
    <w:rsid w:val="00A729C1"/>
    <w:rsid w:val="00A7535C"/>
    <w:rsid w:val="00A87BCD"/>
    <w:rsid w:val="00A95FFF"/>
    <w:rsid w:val="00A9676E"/>
    <w:rsid w:val="00AA1288"/>
    <w:rsid w:val="00AC2E3B"/>
    <w:rsid w:val="00AC5CC5"/>
    <w:rsid w:val="00AD3CCC"/>
    <w:rsid w:val="00AE1A5F"/>
    <w:rsid w:val="00AE5EFE"/>
    <w:rsid w:val="00AF2DDF"/>
    <w:rsid w:val="00B0685D"/>
    <w:rsid w:val="00B06FCB"/>
    <w:rsid w:val="00B07E7B"/>
    <w:rsid w:val="00B2172F"/>
    <w:rsid w:val="00B26BE4"/>
    <w:rsid w:val="00B33439"/>
    <w:rsid w:val="00B42F3A"/>
    <w:rsid w:val="00B44BF5"/>
    <w:rsid w:val="00B52C81"/>
    <w:rsid w:val="00B61C8B"/>
    <w:rsid w:val="00B6745C"/>
    <w:rsid w:val="00B72329"/>
    <w:rsid w:val="00B73918"/>
    <w:rsid w:val="00B83247"/>
    <w:rsid w:val="00B909C9"/>
    <w:rsid w:val="00B94916"/>
    <w:rsid w:val="00BA446A"/>
    <w:rsid w:val="00BA5346"/>
    <w:rsid w:val="00BC66B2"/>
    <w:rsid w:val="00BD26F4"/>
    <w:rsid w:val="00C06716"/>
    <w:rsid w:val="00C144B6"/>
    <w:rsid w:val="00C246FD"/>
    <w:rsid w:val="00C30D18"/>
    <w:rsid w:val="00C30DF9"/>
    <w:rsid w:val="00C34A7C"/>
    <w:rsid w:val="00C37FB4"/>
    <w:rsid w:val="00C46405"/>
    <w:rsid w:val="00C556B2"/>
    <w:rsid w:val="00C60D57"/>
    <w:rsid w:val="00C701B8"/>
    <w:rsid w:val="00C70212"/>
    <w:rsid w:val="00C75943"/>
    <w:rsid w:val="00C80D84"/>
    <w:rsid w:val="00CA1B79"/>
    <w:rsid w:val="00CB49D5"/>
    <w:rsid w:val="00CC1466"/>
    <w:rsid w:val="00CC71C3"/>
    <w:rsid w:val="00D047D0"/>
    <w:rsid w:val="00D05B52"/>
    <w:rsid w:val="00D244CE"/>
    <w:rsid w:val="00D25112"/>
    <w:rsid w:val="00D320AA"/>
    <w:rsid w:val="00D331EC"/>
    <w:rsid w:val="00D43417"/>
    <w:rsid w:val="00D43FEE"/>
    <w:rsid w:val="00D560DD"/>
    <w:rsid w:val="00D7047E"/>
    <w:rsid w:val="00D84EAB"/>
    <w:rsid w:val="00D8551B"/>
    <w:rsid w:val="00D85ACD"/>
    <w:rsid w:val="00D96F4B"/>
    <w:rsid w:val="00DA258F"/>
    <w:rsid w:val="00DA2D5F"/>
    <w:rsid w:val="00DB3249"/>
    <w:rsid w:val="00DB6985"/>
    <w:rsid w:val="00DC00A3"/>
    <w:rsid w:val="00DC736E"/>
    <w:rsid w:val="00DE64E8"/>
    <w:rsid w:val="00DE7E0D"/>
    <w:rsid w:val="00DF5D2F"/>
    <w:rsid w:val="00DF5FE1"/>
    <w:rsid w:val="00E003EF"/>
    <w:rsid w:val="00E02B24"/>
    <w:rsid w:val="00E14852"/>
    <w:rsid w:val="00E60658"/>
    <w:rsid w:val="00E657CC"/>
    <w:rsid w:val="00E65FDF"/>
    <w:rsid w:val="00E800CC"/>
    <w:rsid w:val="00E9244A"/>
    <w:rsid w:val="00E92A13"/>
    <w:rsid w:val="00EB34B9"/>
    <w:rsid w:val="00EC2825"/>
    <w:rsid w:val="00EF3F89"/>
    <w:rsid w:val="00F03D88"/>
    <w:rsid w:val="00F055C7"/>
    <w:rsid w:val="00F064DF"/>
    <w:rsid w:val="00F305E7"/>
    <w:rsid w:val="00F41192"/>
    <w:rsid w:val="00F50ABD"/>
    <w:rsid w:val="00F53312"/>
    <w:rsid w:val="00F60DDF"/>
    <w:rsid w:val="00F82357"/>
    <w:rsid w:val="00F823B3"/>
    <w:rsid w:val="00F82CFE"/>
    <w:rsid w:val="00F927D6"/>
    <w:rsid w:val="00FA231C"/>
    <w:rsid w:val="00FC63D5"/>
    <w:rsid w:val="00FD04E3"/>
    <w:rsid w:val="00FE48C1"/>
    <w:rsid w:val="00FE6C04"/>
    <w:rsid w:val="00FE7861"/>
    <w:rsid w:val="00FF52CE"/>
    <w:rsid w:val="00FF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64E134"/>
  <w15:chartTrackingRefBased/>
  <w15:docId w15:val="{D3B04EC9-B5FD-4989-8CB2-7D036BDE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26F4"/>
    <w:pPr>
      <w:spacing w:line="25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24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73A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318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362C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362C8"/>
  </w:style>
  <w:style w:type="paragraph" w:styleId="Stopka">
    <w:name w:val="footer"/>
    <w:basedOn w:val="Normalny"/>
    <w:link w:val="StopkaZnak"/>
    <w:unhideWhenUsed/>
    <w:rsid w:val="006362C8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6362C8"/>
  </w:style>
  <w:style w:type="paragraph" w:styleId="Tekstdymka">
    <w:name w:val="Balloon Text"/>
    <w:basedOn w:val="Normalny"/>
    <w:link w:val="TekstdymkaZnak"/>
    <w:uiPriority w:val="99"/>
    <w:semiHidden/>
    <w:unhideWhenUsed/>
    <w:rsid w:val="007D7D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7DA7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73AC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ui-provider">
    <w:name w:val="ui-provider"/>
    <w:basedOn w:val="Domylnaczcionkaakapitu"/>
    <w:rsid w:val="00A5617A"/>
  </w:style>
  <w:style w:type="character" w:customStyle="1" w:styleId="Nagwek1Znak">
    <w:name w:val="Nagłówek 1 Znak"/>
    <w:basedOn w:val="Domylnaczcionkaakapitu"/>
    <w:link w:val="Nagwek1"/>
    <w:uiPriority w:val="9"/>
    <w:rsid w:val="00E9244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FE48C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E48C1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1E8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1E86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1E8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06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A06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A066B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06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066B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42102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204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A53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RvckJ5PiZk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 16.06.2025 r..</vt:lpstr>
    </vt:vector>
  </TitlesOfParts>
  <Company>NFOSiGW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 16.06.2025 r..</dc:title>
  <dc:subject/>
  <dc:creator>Kręcisz Rafał</dc:creator>
  <cp:keywords/>
  <dc:description/>
  <cp:lastModifiedBy>Szymczak Marta</cp:lastModifiedBy>
  <cp:revision>7</cp:revision>
  <cp:lastPrinted>2024-04-03T09:57:00Z</cp:lastPrinted>
  <dcterms:created xsi:type="dcterms:W3CDTF">2025-07-01T07:36:00Z</dcterms:created>
  <dcterms:modified xsi:type="dcterms:W3CDTF">2025-07-01T07:43:00Z</dcterms:modified>
</cp:coreProperties>
</file>