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9F" w:rsidRPr="003629F8" w:rsidRDefault="003629F8">
      <w:pPr>
        <w:pStyle w:val="Heading3"/>
        <w:rPr>
          <w:highlight w:val="yellow"/>
        </w:rPr>
      </w:pPr>
      <w:r w:rsidRPr="003629F8">
        <w:rPr>
          <w:sz w:val="26"/>
          <w:szCs w:val="26"/>
          <w:highlight w:val="yellow"/>
        </w:rPr>
        <w:t xml:space="preserve">SPOSÓB POBIERANIA PRÓBEK KAŁU </w:t>
      </w:r>
    </w:p>
    <w:p w:rsidR="00C3169F" w:rsidRDefault="003629F8">
      <w:pPr>
        <w:pStyle w:val="Heading3"/>
      </w:pPr>
      <w:r w:rsidRPr="003629F8">
        <w:rPr>
          <w:sz w:val="26"/>
          <w:szCs w:val="26"/>
          <w:highlight w:val="yellow"/>
        </w:rPr>
        <w:t>DO</w:t>
      </w:r>
      <w:r w:rsidRPr="003629F8">
        <w:rPr>
          <w:color w:val="000033"/>
          <w:sz w:val="26"/>
          <w:szCs w:val="26"/>
          <w:highlight w:val="yellow"/>
        </w:rPr>
        <w:t xml:space="preserve"> BADAŃ SANITARNO – EPIDEMIOLOGICZNYCH</w:t>
      </w:r>
    </w:p>
    <w:p w:rsidR="00C3169F" w:rsidRDefault="00C3169F"/>
    <w:p w:rsidR="00C3169F" w:rsidRDefault="003629F8">
      <w:pPr>
        <w:spacing w:after="0" w:line="240" w:lineRule="auto"/>
        <w:ind w:firstLine="708"/>
        <w:jc w:val="center"/>
      </w:pPr>
      <w:r>
        <w:rPr>
          <w:rFonts w:ascii="Times New Roman" w:hAnsi="Times New Roman"/>
        </w:rPr>
        <w:t xml:space="preserve">Badanie wykonywane jest u osób zdrowych, ponieważ mogą być oni nosicielami potencjalnie chorobotwórczych bakterii jak Salmonella sp., </w:t>
      </w:r>
      <w:proofErr w:type="spellStart"/>
      <w:r>
        <w:rPr>
          <w:rFonts w:ascii="Times New Roman" w:hAnsi="Times New Roman"/>
        </w:rPr>
        <w:t>Shigella</w:t>
      </w:r>
      <w:proofErr w:type="spellEnd"/>
      <w:r>
        <w:rPr>
          <w:rFonts w:ascii="Times New Roman" w:hAnsi="Times New Roman"/>
        </w:rPr>
        <w:t xml:space="preserve"> sp.,                                                                    mimo że nie posiadają objawów klinicznych.</w:t>
      </w:r>
    </w:p>
    <w:p w:rsidR="00C3169F" w:rsidRDefault="00C3169F">
      <w:pPr>
        <w:spacing w:after="0" w:line="240" w:lineRule="auto"/>
        <w:rPr>
          <w:rFonts w:ascii="Times New Roman" w:hAnsi="Times New Roman"/>
        </w:rPr>
      </w:pPr>
    </w:p>
    <w:p w:rsidR="00C3169F" w:rsidRDefault="003629F8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</w:rPr>
        <w:t xml:space="preserve">Koszt wykonania badań do celów sanitarno- epidemiologicznych wynosi </w:t>
      </w:r>
      <w:r w:rsidR="003D6385">
        <w:rPr>
          <w:rFonts w:ascii="Times New Roman" w:hAnsi="Times New Roman"/>
          <w:b/>
          <w:highlight w:val="yellow"/>
          <w:u w:val="single"/>
        </w:rPr>
        <w:t>12</w:t>
      </w:r>
      <w:r w:rsidRPr="003629F8">
        <w:rPr>
          <w:rFonts w:ascii="Times New Roman" w:hAnsi="Times New Roman"/>
          <w:b/>
          <w:highlight w:val="yellow"/>
          <w:u w:val="single"/>
        </w:rPr>
        <w:t>0 zł.</w:t>
      </w:r>
      <w:r>
        <w:rPr>
          <w:rFonts w:ascii="Times New Roman" w:hAnsi="Times New Roman"/>
        </w:rPr>
        <w:t xml:space="preserve">                                  </w:t>
      </w:r>
    </w:p>
    <w:p w:rsidR="00C3169F" w:rsidRDefault="003629F8" w:rsidP="003629F8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</w:rPr>
        <w:t xml:space="preserve">Czas oczekiwania na wyniki: </w:t>
      </w:r>
      <w:r w:rsidRPr="003629F8">
        <w:rPr>
          <w:rFonts w:ascii="Times New Roman" w:hAnsi="Times New Roman"/>
          <w:b/>
          <w:highlight w:val="yellow"/>
          <w:u w:val="single"/>
        </w:rPr>
        <w:t>4 dni robocze.</w:t>
      </w:r>
    </w:p>
    <w:p w:rsidR="003629F8" w:rsidRDefault="003629F8" w:rsidP="003629F8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</w:rPr>
        <w:t xml:space="preserve">Do badań do celów sanitarno-epidemiologicznych, niezbędne jest wykonanie </w:t>
      </w:r>
      <w:r w:rsidRPr="003629F8">
        <w:rPr>
          <w:rFonts w:ascii="Times New Roman" w:hAnsi="Times New Roman"/>
          <w:b/>
          <w:bCs/>
          <w:highlight w:val="yellow"/>
          <w:u w:val="single"/>
        </w:rPr>
        <w:t>trzykrotnego badania kału</w:t>
      </w:r>
      <w:r>
        <w:rPr>
          <w:rFonts w:ascii="Times New Roman" w:hAnsi="Times New Roman"/>
        </w:rPr>
        <w:t xml:space="preserve">, ponieważ </w:t>
      </w:r>
      <w:proofErr w:type="spellStart"/>
      <w:r>
        <w:rPr>
          <w:rFonts w:ascii="Times New Roman" w:hAnsi="Times New Roman"/>
        </w:rPr>
        <w:t>wydalnie</w:t>
      </w:r>
      <w:proofErr w:type="spellEnd"/>
      <w:r>
        <w:rPr>
          <w:rFonts w:ascii="Times New Roman" w:hAnsi="Times New Roman"/>
        </w:rPr>
        <w:t xml:space="preserve"> patogenu może mieć charakter przerywany</w:t>
      </w:r>
    </w:p>
    <w:p w:rsidR="00C3169F" w:rsidRPr="003629F8" w:rsidRDefault="003629F8" w:rsidP="003629F8">
      <w:pPr>
        <w:pStyle w:val="Akapitzlist"/>
        <w:numPr>
          <w:ilvl w:val="0"/>
          <w:numId w:val="1"/>
        </w:numPr>
        <w:spacing w:after="0" w:line="240" w:lineRule="auto"/>
        <w:rPr>
          <w:u w:val="single"/>
        </w:rPr>
      </w:pPr>
      <w:r w:rsidRPr="003629F8">
        <w:rPr>
          <w:rFonts w:ascii="Times New Roman" w:hAnsi="Times New Roman"/>
          <w:highlight w:val="yellow"/>
          <w:u w:val="single"/>
        </w:rPr>
        <w:t xml:space="preserve">Kał pobiera się do </w:t>
      </w:r>
      <w:proofErr w:type="spellStart"/>
      <w:r w:rsidRPr="003629F8">
        <w:rPr>
          <w:rFonts w:ascii="Times New Roman" w:hAnsi="Times New Roman"/>
          <w:highlight w:val="yellow"/>
          <w:u w:val="single"/>
        </w:rPr>
        <w:t>wymazówek</w:t>
      </w:r>
      <w:proofErr w:type="spellEnd"/>
      <w:r w:rsidRPr="003629F8">
        <w:rPr>
          <w:rFonts w:ascii="Times New Roman" w:hAnsi="Times New Roman"/>
          <w:highlight w:val="yellow"/>
          <w:u w:val="single"/>
        </w:rPr>
        <w:t xml:space="preserve"> z podłożem transportowym</w:t>
      </w:r>
    </w:p>
    <w:p w:rsidR="00C3169F" w:rsidRDefault="003629F8">
      <w:pPr>
        <w:pStyle w:val="Akapitzlist"/>
        <w:numPr>
          <w:ilvl w:val="0"/>
          <w:numId w:val="1"/>
        </w:numPr>
        <w:spacing w:after="0" w:line="240" w:lineRule="auto"/>
      </w:pPr>
      <w:r w:rsidRPr="003629F8">
        <w:rPr>
          <w:rFonts w:ascii="Times New Roman" w:hAnsi="Times New Roman"/>
          <w:b/>
          <w:highlight w:val="yellow"/>
          <w:u w:val="single"/>
        </w:rPr>
        <w:t>Każda próbka kału musi być opisana:</w:t>
      </w:r>
      <w:r>
        <w:rPr>
          <w:rFonts w:ascii="Times New Roman" w:hAnsi="Times New Roman"/>
        </w:rPr>
        <w:t xml:space="preserve"> nazwisko, imię, data oraz godzina pobrania materiału</w:t>
      </w:r>
    </w:p>
    <w:p w:rsidR="00C3169F" w:rsidRDefault="00C3169F">
      <w:pPr>
        <w:pStyle w:val="Akapitzlist"/>
        <w:spacing w:after="0" w:line="240" w:lineRule="auto"/>
        <w:rPr>
          <w:rFonts w:ascii="Times New Roman" w:hAnsi="Times New Roman"/>
        </w:rPr>
      </w:pPr>
    </w:p>
    <w:p w:rsidR="00C3169F" w:rsidRDefault="00C3169F">
      <w:pPr>
        <w:pStyle w:val="Akapitzlist"/>
        <w:spacing w:after="0" w:line="240" w:lineRule="auto"/>
      </w:pPr>
    </w:p>
    <w:p w:rsidR="00C3169F" w:rsidRDefault="003629F8">
      <w:pPr>
        <w:jc w:val="center"/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8"/>
          <w:szCs w:val="28"/>
        </w:rPr>
        <w:t>Niedostosowanie się do wymogów spowoduje konieczność ponownego rozpoczęcia badań oraz powtórnego wniesienia opłaty!</w:t>
      </w:r>
    </w:p>
    <w:p w:rsidR="00C3169F" w:rsidRDefault="003629F8">
      <w:pPr>
        <w:spacing w:after="6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W przypadku osób niepełnoletnich zlecenie na wykonanie ba</w:t>
      </w:r>
      <w:r>
        <w:rPr>
          <w:rFonts w:ascii="Times New Roman" w:hAnsi="Times New Roman"/>
          <w:b/>
          <w:bCs/>
          <w:color w:val="1C1C1C"/>
          <w:sz w:val="26"/>
          <w:szCs w:val="26"/>
          <w:u w:val="single"/>
        </w:rPr>
        <w:t xml:space="preserve">dań </w:t>
      </w:r>
    </w:p>
    <w:p w:rsidR="00C3169F" w:rsidRDefault="003629F8">
      <w:pPr>
        <w:spacing w:after="6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1C1C1C"/>
          <w:sz w:val="26"/>
          <w:szCs w:val="26"/>
          <w:u w:val="single"/>
        </w:rPr>
        <w:t>wypełnia rodzic lub opiekun prawny!</w:t>
      </w:r>
    </w:p>
    <w:p w:rsidR="00C3169F" w:rsidRDefault="00C3169F">
      <w:pPr>
        <w:spacing w:after="60" w:line="240" w:lineRule="auto"/>
        <w:jc w:val="center"/>
        <w:rPr>
          <w:rFonts w:ascii="Times New Roman" w:hAnsi="Times New Roman"/>
          <w:color w:val="1C1C1C"/>
        </w:rPr>
      </w:pPr>
    </w:p>
    <w:p w:rsidR="00C3169F" w:rsidRDefault="003629F8">
      <w:r>
        <w:rPr>
          <w:rFonts w:ascii="Times New Roman" w:hAnsi="Times New Roman"/>
          <w:bCs/>
          <w:color w:val="000033"/>
        </w:rPr>
        <w:t>W razie wątpliwości proszę dzwonić pod numer PSSE w Oleśnicy:</w:t>
      </w:r>
      <w:r>
        <w:rPr>
          <w:rFonts w:ascii="Times New Roman" w:hAnsi="Times New Roman"/>
          <w:b/>
          <w:bCs/>
          <w:color w:val="000033"/>
        </w:rPr>
        <w:t xml:space="preserve"> (0 – 71) 314 – 20 – 35  </w:t>
      </w:r>
      <w:r>
        <w:rPr>
          <w:rFonts w:ascii="Times New Roman" w:hAnsi="Times New Roman"/>
          <w:bCs/>
          <w:color w:val="000033"/>
        </w:rPr>
        <w:t>wew.</w:t>
      </w:r>
      <w:r>
        <w:rPr>
          <w:rFonts w:ascii="Times New Roman" w:hAnsi="Times New Roman"/>
          <w:b/>
          <w:bCs/>
          <w:color w:val="000033"/>
        </w:rPr>
        <w:t xml:space="preserve"> 25</w:t>
      </w:r>
    </w:p>
    <w:p w:rsidR="00C3169F" w:rsidRPr="003629F8" w:rsidRDefault="003629F8">
      <w:pPr>
        <w:spacing w:after="60" w:line="240" w:lineRule="auto"/>
        <w:jc w:val="center"/>
        <w:rPr>
          <w:highlight w:val="yellow"/>
        </w:rPr>
      </w:pPr>
      <w:r w:rsidRPr="003629F8">
        <w:rPr>
          <w:rFonts w:ascii="Times New Roman" w:hAnsi="Times New Roman"/>
          <w:b/>
          <w:bCs/>
          <w:color w:val="000033"/>
          <w:sz w:val="24"/>
          <w:szCs w:val="24"/>
          <w:highlight w:val="yellow"/>
          <w:u w:val="single"/>
        </w:rPr>
        <w:t>PRZYJMOWANIE PRÓB DO BADAŃ</w:t>
      </w:r>
    </w:p>
    <w:p w:rsidR="00C3169F" w:rsidRDefault="003629F8">
      <w:pPr>
        <w:spacing w:after="60" w:line="240" w:lineRule="auto"/>
        <w:jc w:val="center"/>
      </w:pPr>
      <w:r w:rsidRPr="003629F8">
        <w:rPr>
          <w:rFonts w:ascii="Times New Roman" w:hAnsi="Times New Roman"/>
          <w:bCs/>
          <w:color w:val="000033"/>
          <w:sz w:val="24"/>
          <w:szCs w:val="24"/>
          <w:highlight w:val="yellow"/>
        </w:rPr>
        <w:t xml:space="preserve">OD PONIEDZIAŁKU DO ŚRODY </w:t>
      </w:r>
      <w:r w:rsidR="003D6385">
        <w:rPr>
          <w:rFonts w:ascii="Times New Roman" w:hAnsi="Times New Roman"/>
          <w:b/>
          <w:bCs/>
          <w:color w:val="000033"/>
          <w:sz w:val="24"/>
          <w:szCs w:val="24"/>
          <w:highlight w:val="yellow"/>
        </w:rPr>
        <w:t>9:00 – 11</w:t>
      </w:r>
      <w:r w:rsidRPr="003629F8">
        <w:rPr>
          <w:rFonts w:ascii="Times New Roman" w:hAnsi="Times New Roman"/>
          <w:b/>
          <w:bCs/>
          <w:color w:val="000033"/>
          <w:sz w:val="24"/>
          <w:szCs w:val="24"/>
          <w:highlight w:val="yellow"/>
        </w:rPr>
        <w:t>:00</w:t>
      </w:r>
    </w:p>
    <w:p w:rsidR="00C3169F" w:rsidRDefault="00C3169F">
      <w:pPr>
        <w:spacing w:after="60" w:line="240" w:lineRule="auto"/>
        <w:jc w:val="center"/>
        <w:rPr>
          <w:rFonts w:ascii="Times New Roman" w:hAnsi="Times New Roman"/>
          <w:bCs/>
          <w:color w:val="000033"/>
          <w:sz w:val="24"/>
          <w:szCs w:val="24"/>
        </w:rPr>
      </w:pPr>
    </w:p>
    <w:p w:rsidR="00C3169F" w:rsidRPr="003629F8" w:rsidRDefault="003629F8">
      <w:pPr>
        <w:spacing w:after="60" w:line="240" w:lineRule="auto"/>
        <w:jc w:val="center"/>
        <w:rPr>
          <w:highlight w:val="yellow"/>
        </w:rPr>
      </w:pPr>
      <w:r w:rsidRPr="003629F8">
        <w:rPr>
          <w:rFonts w:ascii="Times New Roman" w:hAnsi="Times New Roman"/>
          <w:b/>
          <w:bCs/>
          <w:color w:val="000033"/>
          <w:sz w:val="24"/>
          <w:szCs w:val="24"/>
          <w:highlight w:val="yellow"/>
          <w:u w:val="single"/>
        </w:rPr>
        <w:t>WYDAWANIE WYNIKÓW</w:t>
      </w:r>
    </w:p>
    <w:p w:rsidR="00C3169F" w:rsidRDefault="003629F8">
      <w:pPr>
        <w:spacing w:after="60" w:line="240" w:lineRule="auto"/>
        <w:jc w:val="center"/>
      </w:pPr>
      <w:r w:rsidRPr="003629F8">
        <w:rPr>
          <w:rFonts w:ascii="Times New Roman" w:hAnsi="Times New Roman"/>
          <w:bCs/>
          <w:color w:val="000033"/>
          <w:sz w:val="24"/>
          <w:szCs w:val="24"/>
          <w:highlight w:val="yellow"/>
        </w:rPr>
        <w:t xml:space="preserve">OD PONIEDZIAŁKU DO </w:t>
      </w:r>
      <w:r w:rsidR="000D7463">
        <w:rPr>
          <w:rFonts w:ascii="Times New Roman" w:hAnsi="Times New Roman"/>
          <w:bCs/>
          <w:color w:val="000033"/>
          <w:sz w:val="24"/>
          <w:szCs w:val="24"/>
          <w:highlight w:val="yellow"/>
        </w:rPr>
        <w:t>PIĄTKU</w:t>
      </w:r>
      <w:r w:rsidRPr="003629F8">
        <w:rPr>
          <w:rFonts w:ascii="Times New Roman" w:hAnsi="Times New Roman"/>
          <w:bCs/>
          <w:color w:val="000033"/>
          <w:sz w:val="24"/>
          <w:szCs w:val="24"/>
          <w:highlight w:val="yellow"/>
        </w:rPr>
        <w:t xml:space="preserve"> </w:t>
      </w:r>
      <w:r w:rsidR="003D6385">
        <w:rPr>
          <w:rFonts w:ascii="Times New Roman" w:hAnsi="Times New Roman"/>
          <w:b/>
          <w:bCs/>
          <w:color w:val="000033"/>
          <w:sz w:val="24"/>
          <w:szCs w:val="24"/>
          <w:highlight w:val="yellow"/>
        </w:rPr>
        <w:t>9:00 – 14</w:t>
      </w:r>
      <w:r w:rsidRPr="003629F8">
        <w:rPr>
          <w:rFonts w:ascii="Times New Roman" w:hAnsi="Times New Roman"/>
          <w:b/>
          <w:bCs/>
          <w:color w:val="000033"/>
          <w:sz w:val="24"/>
          <w:szCs w:val="24"/>
          <w:highlight w:val="yellow"/>
        </w:rPr>
        <w:t>:00</w:t>
      </w:r>
    </w:p>
    <w:p w:rsidR="00C3169F" w:rsidRDefault="00C3169F">
      <w:pPr>
        <w:spacing w:after="60" w:line="240" w:lineRule="auto"/>
        <w:jc w:val="center"/>
        <w:rPr>
          <w:rFonts w:ascii="Times New Roman" w:hAnsi="Times New Roman"/>
          <w:b/>
          <w:bCs/>
          <w:color w:val="000033"/>
          <w:sz w:val="24"/>
          <w:szCs w:val="24"/>
        </w:rPr>
      </w:pPr>
    </w:p>
    <w:p w:rsidR="00C3169F" w:rsidRDefault="003629F8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Wyniki wydawane jedynie za okazaniem dokumentu tożsamości. </w:t>
      </w:r>
    </w:p>
    <w:p w:rsidR="00C3169F" w:rsidRDefault="003629F8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 przypadku osób niepełnoletnich wyniki odbiera rodzic lub opiekun prawny </w:t>
      </w:r>
    </w:p>
    <w:p w:rsidR="00C3169F" w:rsidRDefault="003629F8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wpisany na zleceniu wykonania badania.</w:t>
      </w:r>
    </w:p>
    <w:p w:rsidR="00C3169F" w:rsidRDefault="00C3169F">
      <w:pPr>
        <w:spacing w:after="60" w:line="240" w:lineRule="auto"/>
        <w:jc w:val="center"/>
        <w:rPr>
          <w:sz w:val="24"/>
          <w:szCs w:val="24"/>
        </w:rPr>
      </w:pPr>
    </w:p>
    <w:p w:rsidR="00C3169F" w:rsidRDefault="00C3169F">
      <w:pPr>
        <w:spacing w:after="60" w:line="240" w:lineRule="auto"/>
        <w:jc w:val="center"/>
      </w:pPr>
    </w:p>
    <w:sectPr w:rsidR="00C3169F" w:rsidSect="00C3169F">
      <w:pgSz w:w="11906" w:h="16838"/>
      <w:pgMar w:top="284" w:right="1274" w:bottom="284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5BFC"/>
    <w:multiLevelType w:val="multilevel"/>
    <w:tmpl w:val="4CF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03E241F"/>
    <w:multiLevelType w:val="multilevel"/>
    <w:tmpl w:val="C3F88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C644510"/>
    <w:multiLevelType w:val="multilevel"/>
    <w:tmpl w:val="6706A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08"/>
  <w:hyphenationZone w:val="425"/>
  <w:characterSpacingControl w:val="doNotCompress"/>
  <w:compat/>
  <w:rsids>
    <w:rsidRoot w:val="00C3169F"/>
    <w:rsid w:val="000D7463"/>
    <w:rsid w:val="003629F8"/>
    <w:rsid w:val="003D6385"/>
    <w:rsid w:val="00781227"/>
    <w:rsid w:val="0087708A"/>
    <w:rsid w:val="00C3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E8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F347C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customStyle="1" w:styleId="Heading3">
    <w:name w:val="Heading 3"/>
    <w:basedOn w:val="Normalny"/>
    <w:link w:val="Nagwek3Znak"/>
    <w:qFormat/>
    <w:rsid w:val="00F347C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character" w:customStyle="1" w:styleId="Nagwek2Znak">
    <w:name w:val="Nagłówek 2 Znak"/>
    <w:basedOn w:val="Domylnaczcionkaakapitu"/>
    <w:link w:val="Heading2"/>
    <w:qFormat/>
    <w:rsid w:val="00F347C3"/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Heading3"/>
    <w:qFormat/>
    <w:rsid w:val="00F347C3"/>
    <w:rPr>
      <w:rFonts w:ascii="Times New Roman" w:hAnsi="Times New Roman"/>
      <w:b/>
      <w:bCs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47C3"/>
    <w:rPr>
      <w:rFonts w:ascii="Arial" w:hAnsi="Arial" w:cs="Arial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141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3169F"/>
    <w:rPr>
      <w:rFonts w:cs="Courier New"/>
    </w:rPr>
  </w:style>
  <w:style w:type="character" w:customStyle="1" w:styleId="ListLabel2">
    <w:name w:val="ListLabel 2"/>
    <w:qFormat/>
    <w:rsid w:val="00C3169F"/>
    <w:rPr>
      <w:rFonts w:cs="Courier New"/>
    </w:rPr>
  </w:style>
  <w:style w:type="character" w:customStyle="1" w:styleId="ListLabel3">
    <w:name w:val="ListLabel 3"/>
    <w:qFormat/>
    <w:rsid w:val="00C3169F"/>
    <w:rPr>
      <w:rFonts w:cs="Courier New"/>
    </w:rPr>
  </w:style>
  <w:style w:type="character" w:customStyle="1" w:styleId="ListLabel4">
    <w:name w:val="ListLabel 4"/>
    <w:qFormat/>
    <w:rsid w:val="00C3169F"/>
    <w:rPr>
      <w:b/>
    </w:rPr>
  </w:style>
  <w:style w:type="character" w:customStyle="1" w:styleId="ListLabel5">
    <w:name w:val="ListLabel 5"/>
    <w:qFormat/>
    <w:rsid w:val="00C3169F"/>
    <w:rPr>
      <w:b w:val="0"/>
    </w:rPr>
  </w:style>
  <w:style w:type="character" w:customStyle="1" w:styleId="ListLabel6">
    <w:name w:val="ListLabel 6"/>
    <w:qFormat/>
    <w:rsid w:val="00C3169F"/>
    <w:rPr>
      <w:rFonts w:ascii="Times New Roman" w:hAnsi="Times New Roman"/>
      <w:b/>
    </w:rPr>
  </w:style>
  <w:style w:type="character" w:customStyle="1" w:styleId="ListLabel7">
    <w:name w:val="ListLabel 7"/>
    <w:qFormat/>
    <w:rsid w:val="00C3169F"/>
    <w:rPr>
      <w:rFonts w:cs="Courier New"/>
    </w:rPr>
  </w:style>
  <w:style w:type="character" w:customStyle="1" w:styleId="ListLabel8">
    <w:name w:val="ListLabel 8"/>
    <w:qFormat/>
    <w:rsid w:val="00C3169F"/>
    <w:rPr>
      <w:rFonts w:cs="Courier New"/>
    </w:rPr>
  </w:style>
  <w:style w:type="character" w:customStyle="1" w:styleId="ListLabel9">
    <w:name w:val="ListLabel 9"/>
    <w:qFormat/>
    <w:rsid w:val="00C3169F"/>
    <w:rPr>
      <w:rFonts w:cs="Courier New"/>
    </w:rPr>
  </w:style>
  <w:style w:type="character" w:customStyle="1" w:styleId="ListLabel10">
    <w:name w:val="ListLabel 10"/>
    <w:qFormat/>
    <w:rsid w:val="00C3169F"/>
    <w:rPr>
      <w:rFonts w:cs="Courier New"/>
    </w:rPr>
  </w:style>
  <w:style w:type="character" w:customStyle="1" w:styleId="ListLabel11">
    <w:name w:val="ListLabel 11"/>
    <w:qFormat/>
    <w:rsid w:val="00C3169F"/>
    <w:rPr>
      <w:rFonts w:cs="Courier New"/>
    </w:rPr>
  </w:style>
  <w:style w:type="character" w:customStyle="1" w:styleId="ListLabel12">
    <w:name w:val="ListLabel 12"/>
    <w:qFormat/>
    <w:rsid w:val="00C3169F"/>
    <w:rPr>
      <w:rFonts w:cs="Courier New"/>
    </w:rPr>
  </w:style>
  <w:style w:type="character" w:customStyle="1" w:styleId="Znakiwypunktowania">
    <w:name w:val="Znaki wypunktowania"/>
    <w:qFormat/>
    <w:rsid w:val="00C3169F"/>
    <w:rPr>
      <w:rFonts w:ascii="OpenSymbol" w:eastAsia="OpenSymbol" w:hAnsi="OpenSymbol" w:cs="OpenSymbol"/>
    </w:rPr>
  </w:style>
  <w:style w:type="character" w:customStyle="1" w:styleId="ListLabel13">
    <w:name w:val="ListLabel 13"/>
    <w:qFormat/>
    <w:rsid w:val="00C3169F"/>
    <w:rPr>
      <w:rFonts w:cs="Symbol"/>
      <w:b w:val="0"/>
    </w:rPr>
  </w:style>
  <w:style w:type="character" w:customStyle="1" w:styleId="ListLabel14">
    <w:name w:val="ListLabel 14"/>
    <w:qFormat/>
    <w:rsid w:val="00C3169F"/>
    <w:rPr>
      <w:rFonts w:cs="Courier New"/>
    </w:rPr>
  </w:style>
  <w:style w:type="character" w:customStyle="1" w:styleId="ListLabel15">
    <w:name w:val="ListLabel 15"/>
    <w:qFormat/>
    <w:rsid w:val="00C3169F"/>
    <w:rPr>
      <w:rFonts w:cs="Wingdings"/>
    </w:rPr>
  </w:style>
  <w:style w:type="character" w:customStyle="1" w:styleId="ListLabel16">
    <w:name w:val="ListLabel 16"/>
    <w:qFormat/>
    <w:rsid w:val="00C3169F"/>
    <w:rPr>
      <w:rFonts w:cs="Symbol"/>
    </w:rPr>
  </w:style>
  <w:style w:type="character" w:customStyle="1" w:styleId="ListLabel17">
    <w:name w:val="ListLabel 17"/>
    <w:qFormat/>
    <w:rsid w:val="00C3169F"/>
    <w:rPr>
      <w:rFonts w:cs="Courier New"/>
    </w:rPr>
  </w:style>
  <w:style w:type="character" w:customStyle="1" w:styleId="ListLabel18">
    <w:name w:val="ListLabel 18"/>
    <w:qFormat/>
    <w:rsid w:val="00C3169F"/>
    <w:rPr>
      <w:rFonts w:cs="Wingdings"/>
    </w:rPr>
  </w:style>
  <w:style w:type="character" w:customStyle="1" w:styleId="ListLabel19">
    <w:name w:val="ListLabel 19"/>
    <w:qFormat/>
    <w:rsid w:val="00C3169F"/>
    <w:rPr>
      <w:rFonts w:cs="Symbol"/>
    </w:rPr>
  </w:style>
  <w:style w:type="character" w:customStyle="1" w:styleId="ListLabel20">
    <w:name w:val="ListLabel 20"/>
    <w:qFormat/>
    <w:rsid w:val="00C3169F"/>
    <w:rPr>
      <w:rFonts w:cs="Courier New"/>
    </w:rPr>
  </w:style>
  <w:style w:type="character" w:customStyle="1" w:styleId="ListLabel21">
    <w:name w:val="ListLabel 21"/>
    <w:qFormat/>
    <w:rsid w:val="00C3169F"/>
    <w:rPr>
      <w:rFonts w:cs="Wingdings"/>
    </w:rPr>
  </w:style>
  <w:style w:type="character" w:customStyle="1" w:styleId="ListLabel22">
    <w:name w:val="ListLabel 22"/>
    <w:qFormat/>
    <w:rsid w:val="00C3169F"/>
    <w:rPr>
      <w:rFonts w:cs="OpenSymbol"/>
    </w:rPr>
  </w:style>
  <w:style w:type="character" w:customStyle="1" w:styleId="ListLabel23">
    <w:name w:val="ListLabel 23"/>
    <w:qFormat/>
    <w:rsid w:val="00C3169F"/>
    <w:rPr>
      <w:rFonts w:cs="OpenSymbol"/>
    </w:rPr>
  </w:style>
  <w:style w:type="character" w:customStyle="1" w:styleId="ListLabel24">
    <w:name w:val="ListLabel 24"/>
    <w:qFormat/>
    <w:rsid w:val="00C3169F"/>
    <w:rPr>
      <w:rFonts w:cs="OpenSymbol"/>
    </w:rPr>
  </w:style>
  <w:style w:type="character" w:customStyle="1" w:styleId="ListLabel25">
    <w:name w:val="ListLabel 25"/>
    <w:qFormat/>
    <w:rsid w:val="00C3169F"/>
    <w:rPr>
      <w:rFonts w:cs="OpenSymbol"/>
    </w:rPr>
  </w:style>
  <w:style w:type="character" w:customStyle="1" w:styleId="ListLabel26">
    <w:name w:val="ListLabel 26"/>
    <w:qFormat/>
    <w:rsid w:val="00C3169F"/>
    <w:rPr>
      <w:rFonts w:cs="OpenSymbol"/>
    </w:rPr>
  </w:style>
  <w:style w:type="character" w:customStyle="1" w:styleId="ListLabel27">
    <w:name w:val="ListLabel 27"/>
    <w:qFormat/>
    <w:rsid w:val="00C3169F"/>
    <w:rPr>
      <w:rFonts w:cs="OpenSymbol"/>
    </w:rPr>
  </w:style>
  <w:style w:type="character" w:customStyle="1" w:styleId="ListLabel28">
    <w:name w:val="ListLabel 28"/>
    <w:qFormat/>
    <w:rsid w:val="00C3169F"/>
    <w:rPr>
      <w:rFonts w:cs="OpenSymbol"/>
    </w:rPr>
  </w:style>
  <w:style w:type="character" w:customStyle="1" w:styleId="ListLabel29">
    <w:name w:val="ListLabel 29"/>
    <w:qFormat/>
    <w:rsid w:val="00C3169F"/>
    <w:rPr>
      <w:rFonts w:cs="OpenSymbol"/>
    </w:rPr>
  </w:style>
  <w:style w:type="character" w:customStyle="1" w:styleId="ListLabel30">
    <w:name w:val="ListLabel 30"/>
    <w:qFormat/>
    <w:rsid w:val="00C3169F"/>
    <w:rPr>
      <w:rFonts w:cs="OpenSymbol"/>
    </w:rPr>
  </w:style>
  <w:style w:type="paragraph" w:styleId="Nagwek">
    <w:name w:val="header"/>
    <w:basedOn w:val="Normalny"/>
    <w:next w:val="Tekstpodstawowy"/>
    <w:qFormat/>
    <w:rsid w:val="00C316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3169F"/>
    <w:pPr>
      <w:spacing w:after="140" w:line="288" w:lineRule="auto"/>
    </w:pPr>
  </w:style>
  <w:style w:type="paragraph" w:styleId="Lista">
    <w:name w:val="List"/>
    <w:basedOn w:val="Tekstpodstawowy"/>
    <w:rsid w:val="00C3169F"/>
    <w:rPr>
      <w:rFonts w:cs="Arial"/>
    </w:rPr>
  </w:style>
  <w:style w:type="paragraph" w:customStyle="1" w:styleId="Caption">
    <w:name w:val="Caption"/>
    <w:basedOn w:val="Normalny"/>
    <w:qFormat/>
    <w:rsid w:val="00C316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3169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0211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semiHidden/>
    <w:qFormat/>
    <w:rsid w:val="00F347C3"/>
    <w:pPr>
      <w:spacing w:after="0" w:line="240" w:lineRule="auto"/>
      <w:ind w:left="709"/>
      <w:jc w:val="both"/>
    </w:pPr>
    <w:rPr>
      <w:rFonts w:ascii="Arial" w:hAnsi="Arial" w:cs="Arial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141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1198</Characters>
  <Application>Microsoft Office Word</Application>
  <DocSecurity>0</DocSecurity>
  <Lines>9</Lines>
  <Paragraphs>2</Paragraphs>
  <ScaleCrop>false</ScaleCrop>
  <Company>Sanepid Oleśnica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stanowisko1_2</cp:lastModifiedBy>
  <cp:revision>3</cp:revision>
  <cp:lastPrinted>2020-05-27T11:26:00Z</cp:lastPrinted>
  <dcterms:created xsi:type="dcterms:W3CDTF">2021-05-31T06:50:00Z</dcterms:created>
  <dcterms:modified xsi:type="dcterms:W3CDTF">2021-05-31T06:53:00Z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Sanepid Oleśnica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