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33265" w14:textId="77777777" w:rsidR="002F1204" w:rsidRPr="0015121A" w:rsidRDefault="008C395C" w:rsidP="0015121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PRZETARG PISEMNY</w:t>
      </w:r>
      <w:r w:rsidR="00317EEB" w:rsidRPr="0015121A">
        <w:rPr>
          <w:b/>
          <w:sz w:val="28"/>
          <w:szCs w:val="28"/>
        </w:rPr>
        <w:t xml:space="preserve"> NIEOGRANICZONY</w:t>
      </w:r>
      <w:r w:rsidR="00576EE5" w:rsidRPr="0015121A">
        <w:rPr>
          <w:b/>
          <w:sz w:val="28"/>
          <w:szCs w:val="28"/>
        </w:rPr>
        <w:t xml:space="preserve"> NA SPRZED</w:t>
      </w:r>
      <w:r w:rsidR="00C971D8">
        <w:rPr>
          <w:b/>
          <w:sz w:val="28"/>
          <w:szCs w:val="28"/>
        </w:rPr>
        <w:t xml:space="preserve">AŻ </w:t>
      </w:r>
      <w:r w:rsidR="00576EE5" w:rsidRPr="0015121A">
        <w:rPr>
          <w:b/>
          <w:sz w:val="28"/>
          <w:szCs w:val="28"/>
        </w:rPr>
        <w:t xml:space="preserve"> NIERUCHOMOŚCI ZA</w:t>
      </w:r>
      <w:r w:rsidR="009A264B">
        <w:rPr>
          <w:b/>
          <w:sz w:val="28"/>
          <w:szCs w:val="28"/>
        </w:rPr>
        <w:t>BUDOWANEJ ZLOKALIZOWANEJ W MARZENINIE GMINA WRZEŚNIA</w:t>
      </w:r>
    </w:p>
    <w:p w14:paraId="583120AF" w14:textId="77777777" w:rsidR="00576EE5" w:rsidRPr="004B2C5D" w:rsidRDefault="00576EE5" w:rsidP="0015121A">
      <w:pPr>
        <w:pStyle w:val="Akapitzlist"/>
        <w:numPr>
          <w:ilvl w:val="0"/>
          <w:numId w:val="2"/>
        </w:numPr>
        <w:jc w:val="both"/>
        <w:rPr>
          <w:b/>
        </w:rPr>
      </w:pPr>
      <w:r w:rsidRPr="004B2C5D">
        <w:rPr>
          <w:b/>
        </w:rPr>
        <w:t>Firma, siedziba spółki, adres spółki i prowadzącego przetarg:</w:t>
      </w:r>
    </w:p>
    <w:p w14:paraId="6FBFCB2A" w14:textId="77777777" w:rsidR="004B2C5D" w:rsidRDefault="00576EE5" w:rsidP="0015121A">
      <w:pPr>
        <w:jc w:val="both"/>
      </w:pPr>
      <w:r>
        <w:t xml:space="preserve">TEXTILIMPEX Sp. z o.o. 90-113 Łódź, ul. Traugutta 25, ogłasza przetarg </w:t>
      </w:r>
      <w:r w:rsidR="00BE3397">
        <w:t>pisemny</w:t>
      </w:r>
      <w:r>
        <w:t xml:space="preserve"> na sprzedaż nieruchomości położonej w</w:t>
      </w:r>
      <w:r w:rsidR="009A264B">
        <w:t xml:space="preserve"> Marzeninie gmina Września</w:t>
      </w:r>
      <w:r w:rsidR="00317EEB">
        <w:t xml:space="preserve"> op</w:t>
      </w:r>
      <w:r w:rsidR="00C36966">
        <w:t xml:space="preserve">isanej w punkcie 4 za cenę nie niższą niż </w:t>
      </w:r>
      <w:r w:rsidR="009A264B">
        <w:t>372</w:t>
      </w:r>
      <w:r w:rsidR="00C14091">
        <w:t>.000</w:t>
      </w:r>
      <w:r w:rsidR="00C36966">
        <w:t xml:space="preserve"> zł.</w:t>
      </w:r>
    </w:p>
    <w:p w14:paraId="2BE1F22F" w14:textId="77777777" w:rsidR="00576EE5" w:rsidRPr="004B2C5D" w:rsidRDefault="00576EE5" w:rsidP="0015121A">
      <w:pPr>
        <w:jc w:val="both"/>
        <w:rPr>
          <w:b/>
        </w:rPr>
      </w:pPr>
      <w:r w:rsidRPr="004B2C5D">
        <w:rPr>
          <w:b/>
        </w:rPr>
        <w:t>2. Termin i miejsce prowadzenia przetargu:</w:t>
      </w:r>
    </w:p>
    <w:p w14:paraId="1614CC85" w14:textId="6C099CFF" w:rsidR="00576EE5" w:rsidRPr="00E6027F" w:rsidRDefault="00576EE5" w:rsidP="0015121A">
      <w:pPr>
        <w:spacing w:after="0"/>
        <w:jc w:val="both"/>
        <w:rPr>
          <w:b/>
        </w:rPr>
      </w:pPr>
      <w:r w:rsidRPr="00E6027F">
        <w:rPr>
          <w:b/>
        </w:rPr>
        <w:t>Przet</w:t>
      </w:r>
      <w:r w:rsidR="00C971D8" w:rsidRPr="00E6027F">
        <w:rPr>
          <w:b/>
        </w:rPr>
        <w:t xml:space="preserve">arg odbędzie się w dniu </w:t>
      </w:r>
      <w:r w:rsidR="00955996">
        <w:rPr>
          <w:b/>
        </w:rPr>
        <w:t xml:space="preserve">23 grudnia </w:t>
      </w:r>
      <w:r w:rsidR="00C971D8" w:rsidRPr="00E6027F">
        <w:rPr>
          <w:b/>
        </w:rPr>
        <w:t xml:space="preserve">roku </w:t>
      </w:r>
      <w:r w:rsidR="0015121A" w:rsidRPr="00E6027F">
        <w:rPr>
          <w:b/>
        </w:rPr>
        <w:t>w siedzi</w:t>
      </w:r>
      <w:r w:rsidR="00C971D8" w:rsidRPr="00E6027F">
        <w:rPr>
          <w:b/>
        </w:rPr>
        <w:t>bie Spółki II piętro pokój 214</w:t>
      </w:r>
    </w:p>
    <w:p w14:paraId="36F6BCD2" w14:textId="70FDD75A" w:rsidR="00576EE5" w:rsidRPr="00E6027F" w:rsidRDefault="009A264B" w:rsidP="0015121A">
      <w:pPr>
        <w:spacing w:after="0"/>
        <w:jc w:val="both"/>
        <w:rPr>
          <w:b/>
        </w:rPr>
      </w:pPr>
      <w:r>
        <w:rPr>
          <w:b/>
        </w:rPr>
        <w:t>o g</w:t>
      </w:r>
      <w:r w:rsidR="006E4EC1">
        <w:rPr>
          <w:b/>
        </w:rPr>
        <w:t xml:space="preserve">odzinie </w:t>
      </w:r>
      <w:r w:rsidR="00955996">
        <w:rPr>
          <w:b/>
        </w:rPr>
        <w:t>12:15</w:t>
      </w:r>
      <w:r w:rsidR="006E4EC1">
        <w:rPr>
          <w:b/>
        </w:rPr>
        <w:t>.</w:t>
      </w:r>
    </w:p>
    <w:p w14:paraId="32B6881A" w14:textId="77777777" w:rsidR="0015121A" w:rsidRDefault="0015121A" w:rsidP="0015121A">
      <w:pPr>
        <w:spacing w:after="0"/>
        <w:jc w:val="both"/>
      </w:pPr>
    </w:p>
    <w:p w14:paraId="1F900FAF" w14:textId="77777777" w:rsidR="00576EE5" w:rsidRPr="004B2C5D" w:rsidRDefault="00576EE5" w:rsidP="0015121A">
      <w:pPr>
        <w:jc w:val="both"/>
        <w:rPr>
          <w:b/>
        </w:rPr>
      </w:pPr>
      <w:r w:rsidRPr="004B2C5D">
        <w:rPr>
          <w:b/>
        </w:rPr>
        <w:t>3. Termin, w którym można obejrzeć sprzedawaną nieruchomość:</w:t>
      </w:r>
    </w:p>
    <w:p w14:paraId="74B675ED" w14:textId="77777777" w:rsidR="00576EE5" w:rsidRDefault="00C971D8" w:rsidP="0015121A">
      <w:pPr>
        <w:jc w:val="both"/>
      </w:pPr>
      <w:r>
        <w:t>Przedmiot przetargu można oglądać po uprzednim uzgodnieniu terminu za Sprzedającym pod numerem telefonu 691 560 047.</w:t>
      </w:r>
    </w:p>
    <w:p w14:paraId="16D6FEA2" w14:textId="77777777" w:rsidR="00576EE5" w:rsidRPr="004B2C5D" w:rsidRDefault="00576EE5" w:rsidP="0015121A">
      <w:pPr>
        <w:jc w:val="both"/>
        <w:rPr>
          <w:b/>
        </w:rPr>
      </w:pPr>
      <w:r w:rsidRPr="004B2C5D">
        <w:rPr>
          <w:b/>
        </w:rPr>
        <w:t>4. Opis nieruchomości:</w:t>
      </w:r>
    </w:p>
    <w:p w14:paraId="50F3584E" w14:textId="77777777" w:rsidR="00FB188B" w:rsidRDefault="00FB188B" w:rsidP="00FB188B">
      <w:pPr>
        <w:spacing w:after="0"/>
        <w:jc w:val="both"/>
      </w:pPr>
      <w:r>
        <w:t>Nieruchomość gruntowa zbudowana dwoma budynkami magazynowi wolnostojącymi o powierzchniach 705,26 m</w:t>
      </w:r>
      <w:r>
        <w:rPr>
          <w:vertAlign w:val="superscript"/>
        </w:rPr>
        <w:t>2</w:t>
      </w:r>
      <w:r>
        <w:t xml:space="preserve"> i 338,92 m</w:t>
      </w:r>
      <w:r>
        <w:rPr>
          <w:vertAlign w:val="superscript"/>
        </w:rPr>
        <w:t>2</w:t>
      </w:r>
      <w:r>
        <w:t xml:space="preserve"> na działce o numerze ewidencyjnym 51/3 arkusz 2,  w obrębie Marzenin Gmina Września.  Powierzchnia działki 0,5527 ha. Dla w/w nieruchomości, Sąd Rejo</w:t>
      </w:r>
      <w:r w:rsidR="006E4EC1">
        <w:t xml:space="preserve">nowy w </w:t>
      </w:r>
      <w:r>
        <w:t xml:space="preserve"> we Wrześni </w:t>
      </w:r>
      <w:r w:rsidR="006E4EC1">
        <w:t xml:space="preserve">IV Wydział Ksiąg Wieczystych </w:t>
      </w:r>
      <w:r>
        <w:t xml:space="preserve"> prowadzi Księgę Wieczystą nr PO1F/00031352/2</w:t>
      </w:r>
      <w:r w:rsidR="00CE52F3">
        <w:t>.</w:t>
      </w:r>
    </w:p>
    <w:p w14:paraId="228F7ECE" w14:textId="77777777" w:rsidR="00FB188B" w:rsidRDefault="00FB188B" w:rsidP="00FB188B">
      <w:pPr>
        <w:spacing w:after="0"/>
        <w:jc w:val="both"/>
      </w:pPr>
      <w:r>
        <w:t xml:space="preserve">Nieruchomość jest ogrodzona płotem z siatki stalowej oraz parkanem o konstrukcji betonowej, brama w konstrukcji stalowej, przyłącze wody, kanalizacja wewnętrzna i szambo oraz instalacja elektryczna. </w:t>
      </w:r>
    </w:p>
    <w:p w14:paraId="76006FD6" w14:textId="77777777" w:rsidR="0015121A" w:rsidRDefault="0015121A" w:rsidP="0015121A">
      <w:pPr>
        <w:spacing w:after="0"/>
        <w:jc w:val="both"/>
      </w:pPr>
    </w:p>
    <w:p w14:paraId="09CF5E21" w14:textId="77777777" w:rsidR="004B2C5D" w:rsidRPr="004B2C5D" w:rsidRDefault="004B2C5D" w:rsidP="0015121A">
      <w:pPr>
        <w:jc w:val="both"/>
        <w:rPr>
          <w:b/>
        </w:rPr>
      </w:pPr>
      <w:r w:rsidRPr="004B2C5D">
        <w:rPr>
          <w:b/>
        </w:rPr>
        <w:t xml:space="preserve">5. </w:t>
      </w:r>
      <w:r w:rsidR="00C971D8">
        <w:rPr>
          <w:b/>
        </w:rPr>
        <w:t>Cena wywoławcza, w</w:t>
      </w:r>
      <w:r w:rsidR="008C395C">
        <w:rPr>
          <w:b/>
        </w:rPr>
        <w:t>ysokość wadium</w:t>
      </w:r>
      <w:r w:rsidRPr="004B2C5D">
        <w:rPr>
          <w:b/>
        </w:rPr>
        <w:t>, te</w:t>
      </w:r>
      <w:r w:rsidR="006E4EC1">
        <w:rPr>
          <w:b/>
        </w:rPr>
        <w:t>rmin i sposób wniesienia wadium, wysokość postąpienia:</w:t>
      </w:r>
    </w:p>
    <w:p w14:paraId="735AD55A" w14:textId="77777777" w:rsidR="00C971D8" w:rsidRPr="00C971D8" w:rsidRDefault="00C971D8" w:rsidP="00E6027F">
      <w:pPr>
        <w:spacing w:after="0"/>
        <w:jc w:val="both"/>
      </w:pPr>
      <w:r>
        <w:rPr>
          <w:b/>
        </w:rPr>
        <w:t>Ce</w:t>
      </w:r>
      <w:r w:rsidR="00C36966">
        <w:rPr>
          <w:b/>
        </w:rPr>
        <w:t xml:space="preserve">na wywoławcza – </w:t>
      </w:r>
      <w:r w:rsidR="00FB188B">
        <w:rPr>
          <w:b/>
        </w:rPr>
        <w:t>372</w:t>
      </w:r>
      <w:r w:rsidR="00C14091">
        <w:rPr>
          <w:b/>
        </w:rPr>
        <w:t>.000</w:t>
      </w:r>
      <w:r w:rsidR="00C36966">
        <w:rPr>
          <w:b/>
        </w:rPr>
        <w:t>,00 zł</w:t>
      </w:r>
      <w:r w:rsidR="005568DB">
        <w:rPr>
          <w:b/>
        </w:rPr>
        <w:t xml:space="preserve"> </w:t>
      </w:r>
      <w:r>
        <w:t>( słownie</w:t>
      </w:r>
      <w:r w:rsidR="00C14091">
        <w:t>:</w:t>
      </w:r>
      <w:r>
        <w:t xml:space="preserve"> </w:t>
      </w:r>
      <w:r w:rsidR="00FB188B">
        <w:t xml:space="preserve">trzysta siedemdziesiąt dwa </w:t>
      </w:r>
      <w:r w:rsidR="00C14091">
        <w:t xml:space="preserve"> </w:t>
      </w:r>
      <w:r>
        <w:t>tysięcy złotych).</w:t>
      </w:r>
    </w:p>
    <w:p w14:paraId="7EB7D4D4" w14:textId="77777777" w:rsidR="004B2C5D" w:rsidRDefault="004B2C5D" w:rsidP="00E6027F">
      <w:pPr>
        <w:spacing w:after="0"/>
        <w:jc w:val="both"/>
      </w:pPr>
      <w:r w:rsidRPr="00614857">
        <w:rPr>
          <w:b/>
        </w:rPr>
        <w:t xml:space="preserve">Wadium wynosi – </w:t>
      </w:r>
      <w:r w:rsidR="00CE52F3">
        <w:rPr>
          <w:b/>
        </w:rPr>
        <w:t>19.000</w:t>
      </w:r>
      <w:r w:rsidRPr="00614857">
        <w:rPr>
          <w:b/>
        </w:rPr>
        <w:t>,00 zł,</w:t>
      </w:r>
      <w:r>
        <w:t xml:space="preserve"> (słownie: </w:t>
      </w:r>
      <w:r w:rsidR="00CE52F3">
        <w:t xml:space="preserve">dziewiętnaście </w:t>
      </w:r>
      <w:r>
        <w:t xml:space="preserve"> tysięcy złotych).</w:t>
      </w:r>
    </w:p>
    <w:p w14:paraId="6D6CC206" w14:textId="77777777" w:rsidR="006E4EC1" w:rsidRPr="006E4EC1" w:rsidRDefault="006E4EC1" w:rsidP="00E6027F">
      <w:pPr>
        <w:spacing w:after="0"/>
        <w:jc w:val="both"/>
      </w:pPr>
      <w:r>
        <w:rPr>
          <w:b/>
        </w:rPr>
        <w:t>Postąpienie wynosi – 3 720,00 zł.</w:t>
      </w:r>
    </w:p>
    <w:p w14:paraId="005C4783" w14:textId="117A417B" w:rsidR="00614857" w:rsidRDefault="004B2C5D" w:rsidP="00E6027F">
      <w:pPr>
        <w:spacing w:after="0"/>
        <w:jc w:val="both"/>
      </w:pPr>
      <w:r>
        <w:t>Wadium wnosi się</w:t>
      </w:r>
      <w:r w:rsidR="00C971D8">
        <w:t xml:space="preserve"> wyłącznie w pieniądzu, </w:t>
      </w:r>
      <w:r>
        <w:t xml:space="preserve"> przelew</w:t>
      </w:r>
      <w:r w:rsidR="00964D1C">
        <w:t xml:space="preserve">em na konto Spółki w </w:t>
      </w:r>
      <w:r w:rsidR="00752067">
        <w:t xml:space="preserve">Banku </w:t>
      </w:r>
      <w:r w:rsidR="00964D1C">
        <w:t xml:space="preserve">Citi Handlowy  nr konta: 25 1030 1205 0000 0000 5614 9201 </w:t>
      </w:r>
      <w:r w:rsidR="00614857">
        <w:t>najpóź</w:t>
      </w:r>
      <w:r w:rsidR="003E33FE">
        <w:t>niej do dnia</w:t>
      </w:r>
      <w:r w:rsidR="00955996">
        <w:t xml:space="preserve"> 20 grudnia 2019 </w:t>
      </w:r>
      <w:r w:rsidR="006E4EC1">
        <w:t xml:space="preserve">roku do godziny </w:t>
      </w:r>
      <w:r w:rsidR="00955996">
        <w:t>14:00</w:t>
      </w:r>
      <w:r w:rsidR="00C971D8">
        <w:t xml:space="preserve">. </w:t>
      </w:r>
    </w:p>
    <w:p w14:paraId="6F300C48" w14:textId="77777777" w:rsidR="004B2C5D" w:rsidRDefault="004B2C5D" w:rsidP="00E6027F">
      <w:pPr>
        <w:spacing w:after="0"/>
        <w:jc w:val="both"/>
      </w:pPr>
      <w:r>
        <w:t xml:space="preserve">Za dzień wniesienia wadium przyjmuje się dzień uznania rachunku Spółki podanego jw. </w:t>
      </w:r>
    </w:p>
    <w:p w14:paraId="21541FFE" w14:textId="77777777" w:rsidR="00964D1C" w:rsidRDefault="00964D1C" w:rsidP="00964D1C">
      <w:pPr>
        <w:spacing w:after="0"/>
        <w:jc w:val="both"/>
      </w:pPr>
    </w:p>
    <w:p w14:paraId="335C2279" w14:textId="77777777" w:rsidR="00790CE5" w:rsidRDefault="00790CE5" w:rsidP="0015121A">
      <w:pPr>
        <w:jc w:val="both"/>
        <w:rPr>
          <w:b/>
        </w:rPr>
      </w:pPr>
      <w:r w:rsidRPr="004B49BB">
        <w:rPr>
          <w:b/>
        </w:rPr>
        <w:t xml:space="preserve">6. </w:t>
      </w:r>
      <w:r w:rsidR="008C395C">
        <w:rPr>
          <w:b/>
        </w:rPr>
        <w:t>Miejsce i termin składania ofert oraz okres, w którym oferta jest wiążąca</w:t>
      </w:r>
      <w:r w:rsidRPr="004B49BB">
        <w:rPr>
          <w:b/>
        </w:rPr>
        <w:t>:</w:t>
      </w:r>
    </w:p>
    <w:p w14:paraId="70A35592" w14:textId="194F9BBC" w:rsidR="00576EE5" w:rsidRDefault="008C395C" w:rsidP="0015121A">
      <w:pPr>
        <w:jc w:val="both"/>
      </w:pPr>
      <w:r>
        <w:t>Ofer</w:t>
      </w:r>
      <w:r w:rsidR="00083CC8">
        <w:t>ty</w:t>
      </w:r>
      <w:r w:rsidR="00867619">
        <w:t xml:space="preserve"> w zaklejonych koperta</w:t>
      </w:r>
      <w:r w:rsidR="00CE52F3">
        <w:t>ch z napisem PRZETARG-MARZENIN</w:t>
      </w:r>
      <w:r w:rsidR="00867619">
        <w:t xml:space="preserve"> </w:t>
      </w:r>
      <w:r>
        <w:t xml:space="preserve"> należy składać w </w:t>
      </w:r>
      <w:r w:rsidR="00EF0DF3">
        <w:t>siedzibie Spółki Tex</w:t>
      </w:r>
      <w:r w:rsidR="0015121A">
        <w:t xml:space="preserve">tilimpex w Łodzi ul. Traugutta 25 – Sekretariat II piętro, </w:t>
      </w:r>
      <w:r w:rsidR="00524C65">
        <w:t xml:space="preserve">do  </w:t>
      </w:r>
      <w:r w:rsidR="006E4EC1">
        <w:rPr>
          <w:b/>
        </w:rPr>
        <w:t xml:space="preserve">dnia </w:t>
      </w:r>
      <w:r w:rsidR="00955996">
        <w:rPr>
          <w:b/>
        </w:rPr>
        <w:t>23 grudnia 2019 r</w:t>
      </w:r>
      <w:r w:rsidR="00C971D8" w:rsidRPr="00E6027F">
        <w:rPr>
          <w:b/>
        </w:rPr>
        <w:t xml:space="preserve">oku do </w:t>
      </w:r>
      <w:r w:rsidR="0015121A" w:rsidRPr="00E6027F">
        <w:rPr>
          <w:b/>
        </w:rPr>
        <w:t xml:space="preserve"> godz</w:t>
      </w:r>
      <w:r w:rsidR="00955996">
        <w:rPr>
          <w:b/>
        </w:rPr>
        <w:t xml:space="preserve"> 12:00</w:t>
      </w:r>
      <w:r w:rsidR="00C971D8">
        <w:t>.</w:t>
      </w:r>
      <w:r>
        <w:t xml:space="preserve"> Oferta powinna zawierać oświadczenie, że oferta niniejsza jest wiążą</w:t>
      </w:r>
      <w:r w:rsidR="00867619">
        <w:t xml:space="preserve">ca przez 45 dni od jej złożenia  oraz dowód wpłaty wadium. </w:t>
      </w:r>
      <w:r w:rsidR="0015121A">
        <w:t xml:space="preserve"> Szczegóły uczestnictwa znajdują się w warunkach przetargu do pobrania w siedzibie Spółki.</w:t>
      </w:r>
    </w:p>
    <w:p w14:paraId="4516A52B" w14:textId="77777777" w:rsidR="0015121A" w:rsidRPr="00614857" w:rsidRDefault="0015121A" w:rsidP="0015121A">
      <w:pPr>
        <w:jc w:val="both"/>
        <w:rPr>
          <w:b/>
        </w:rPr>
      </w:pPr>
      <w:r w:rsidRPr="00614857">
        <w:rPr>
          <w:b/>
        </w:rPr>
        <w:t>7. Pouczenia:</w:t>
      </w:r>
    </w:p>
    <w:p w14:paraId="10CB4874" w14:textId="77777777" w:rsidR="0015121A" w:rsidRDefault="0015121A" w:rsidP="00614857">
      <w:pPr>
        <w:spacing w:after="0"/>
        <w:jc w:val="both"/>
      </w:pPr>
      <w:r>
        <w:t xml:space="preserve">Warunkiem przystąpienia do przetargu jest wniesienie wadium. </w:t>
      </w:r>
    </w:p>
    <w:p w14:paraId="61A737D8" w14:textId="77777777" w:rsidR="0015121A" w:rsidRDefault="0015121A" w:rsidP="00614857">
      <w:pPr>
        <w:spacing w:after="0"/>
        <w:jc w:val="both"/>
      </w:pPr>
      <w:r>
        <w:lastRenderedPageBreak/>
        <w:t>Wadium przepada na rzecz sprzedającego, jeżeli oferent, którego oferta zostanie przyjęta, uchyli się od zawarcia umowy.</w:t>
      </w:r>
    </w:p>
    <w:p w14:paraId="67165207" w14:textId="77777777" w:rsidR="006869A2" w:rsidRDefault="006869A2" w:rsidP="00614857">
      <w:pPr>
        <w:spacing w:after="0"/>
        <w:jc w:val="both"/>
      </w:pPr>
    </w:p>
    <w:p w14:paraId="5E55BA59" w14:textId="77777777" w:rsidR="006869A2" w:rsidRDefault="006869A2" w:rsidP="00614857">
      <w:pPr>
        <w:spacing w:after="0"/>
        <w:jc w:val="both"/>
      </w:pPr>
      <w:r>
        <w:t>Nabywca jest obow</w:t>
      </w:r>
      <w:r w:rsidR="006E4EC1">
        <w:t xml:space="preserve">iązany zapłacić cenę nabycia </w:t>
      </w:r>
      <w:r>
        <w:t xml:space="preserve"> w terminie wyznaczonym przez prowadzącego przetarg nie dłuższym niż 14 dni </w:t>
      </w:r>
      <w:r w:rsidR="006E4EC1">
        <w:t xml:space="preserve">od przeprowadzenia przetargu </w:t>
      </w:r>
      <w:r>
        <w:t xml:space="preserve">z zastrzeżeniem, że nabywca jest zobowiązany do zapłaty ceny nabycia najpóźniej w chwili zawarcia umowy w formie aktu notarialnego. </w:t>
      </w:r>
    </w:p>
    <w:p w14:paraId="19DAC013" w14:textId="77777777" w:rsidR="0015121A" w:rsidRDefault="0015121A" w:rsidP="00614857">
      <w:pPr>
        <w:spacing w:after="0"/>
        <w:jc w:val="both"/>
      </w:pPr>
      <w:r>
        <w:t xml:space="preserve">Nabywca, który w terminach wskazanych przez sprzedającego nie uiści ceny nabycia, </w:t>
      </w:r>
      <w:r w:rsidR="00E6027F">
        <w:t xml:space="preserve">traci </w:t>
      </w:r>
      <w:r>
        <w:t xml:space="preserve">wadium </w:t>
      </w:r>
      <w:r w:rsidR="00E6027F">
        <w:t xml:space="preserve">które </w:t>
      </w:r>
      <w:r>
        <w:t>przepada na rzecz sprzedającego.</w:t>
      </w:r>
    </w:p>
    <w:p w14:paraId="78076746" w14:textId="77777777" w:rsidR="006869A2" w:rsidRDefault="00E6027F" w:rsidP="00614857">
      <w:pPr>
        <w:spacing w:after="0"/>
        <w:jc w:val="both"/>
      </w:pPr>
      <w:r>
        <w:t>Wydanie przedmiotu sprzedaży nabywcy nastąpi niezwłocznie po zapłaceniu ceny nabycia.</w:t>
      </w:r>
    </w:p>
    <w:p w14:paraId="4F11E87B" w14:textId="77777777" w:rsidR="00E6027F" w:rsidRDefault="00E6027F" w:rsidP="00614857">
      <w:pPr>
        <w:spacing w:after="0"/>
        <w:jc w:val="both"/>
      </w:pPr>
      <w:r>
        <w:t xml:space="preserve">Prowadzący przetarg pisemny dokonuje otwarcia ofert i stwierdza brak ich naruszenia oraz </w:t>
      </w:r>
      <w:r w:rsidR="00083CC8">
        <w:t>ustala, które z nich uznaje się</w:t>
      </w:r>
      <w:r>
        <w:t xml:space="preserve">, zgodnie z obowiązującymi przepisami za ważne oraz czy oferenci uiścili wymagane wadium, a następnie wybiera oferenta, który zaoferował cenę najwyższą. </w:t>
      </w:r>
    </w:p>
    <w:p w14:paraId="7D10A0DB" w14:textId="77777777" w:rsidR="00E6027F" w:rsidRDefault="00E6027F" w:rsidP="00614857">
      <w:pPr>
        <w:spacing w:after="0"/>
        <w:jc w:val="both"/>
      </w:pPr>
      <w:r>
        <w:t>W razie ustalenia, że kilku oferentów zaoferowało tą samą cenę, prowadzący przetarg informuje oferentów o terminie i miejscu kontynuacji przetargu w formie licytacji.</w:t>
      </w:r>
    </w:p>
    <w:p w14:paraId="01F7DA2A" w14:textId="77777777" w:rsidR="00867619" w:rsidRDefault="00E6027F" w:rsidP="00614857">
      <w:pPr>
        <w:spacing w:after="0"/>
        <w:jc w:val="both"/>
      </w:pPr>
      <w:r>
        <w:t>W przypadku obecności wszystkich oferentów prowadzący przetarg kontynuuje przetarg w formie licytacji</w:t>
      </w:r>
      <w:r w:rsidR="00867619">
        <w:t>.</w:t>
      </w:r>
    </w:p>
    <w:p w14:paraId="1C792040" w14:textId="77777777" w:rsidR="00DC3945" w:rsidRDefault="00867619" w:rsidP="00614857">
      <w:pPr>
        <w:spacing w:after="0"/>
        <w:jc w:val="both"/>
      </w:pPr>
      <w:r>
        <w:t>W przetargu jako oferenci nie mogą uczestniczyć</w:t>
      </w:r>
      <w:r w:rsidR="00DC3945">
        <w:t>:</w:t>
      </w:r>
    </w:p>
    <w:p w14:paraId="6DD70A6C" w14:textId="77777777" w:rsidR="00DC3945" w:rsidRDefault="00DC3945" w:rsidP="00614857">
      <w:pPr>
        <w:spacing w:after="0"/>
        <w:jc w:val="both"/>
      </w:pPr>
      <w:r>
        <w:t>1-</w:t>
      </w:r>
      <w:r w:rsidR="00867619">
        <w:t xml:space="preserve"> członkowie zarządu Sprzedają</w:t>
      </w:r>
      <w:r>
        <w:t>cego i jego organów nadzorczych,</w:t>
      </w:r>
    </w:p>
    <w:p w14:paraId="6DB7B38A" w14:textId="77777777" w:rsidR="00DC3945" w:rsidRDefault="00DC3945" w:rsidP="00614857">
      <w:pPr>
        <w:spacing w:after="0"/>
        <w:jc w:val="both"/>
      </w:pPr>
      <w:r>
        <w:t xml:space="preserve">2- podmiot gospodarczy prowadzący przetarg oraz członkowie jego władz i organu nadzorującego, </w:t>
      </w:r>
    </w:p>
    <w:p w14:paraId="3B6F9AF6" w14:textId="77777777" w:rsidR="00DC3945" w:rsidRDefault="00DC3945" w:rsidP="00614857">
      <w:pPr>
        <w:spacing w:after="0"/>
        <w:jc w:val="both"/>
      </w:pPr>
      <w:r>
        <w:t>3 - osoby, którym powierzono wykonanie czynności związanych z prowadzeniem przetargu,</w:t>
      </w:r>
    </w:p>
    <w:p w14:paraId="4398A383" w14:textId="77777777" w:rsidR="00DC3945" w:rsidRDefault="00DC3945" w:rsidP="00614857">
      <w:pPr>
        <w:spacing w:after="0"/>
        <w:jc w:val="both"/>
      </w:pPr>
      <w:r>
        <w:t xml:space="preserve">4 - małżonek, dzieci , rodzice i rodzeństwo osób , o których mowa w pkt.1-3, </w:t>
      </w:r>
    </w:p>
    <w:p w14:paraId="51C5B1C1" w14:textId="77777777" w:rsidR="00E6027F" w:rsidRDefault="00DC3945" w:rsidP="00614857">
      <w:pPr>
        <w:spacing w:after="0"/>
        <w:jc w:val="both"/>
      </w:pPr>
      <w:r>
        <w:t xml:space="preserve">5 - osoby , które pozostają z prowadzącym przetarg w takim stosunku prawnym lub faktycznym , że może to budzić uzasadnione wątpliwości co do bezstronności prowadzącego przetarg.  </w:t>
      </w:r>
      <w:r w:rsidR="00867619">
        <w:t xml:space="preserve"> </w:t>
      </w:r>
      <w:r w:rsidR="00E6027F">
        <w:t xml:space="preserve">  </w:t>
      </w:r>
    </w:p>
    <w:p w14:paraId="284118CC" w14:textId="77777777" w:rsidR="00614857" w:rsidRDefault="00614857" w:rsidP="00614857">
      <w:pPr>
        <w:spacing w:after="0"/>
        <w:jc w:val="both"/>
      </w:pPr>
    </w:p>
    <w:p w14:paraId="64612239" w14:textId="77777777" w:rsidR="0015121A" w:rsidRPr="00614857" w:rsidRDefault="0015121A" w:rsidP="0015121A">
      <w:pPr>
        <w:jc w:val="both"/>
        <w:rPr>
          <w:b/>
        </w:rPr>
      </w:pPr>
      <w:r w:rsidRPr="00614857">
        <w:rPr>
          <w:b/>
        </w:rPr>
        <w:t>8. Informacje dodatkowe:</w:t>
      </w:r>
    </w:p>
    <w:p w14:paraId="7D6AD5EC" w14:textId="77777777" w:rsidR="0015121A" w:rsidRDefault="0015121A" w:rsidP="00614857">
      <w:pPr>
        <w:spacing w:after="0"/>
        <w:jc w:val="both"/>
      </w:pPr>
      <w:r>
        <w:t>Informacji dotyczących nieruchomości udziela</w:t>
      </w:r>
      <w:r w:rsidR="006869A2">
        <w:t xml:space="preserve"> Aleksandra Sobczak po numerem telefonu </w:t>
      </w:r>
      <w:r w:rsidR="00C971D8">
        <w:t xml:space="preserve"> 691 560 047.</w:t>
      </w:r>
    </w:p>
    <w:p w14:paraId="069DAA2F" w14:textId="77777777" w:rsidR="0015121A" w:rsidRDefault="0015121A" w:rsidP="00614857">
      <w:pPr>
        <w:spacing w:after="0"/>
        <w:jc w:val="both"/>
      </w:pPr>
      <w:r>
        <w:t>Warunki przetargu, które są integralną częścią niniejszego ogłoszenia udostępnione są do publicznej wiadomości w siedzibie Spółki Textilimpex w Łodzi, ul. Traugutta 25 – Sekretariat II piętro.</w:t>
      </w:r>
    </w:p>
    <w:sectPr w:rsidR="0015121A" w:rsidSect="00E44D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E07CF" w14:textId="77777777" w:rsidR="002A14B7" w:rsidRDefault="002A14B7" w:rsidP="00F70DCE">
      <w:pPr>
        <w:spacing w:after="0" w:line="240" w:lineRule="auto"/>
      </w:pPr>
      <w:r>
        <w:separator/>
      </w:r>
    </w:p>
  </w:endnote>
  <w:endnote w:type="continuationSeparator" w:id="0">
    <w:p w14:paraId="16C3D43B" w14:textId="77777777" w:rsidR="002A14B7" w:rsidRDefault="002A14B7" w:rsidP="00F7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833184"/>
      <w:docPartObj>
        <w:docPartGallery w:val="Page Numbers (Bottom of Page)"/>
        <w:docPartUnique/>
      </w:docPartObj>
    </w:sdtPr>
    <w:sdtEndPr/>
    <w:sdtContent>
      <w:p w14:paraId="4EB89BC5" w14:textId="77777777" w:rsidR="00F70DCE" w:rsidRDefault="00E44D92">
        <w:pPr>
          <w:pStyle w:val="Stopka"/>
          <w:jc w:val="center"/>
        </w:pPr>
        <w:r>
          <w:fldChar w:fldCharType="begin"/>
        </w:r>
        <w:r w:rsidR="00F70DCE">
          <w:instrText>PAGE   \* MERGEFORMAT</w:instrText>
        </w:r>
        <w:r>
          <w:fldChar w:fldCharType="separate"/>
        </w:r>
        <w:r w:rsidR="00FB2CB3">
          <w:rPr>
            <w:noProof/>
          </w:rPr>
          <w:t>1</w:t>
        </w:r>
        <w:r>
          <w:fldChar w:fldCharType="end"/>
        </w:r>
      </w:p>
    </w:sdtContent>
  </w:sdt>
  <w:p w14:paraId="1B3CB587" w14:textId="77777777" w:rsidR="00F70DCE" w:rsidRDefault="00F70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749FF" w14:textId="77777777" w:rsidR="002A14B7" w:rsidRDefault="002A14B7" w:rsidP="00F70DCE">
      <w:pPr>
        <w:spacing w:after="0" w:line="240" w:lineRule="auto"/>
      </w:pPr>
      <w:r>
        <w:separator/>
      </w:r>
    </w:p>
  </w:footnote>
  <w:footnote w:type="continuationSeparator" w:id="0">
    <w:p w14:paraId="3691223D" w14:textId="77777777" w:rsidR="002A14B7" w:rsidRDefault="002A14B7" w:rsidP="00F7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7425C"/>
    <w:multiLevelType w:val="hybridMultilevel"/>
    <w:tmpl w:val="9ED62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5126D5"/>
    <w:multiLevelType w:val="hybridMultilevel"/>
    <w:tmpl w:val="A526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E5"/>
    <w:rsid w:val="00083CC8"/>
    <w:rsid w:val="0015121A"/>
    <w:rsid w:val="00163D09"/>
    <w:rsid w:val="001B431B"/>
    <w:rsid w:val="001D6E14"/>
    <w:rsid w:val="00214CDE"/>
    <w:rsid w:val="002A14B7"/>
    <w:rsid w:val="002F1204"/>
    <w:rsid w:val="00317EEB"/>
    <w:rsid w:val="003E33FE"/>
    <w:rsid w:val="00484FE5"/>
    <w:rsid w:val="004B2C5D"/>
    <w:rsid w:val="004B49BB"/>
    <w:rsid w:val="004E6EE6"/>
    <w:rsid w:val="00524C65"/>
    <w:rsid w:val="005568DB"/>
    <w:rsid w:val="00576EE5"/>
    <w:rsid w:val="00614857"/>
    <w:rsid w:val="006869A2"/>
    <w:rsid w:val="006C1C28"/>
    <w:rsid w:val="006C6CD5"/>
    <w:rsid w:val="006E4EC1"/>
    <w:rsid w:val="00752067"/>
    <w:rsid w:val="00781050"/>
    <w:rsid w:val="00790CE5"/>
    <w:rsid w:val="00867619"/>
    <w:rsid w:val="008B776E"/>
    <w:rsid w:val="008C395C"/>
    <w:rsid w:val="00955996"/>
    <w:rsid w:val="00964D1C"/>
    <w:rsid w:val="009A264B"/>
    <w:rsid w:val="00BE3397"/>
    <w:rsid w:val="00C14091"/>
    <w:rsid w:val="00C16E8C"/>
    <w:rsid w:val="00C36966"/>
    <w:rsid w:val="00C958AB"/>
    <w:rsid w:val="00C971D8"/>
    <w:rsid w:val="00CE0716"/>
    <w:rsid w:val="00CE52F3"/>
    <w:rsid w:val="00DC3945"/>
    <w:rsid w:val="00E44D92"/>
    <w:rsid w:val="00E6027F"/>
    <w:rsid w:val="00E706BE"/>
    <w:rsid w:val="00EF0DF3"/>
    <w:rsid w:val="00F70DCE"/>
    <w:rsid w:val="00FB188B"/>
    <w:rsid w:val="00FB2CB3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8CA8"/>
  <w15:docId w15:val="{BBCE1563-EE14-44D4-AF27-BADD78A9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E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DCE"/>
  </w:style>
  <w:style w:type="paragraph" w:styleId="Stopka">
    <w:name w:val="footer"/>
    <w:basedOn w:val="Normalny"/>
    <w:link w:val="Stopka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 Sobczak-Tylman</dc:creator>
  <cp:lastModifiedBy>Kusio Tomasz</cp:lastModifiedBy>
  <cp:revision>2</cp:revision>
  <cp:lastPrinted>2019-11-19T15:01:00Z</cp:lastPrinted>
  <dcterms:created xsi:type="dcterms:W3CDTF">2019-12-09T13:38:00Z</dcterms:created>
  <dcterms:modified xsi:type="dcterms:W3CDTF">2019-12-09T13:38:00Z</dcterms:modified>
</cp:coreProperties>
</file>