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FC2898">
        <w:rPr>
          <w:rFonts w:asciiTheme="minorHAnsi" w:hAnsiTheme="minorHAnsi" w:cstheme="minorHAnsi"/>
          <w:sz w:val="24"/>
          <w:szCs w:val="24"/>
        </w:rPr>
        <w:t>13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B018B5">
        <w:rPr>
          <w:rFonts w:asciiTheme="minorHAnsi" w:hAnsiTheme="minorHAnsi" w:cstheme="minorHAnsi"/>
          <w:sz w:val="24"/>
          <w:szCs w:val="24"/>
        </w:rPr>
        <w:t>lipca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FC2898">
        <w:rPr>
          <w:rFonts w:asciiTheme="minorHAnsi" w:hAnsiTheme="minorHAnsi" w:cstheme="minorHAnsi"/>
          <w:sz w:val="24"/>
          <w:szCs w:val="24"/>
        </w:rPr>
        <w:t>31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C2898">
        <w:rPr>
          <w:rFonts w:asciiTheme="minorHAnsi" w:hAnsiTheme="minorHAnsi" w:cstheme="minorHAnsi"/>
        </w:rPr>
        <w:t>13</w:t>
      </w:r>
      <w:r w:rsidR="00FD21A7" w:rsidRPr="00FD21A7">
        <w:rPr>
          <w:rFonts w:asciiTheme="minorHAnsi" w:hAnsiTheme="minorHAnsi" w:cstheme="minorHAnsi"/>
        </w:rPr>
        <w:t>.0</w:t>
      </w:r>
      <w:r w:rsidR="00FE633F">
        <w:rPr>
          <w:rFonts w:asciiTheme="minorHAnsi" w:hAnsiTheme="minorHAnsi" w:cstheme="minorHAnsi"/>
        </w:rPr>
        <w:t>7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FC2898" w:rsidRPr="00FC2898">
        <w:rPr>
          <w:rFonts w:asciiTheme="minorHAnsi" w:hAnsiTheme="minorHAnsi" w:cstheme="minorHAnsi"/>
        </w:rPr>
        <w:t>DZŁD/36/2022</w:t>
      </w:r>
      <w:r w:rsidR="00FC2898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C2898">
        <w:rPr>
          <w:rFonts w:asciiTheme="minorHAnsi" w:hAnsiTheme="minorHAnsi" w:cstheme="minorHAnsi"/>
        </w:rPr>
        <w:t>31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FC2898" w:rsidRPr="00FC2898">
        <w:rPr>
          <w:rFonts w:asciiTheme="minorHAnsi" w:hAnsiTheme="minorHAnsi" w:cstheme="minorHAnsi"/>
        </w:rPr>
        <w:t>budowie obiektu radiokomunikacyjnego 12213_L216_Komorniki (ORx216-005556-XXX-01) systemu GSM-R, w skład którego wchodzi: wieża strunobetonowa wraz z fundamentem, kontener technologiczny, ogrodzenie, utwardzenie terenu, dojazd, wewnętrzna linia zasilająca oraz złącze kablowe elektroenergetyczne w km ok. 5,556 linii kolejowej nr 216,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>części dział</w:t>
      </w:r>
      <w:r w:rsidR="00D237E7">
        <w:rPr>
          <w:rFonts w:asciiTheme="minorHAnsi" w:hAnsiTheme="minorHAnsi" w:cstheme="minorHAnsi"/>
        </w:rPr>
        <w:t>e</w:t>
      </w:r>
      <w:r w:rsidR="00FE633F" w:rsidRPr="00FE633F">
        <w:rPr>
          <w:rFonts w:asciiTheme="minorHAnsi" w:hAnsiTheme="minorHAnsi" w:cstheme="minorHAnsi"/>
        </w:rPr>
        <w:t>k ewidencyjn</w:t>
      </w:r>
      <w:r w:rsidR="00D237E7">
        <w:rPr>
          <w:rFonts w:asciiTheme="minorHAnsi" w:hAnsiTheme="minorHAnsi" w:cstheme="minorHAnsi"/>
        </w:rPr>
        <w:t>ych</w:t>
      </w:r>
      <w:r w:rsidR="00FE633F" w:rsidRPr="00FE633F">
        <w:rPr>
          <w:rFonts w:asciiTheme="minorHAnsi" w:hAnsiTheme="minorHAnsi" w:cstheme="minorHAnsi"/>
        </w:rPr>
        <w:t xml:space="preserve"> nr </w:t>
      </w:r>
      <w:r w:rsidR="00D237E7" w:rsidRPr="00D237E7">
        <w:rPr>
          <w:rFonts w:asciiTheme="minorHAnsi" w:hAnsiTheme="minorHAnsi" w:cstheme="minorHAnsi"/>
        </w:rPr>
        <w:t>109/9, 109/11, 330, 335 obręb 0011 Komorniki, gmina Działdowo, powiat działdowski</w:t>
      </w:r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</w:t>
      </w:r>
      <w:r w:rsidR="00C71C95">
        <w:rPr>
          <w:rFonts w:asciiTheme="minorHAnsi" w:hAnsiTheme="minorHAnsi" w:cstheme="minorHAnsi"/>
        </w:rPr>
        <w:t>ych</w:t>
      </w:r>
      <w:bookmarkStart w:id="0" w:name="_GoBack"/>
      <w:bookmarkEnd w:id="0"/>
      <w:r w:rsidR="00170555" w:rsidRPr="00170555">
        <w:rPr>
          <w:rFonts w:asciiTheme="minorHAnsi" w:hAnsiTheme="minorHAnsi" w:cstheme="minorHAnsi"/>
        </w:rPr>
        <w:t xml:space="preserve">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D237E7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D237E7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D237E7" w:rsidRPr="00D237E7" w:rsidRDefault="00D237E7" w:rsidP="00D237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D237E7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D237E7" w:rsidRPr="00D237E7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AA" w:rsidRDefault="000934AA" w:rsidP="0050388A">
      <w:pPr>
        <w:spacing w:after="0" w:line="240" w:lineRule="auto"/>
      </w:pPr>
      <w:r>
        <w:separator/>
      </w:r>
    </w:p>
  </w:endnote>
  <w:endnote w:type="continuationSeparator" w:id="0">
    <w:p w:rsidR="000934AA" w:rsidRDefault="000934AA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AA" w:rsidRDefault="000934AA" w:rsidP="0050388A">
      <w:pPr>
        <w:spacing w:after="0" w:line="240" w:lineRule="auto"/>
      </w:pPr>
      <w:r>
        <w:separator/>
      </w:r>
    </w:p>
  </w:footnote>
  <w:footnote w:type="continuationSeparator" w:id="0">
    <w:p w:rsidR="000934AA" w:rsidRDefault="000934AA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934AA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3134E"/>
    <w:rsid w:val="002534E0"/>
    <w:rsid w:val="00264F96"/>
    <w:rsid w:val="00275B20"/>
    <w:rsid w:val="002A02A3"/>
    <w:rsid w:val="002B653B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00D5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60E29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5617"/>
    <w:rsid w:val="00C25D6D"/>
    <w:rsid w:val="00C3469F"/>
    <w:rsid w:val="00C71C95"/>
    <w:rsid w:val="00C74EFC"/>
    <w:rsid w:val="00C80BE7"/>
    <w:rsid w:val="00C82C6A"/>
    <w:rsid w:val="00C9079F"/>
    <w:rsid w:val="00CA6AE5"/>
    <w:rsid w:val="00CF083A"/>
    <w:rsid w:val="00D02479"/>
    <w:rsid w:val="00D237E7"/>
    <w:rsid w:val="00D277F2"/>
    <w:rsid w:val="00D70871"/>
    <w:rsid w:val="00D77C38"/>
    <w:rsid w:val="00DA393A"/>
    <w:rsid w:val="00DB0405"/>
    <w:rsid w:val="00DC7D71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C2898"/>
    <w:rsid w:val="00FD21A7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2022-07-13T08:10:00Z</dcterms:created>
  <dcterms:modified xsi:type="dcterms:W3CDTF">2022-07-13T08:13:00Z</dcterms:modified>
</cp:coreProperties>
</file>