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15AE5" w14:textId="77777777" w:rsidR="002C5784" w:rsidRPr="00186715" w:rsidRDefault="002C5784" w:rsidP="00186715">
      <w:pPr>
        <w:rPr>
          <w:b/>
          <w:bCs/>
          <w:sz w:val="24"/>
          <w:szCs w:val="24"/>
        </w:rPr>
      </w:pPr>
    </w:p>
    <w:p w14:paraId="129F788B" w14:textId="77777777" w:rsidR="00877174" w:rsidRDefault="00877174" w:rsidP="00877174">
      <w:pPr>
        <w:spacing w:line="256" w:lineRule="auto"/>
        <w:jc w:val="center"/>
        <w:rPr>
          <w:rFonts w:eastAsia="Calibri"/>
          <w:kern w:val="2"/>
          <w:sz w:val="24"/>
          <w:szCs w:val="24"/>
          <w:lang w:eastAsia="en-US"/>
        </w:rPr>
      </w:pPr>
      <w:r>
        <w:rPr>
          <w:rFonts w:eastAsia="Calibri"/>
          <w:kern w:val="2"/>
          <w:sz w:val="24"/>
          <w:szCs w:val="24"/>
          <w:lang w:eastAsia="en-US"/>
        </w:rPr>
        <w:t>KLAUZULA INFORMACYJNA O PRZETWARZANIU DANYCH OSOBOWYCH</w:t>
      </w:r>
    </w:p>
    <w:p w14:paraId="4AA9F0A0" w14:textId="77777777" w:rsidR="00564DC7" w:rsidRDefault="00877174" w:rsidP="00877174">
      <w:pPr>
        <w:jc w:val="center"/>
        <w:rPr>
          <w:rFonts w:eastAsia="Calibri"/>
          <w:b/>
          <w:bCs/>
          <w:kern w:val="2"/>
          <w:sz w:val="24"/>
          <w:szCs w:val="24"/>
          <w:lang w:eastAsia="en-US"/>
        </w:rPr>
      </w:pPr>
      <w:bookmarkStart w:id="0" w:name="_Hlk136001672"/>
      <w:r w:rsidRPr="00877174">
        <w:rPr>
          <w:rFonts w:eastAsia="Calibri"/>
          <w:b/>
          <w:bCs/>
          <w:kern w:val="2"/>
          <w:sz w:val="24"/>
          <w:szCs w:val="24"/>
          <w:lang w:eastAsia="en-US"/>
        </w:rPr>
        <w:t>W PROCESIE UBIEGANIA SIĘ O WYDANIE ZAŚWIADCZENIA</w:t>
      </w:r>
      <w:r w:rsidR="00564DC7">
        <w:rPr>
          <w:rFonts w:eastAsia="Calibri"/>
          <w:b/>
          <w:bCs/>
          <w:kern w:val="2"/>
          <w:sz w:val="24"/>
          <w:szCs w:val="24"/>
          <w:lang w:eastAsia="en-US"/>
        </w:rPr>
        <w:t xml:space="preserve"> </w:t>
      </w:r>
    </w:p>
    <w:p w14:paraId="0AE031F5" w14:textId="4770BA5A" w:rsidR="00877174" w:rsidRPr="00877174" w:rsidRDefault="00564DC7" w:rsidP="00877174">
      <w:pPr>
        <w:jc w:val="center"/>
        <w:rPr>
          <w:rFonts w:eastAsia="Calibri"/>
          <w:b/>
          <w:bCs/>
          <w:kern w:val="2"/>
          <w:sz w:val="24"/>
          <w:szCs w:val="24"/>
          <w:u w:val="single"/>
          <w:lang w:eastAsia="en-US"/>
        </w:rPr>
      </w:pPr>
      <w:r>
        <w:rPr>
          <w:rFonts w:eastAsia="Calibri"/>
          <w:b/>
          <w:bCs/>
          <w:kern w:val="2"/>
          <w:sz w:val="24"/>
          <w:szCs w:val="24"/>
          <w:lang w:eastAsia="en-US"/>
        </w:rPr>
        <w:t>NA PODSTAWIE ART. 217 KPA</w:t>
      </w:r>
    </w:p>
    <w:bookmarkEnd w:id="0"/>
    <w:p w14:paraId="5CB08EB9" w14:textId="77777777" w:rsidR="00564DC7" w:rsidRDefault="00564DC7" w:rsidP="00F07037">
      <w:pPr>
        <w:ind w:left="2832" w:firstLine="708"/>
        <w:rPr>
          <w:rFonts w:eastAsia="Calibri"/>
          <w:kern w:val="2"/>
          <w:sz w:val="24"/>
          <w:szCs w:val="24"/>
          <w:lang w:eastAsia="en-US"/>
        </w:rPr>
      </w:pPr>
    </w:p>
    <w:p w14:paraId="55E94617" w14:textId="0AF7BA3E" w:rsidR="00877174" w:rsidRPr="00F07037" w:rsidRDefault="00F07037" w:rsidP="00F07037">
      <w:pPr>
        <w:ind w:left="2832" w:firstLine="708"/>
        <w:rPr>
          <w:rFonts w:eastAsia="Calibri"/>
          <w:kern w:val="2"/>
          <w:sz w:val="24"/>
          <w:szCs w:val="24"/>
          <w:lang w:eastAsia="en-US"/>
        </w:rPr>
      </w:pPr>
      <w:r w:rsidRPr="00F07037">
        <w:rPr>
          <w:rFonts w:eastAsia="Calibri"/>
          <w:kern w:val="2"/>
          <w:sz w:val="24"/>
          <w:szCs w:val="24"/>
          <w:lang w:eastAsia="en-US"/>
        </w:rPr>
        <w:t>(</w:t>
      </w:r>
      <w:r>
        <w:rPr>
          <w:rFonts w:eastAsia="Calibri"/>
          <w:kern w:val="2"/>
          <w:sz w:val="24"/>
          <w:szCs w:val="24"/>
          <w:lang w:eastAsia="en-US"/>
        </w:rPr>
        <w:t>a</w:t>
      </w:r>
      <w:r w:rsidRPr="00F07037">
        <w:rPr>
          <w:rFonts w:eastAsia="Calibri"/>
          <w:kern w:val="2"/>
          <w:sz w:val="24"/>
          <w:szCs w:val="24"/>
          <w:lang w:eastAsia="en-US"/>
        </w:rPr>
        <w:t>rt. 13 ust. 1 i 2 RODO*)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77174" w14:paraId="434E942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32C222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Administrator Danych Osobowych i kontakt:</w:t>
            </w:r>
          </w:p>
        </w:tc>
      </w:tr>
      <w:tr w:rsidR="00877174" w14:paraId="5A71241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808B" w14:textId="3A2A15D2" w:rsidR="00877174" w:rsidRDefault="002F45E9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Komendant Powiatowy Państwowej Straży Pożarnej w Miliczu; </w:t>
            </w:r>
            <w:r>
              <w:rPr>
                <w:sz w:val="24"/>
                <w:szCs w:val="24"/>
              </w:rPr>
              <w:br/>
              <w:t xml:space="preserve">ul. Powstańców Wielkopolskich 3, 56-300 Milicz, tel. 71 3841338, e-mail: </w:t>
            </w:r>
            <w:hyperlink r:id="rId5" w:history="1">
              <w:r>
                <w:rPr>
                  <w:rStyle w:val="Hipercze"/>
                </w:rPr>
                <w:t>milicz</w:t>
              </w:r>
              <w:r>
                <w:rPr>
                  <w:rStyle w:val="Hipercze"/>
                  <w:sz w:val="24"/>
                  <w:szCs w:val="24"/>
                </w:rPr>
                <w:t>@kwpsp.wroc.pl</w:t>
              </w:r>
            </w:hyperlink>
          </w:p>
        </w:tc>
      </w:tr>
      <w:tr w:rsidR="00877174" w14:paraId="2462C16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819CA2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Dane kontaktowe Inspektora Ochrony Danych:</w:t>
            </w:r>
          </w:p>
        </w:tc>
      </w:tr>
      <w:tr w:rsidR="00877174" w14:paraId="7A0C7B5A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677F" w14:textId="77777777" w:rsidR="00877174" w:rsidRDefault="00877174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W celu zapewnienia bezpieczeństwa przetwarzania danych osobowych oraz ułatwienia kontaktu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 xml:space="preserve">w zakresie realizacji praw osób, których dane dotyczą może Pani/Pan skontaktować się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 xml:space="preserve">z wyznaczonym przez Administratora Inspektorem Ochrony Danych  telefonicznie pod nr tel. 71 3682213, e-mail: </w:t>
            </w:r>
            <w:hyperlink r:id="rId6" w:history="1">
              <w:r>
                <w:rPr>
                  <w:rStyle w:val="Hipercze"/>
                  <w:rFonts w:eastAsia="Calibri"/>
                  <w:color w:val="0563C1"/>
                  <w:kern w:val="2"/>
                  <w:sz w:val="22"/>
                  <w:szCs w:val="22"/>
                  <w:lang w:eastAsia="en-US"/>
                </w:rPr>
                <w:t>iod@kwpsp.wroc.pl</w:t>
              </w:r>
            </w:hyperlink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. lub listownie na adres: Komenda Wojewódzka PSP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  <w:t>we Wrocławiu, ul. Borowska 138, 50-552 Wrocław</w:t>
            </w:r>
          </w:p>
        </w:tc>
      </w:tr>
      <w:tr w:rsidR="00877174" w14:paraId="331F594D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E53497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Cele i podstawy prawne przetwarzania danych osobowych:</w:t>
            </w:r>
          </w:p>
        </w:tc>
      </w:tr>
      <w:tr w:rsidR="00877174" w14:paraId="3F5F8881" w14:textId="77777777" w:rsidTr="00877174">
        <w:trPr>
          <w:trHeight w:val="92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ADA5" w14:textId="141894BC" w:rsidR="00877174" w:rsidRDefault="00877174">
            <w:pPr>
              <w:jc w:val="both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bookmarkStart w:id="1" w:name="_Hlk139020548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Pani/Pana dane osobo</w:t>
            </w:r>
            <w:bookmarkStart w:id="2" w:name="_GoBack"/>
            <w:bookmarkEnd w:id="2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we będą przetwarzane w celu</w:t>
            </w:r>
            <w:r w:rsidR="00564DC7">
              <w:t xml:space="preserve"> </w:t>
            </w:r>
            <w:r w:rsidR="00564DC7" w:rsidRP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wypełnienia obowiązku prawnego ciążącego na Administratorze, w zakresie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 w:rsidR="00564DC7" w:rsidRPr="00564DC7">
              <w:rPr>
                <w:rFonts w:eastAsia="Calibr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r</w:t>
            </w:r>
            <w:r w:rsidRPr="00564DC7">
              <w:rPr>
                <w:rFonts w:eastAsia="Calibr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ozpatrzenia wniosku o wydanie zaświadczenia na żądanie osoby ubiegającej się o zaświadczenie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, na podstawie Działu VI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I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Kodeksu postępowania administracyjnego, w myśl art. 6 ust. 1 lit. c RODO</w:t>
            </w:r>
            <w:bookmarkEnd w:id="1"/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</w:tr>
      <w:tr w:rsidR="00877174" w14:paraId="7E0DA97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04967A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Odbiorcy danych osobowych:</w:t>
            </w:r>
          </w:p>
        </w:tc>
      </w:tr>
      <w:tr w:rsidR="00877174" w14:paraId="1377DCA9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8687" w14:textId="77777777" w:rsidR="00877174" w:rsidRDefault="00877174">
            <w:pPr>
              <w:jc w:val="both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877174" w14:paraId="08FC9495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58FD5B" w14:textId="77777777" w:rsidR="00877174" w:rsidRDefault="00877174">
            <w:pP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Obowiązek podania danych osobowych:</w:t>
            </w:r>
          </w:p>
        </w:tc>
      </w:tr>
      <w:tr w:rsidR="00877174" w14:paraId="1D36CE16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C9CE" w14:textId="2E37DB3B" w:rsidR="00877174" w:rsidRDefault="00877174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Podanie przez Panią/Pana danych osobowych jest obowiązkowe, w sytuacji gdy przesłankę przetwarzania danych osobowych stanowi przepis prawa. 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Konsekwencją n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iepodani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t>a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przez Panią/Pana danych osobowych będzie brak możliwości realizacji wskazanego celu. </w:t>
            </w:r>
          </w:p>
        </w:tc>
      </w:tr>
      <w:tr w:rsidR="00877174" w14:paraId="6B27C8C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8CEB32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Prawa związane z przetwarzaniem danych osobowych:</w:t>
            </w:r>
          </w:p>
        </w:tc>
      </w:tr>
      <w:tr w:rsidR="00877174" w14:paraId="700E01D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B462" w14:textId="7C6043DE" w:rsidR="00877174" w:rsidRDefault="00877174">
            <w:pPr>
              <w:jc w:val="both"/>
              <w:rPr>
                <w:rFonts w:eastAsia="Calibri"/>
                <w:i/>
                <w:iCs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>Posiada Pani/Pan prawo żądania dostępu do treści swoich danych, a także prawo ich sprostowania (poprawiania)</w:t>
            </w:r>
            <w:bookmarkStart w:id="3" w:name="__DdeLink__4297_275676422"/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, żądania usunięcia, ograniczenia przetwarzania, prawo do przenoszenia danych, prawo wniesienia sprzeciwu, a także prawo wniesienia skargi do organu nadzorczego -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Prezesa UODO</w:t>
            </w:r>
            <w:r w:rsidR="00564DC7">
              <w:rPr>
                <w:rFonts w:eastAsia="Calibri"/>
                <w:kern w:val="2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kern w:val="2"/>
                <w:lang w:eastAsia="en-US"/>
              </w:rPr>
              <w:t>(ul. Stawki 2, 00-193 Warszawa)</w:t>
            </w: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. Wymienione prawa mogą być ograniczone, </w:t>
            </w:r>
            <w:bookmarkEnd w:id="3"/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877174" w14:paraId="2032C9CE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68B69E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bidi="hi-IN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Prawo do sprzeciwu:</w:t>
            </w:r>
          </w:p>
        </w:tc>
      </w:tr>
      <w:tr w:rsidR="00877174" w14:paraId="31532D6A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A7B8" w14:textId="0C0D134A" w:rsidR="00877174" w:rsidRDefault="00F07037">
            <w:pPr>
              <w:jc w:val="both"/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F02635">
              <w:rPr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F02635">
              <w:rPr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877174" w14:paraId="6AE34C9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0200BD" w14:textId="77777777" w:rsidR="00877174" w:rsidRDefault="00877174">
            <w:pPr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  <w:lang w:eastAsia="en-US"/>
              </w:rPr>
              <w:t>Okres przechowywania danych osobowych:</w:t>
            </w:r>
          </w:p>
        </w:tc>
      </w:tr>
      <w:tr w:rsidR="00877174" w14:paraId="0B4606BB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44D2" w14:textId="4E396580" w:rsidR="00877174" w:rsidRDefault="00877174">
            <w:pPr>
              <w:jc w:val="both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Dane osobowe będą przechowywane przez okres niezbędny do realizacji celu, dla którego zostały zebrane, a po jego upływie w celach </w:t>
            </w:r>
            <w:r w:rsidR="00127AA7">
              <w:rPr>
                <w:rFonts w:eastAsia="Calibri"/>
                <w:kern w:val="2"/>
                <w:sz w:val="22"/>
                <w:szCs w:val="22"/>
                <w:lang w:bidi="hi-IN"/>
              </w:rPr>
              <w:t>archiwizacyjnych</w:t>
            </w: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t xml:space="preserve"> zgodnie z okresem przewidzianym </w:t>
            </w:r>
            <w:r>
              <w:rPr>
                <w:rFonts w:eastAsia="Calibri"/>
                <w:kern w:val="2"/>
                <w:sz w:val="22"/>
                <w:szCs w:val="22"/>
                <w:lang w:bidi="hi-IN"/>
              </w:rPr>
              <w:br/>
              <w:t>w "Jednolitym rzeczowym wykazie akt Państwowej Straży Pożarnej"</w:t>
            </w:r>
            <w:r w:rsidR="00564DC7">
              <w:rPr>
                <w:rFonts w:eastAsia="Calibri"/>
                <w:kern w:val="2"/>
                <w:sz w:val="22"/>
                <w:szCs w:val="22"/>
                <w:lang w:bidi="hi-IN"/>
              </w:rPr>
              <w:t>,</w:t>
            </w:r>
            <w:r w:rsidR="00564DC7">
              <w:t xml:space="preserve"> </w:t>
            </w:r>
            <w:r w:rsidR="00564DC7" w:rsidRPr="00564DC7">
              <w:rPr>
                <w:rFonts w:eastAsia="Calibri"/>
                <w:kern w:val="2"/>
                <w:sz w:val="22"/>
                <w:szCs w:val="22"/>
                <w:lang w:bidi="hi-IN"/>
              </w:rPr>
              <w:t>tj. przez okres 5 lat od zakończenia sprawy. Po upływie okresu przechowywania dokumentacja niearchiwalna podlega brakowaniu.</w:t>
            </w:r>
          </w:p>
        </w:tc>
      </w:tr>
    </w:tbl>
    <w:p w14:paraId="187CF0A1" w14:textId="77777777" w:rsidR="00877174" w:rsidRDefault="00877174" w:rsidP="00877174">
      <w:pPr>
        <w:jc w:val="both"/>
        <w:rPr>
          <w:rFonts w:eastAsia="Calibri"/>
          <w:i/>
          <w:iCs/>
          <w:kern w:val="2"/>
          <w:lang w:eastAsia="en-US"/>
        </w:rPr>
      </w:pPr>
      <w:r>
        <w:rPr>
          <w:rFonts w:eastAsia="Calibri"/>
          <w:i/>
          <w:iCs/>
          <w:kern w:val="2"/>
          <w:lang w:eastAsia="en-US"/>
        </w:rPr>
        <w:t>*RODO - rozporządzenie Parlamentu Europejskiego i Rady (UE) 2016/679 z 27 kwietnia 2016 r. w sprawie ochrony osób fizycznych w związku z przetwarzaniem danych osobowych i w</w:t>
      </w:r>
      <w:r>
        <w:rPr>
          <w:rFonts w:eastAsia="Calibri"/>
          <w:i/>
          <w:iCs/>
          <w:kern w:val="2"/>
          <w:sz w:val="24"/>
          <w:szCs w:val="24"/>
          <w:lang w:eastAsia="en-US"/>
        </w:rPr>
        <w:t xml:space="preserve"> sprawie swobodnego </w:t>
      </w:r>
      <w:r>
        <w:rPr>
          <w:rFonts w:eastAsia="Calibri"/>
          <w:i/>
          <w:iCs/>
          <w:kern w:val="2"/>
          <w:lang w:eastAsia="en-US"/>
        </w:rPr>
        <w:t>przepływu takich danych oraz uchylenia dyrektywy 95/46/WE (ogólne rozporządzenie o ochronie danych)</w:t>
      </w:r>
    </w:p>
    <w:p w14:paraId="0C2808EA" w14:textId="77777777" w:rsidR="00877174" w:rsidRDefault="00877174" w:rsidP="00877174">
      <w:pPr>
        <w:spacing w:line="360" w:lineRule="auto"/>
        <w:jc w:val="both"/>
        <w:rPr>
          <w:sz w:val="24"/>
        </w:rPr>
      </w:pPr>
    </w:p>
    <w:p w14:paraId="4CB2067E" w14:textId="76D2DE1A" w:rsidR="000255B3" w:rsidRDefault="000255B3" w:rsidP="00877174">
      <w:pPr>
        <w:jc w:val="center"/>
        <w:rPr>
          <w:i/>
          <w:iCs/>
        </w:rPr>
      </w:pPr>
    </w:p>
    <w:sectPr w:rsidR="000255B3" w:rsidSect="00287BB1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5"/>
  </w:num>
  <w:num w:numId="6">
    <w:abstractNumId w:val="19"/>
  </w:num>
  <w:num w:numId="7">
    <w:abstractNumId w:val="11"/>
  </w:num>
  <w:num w:numId="8">
    <w:abstractNumId w:val="13"/>
  </w:num>
  <w:num w:numId="9">
    <w:abstractNumId w:val="9"/>
  </w:num>
  <w:num w:numId="10">
    <w:abstractNumId w:val="5"/>
  </w:num>
  <w:num w:numId="11">
    <w:abstractNumId w:val="14"/>
  </w:num>
  <w:num w:numId="12">
    <w:abstractNumId w:val="0"/>
  </w:num>
  <w:num w:numId="13">
    <w:abstractNumId w:val="8"/>
  </w:num>
  <w:num w:numId="14">
    <w:abstractNumId w:val="12"/>
  </w:num>
  <w:num w:numId="15">
    <w:abstractNumId w:val="2"/>
  </w:num>
  <w:num w:numId="16">
    <w:abstractNumId w:val="3"/>
  </w:num>
  <w:num w:numId="17">
    <w:abstractNumId w:val="16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27AA7"/>
    <w:rsid w:val="0014697C"/>
    <w:rsid w:val="00186715"/>
    <w:rsid w:val="001D1034"/>
    <w:rsid w:val="001E53A9"/>
    <w:rsid w:val="002111F2"/>
    <w:rsid w:val="002334DA"/>
    <w:rsid w:val="00236703"/>
    <w:rsid w:val="00287BB1"/>
    <w:rsid w:val="002A0DBA"/>
    <w:rsid w:val="002C5784"/>
    <w:rsid w:val="002F45E9"/>
    <w:rsid w:val="002F5336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64DC7"/>
    <w:rsid w:val="00581E93"/>
    <w:rsid w:val="00585F63"/>
    <w:rsid w:val="005B18E4"/>
    <w:rsid w:val="006024DC"/>
    <w:rsid w:val="0064358A"/>
    <w:rsid w:val="00653668"/>
    <w:rsid w:val="006749EE"/>
    <w:rsid w:val="00676BE1"/>
    <w:rsid w:val="006837DA"/>
    <w:rsid w:val="006A59C7"/>
    <w:rsid w:val="00706159"/>
    <w:rsid w:val="00740817"/>
    <w:rsid w:val="00740B23"/>
    <w:rsid w:val="00741849"/>
    <w:rsid w:val="00751827"/>
    <w:rsid w:val="007A4176"/>
    <w:rsid w:val="007B2FE7"/>
    <w:rsid w:val="00831CA5"/>
    <w:rsid w:val="00834004"/>
    <w:rsid w:val="0087717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9E496F"/>
    <w:rsid w:val="00A13D3B"/>
    <w:rsid w:val="00A22B00"/>
    <w:rsid w:val="00A40CE9"/>
    <w:rsid w:val="00AC0511"/>
    <w:rsid w:val="00AC6037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E4648"/>
    <w:rsid w:val="00EE5C79"/>
    <w:rsid w:val="00F06EF2"/>
    <w:rsid w:val="00F07037"/>
    <w:rsid w:val="00F16DE7"/>
    <w:rsid w:val="00F37914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71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ind w:left="720"/>
      <w:contextualSpacing/>
    </w:pPr>
    <w:rPr>
      <w:rFonts w:ascii="Arial" w:hAnsi="Arial"/>
      <w:sz w:val="24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milicz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A.Kijanka</cp:lastModifiedBy>
  <cp:revision>3</cp:revision>
  <cp:lastPrinted>2023-12-20T11:37:00Z</cp:lastPrinted>
  <dcterms:created xsi:type="dcterms:W3CDTF">2024-02-20T12:11:00Z</dcterms:created>
  <dcterms:modified xsi:type="dcterms:W3CDTF">2024-02-20T12:25:00Z</dcterms:modified>
</cp:coreProperties>
</file>