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B82171">
        <w:rPr>
          <w:b/>
        </w:rPr>
        <w:t>„</w:t>
      </w:r>
      <w:r w:rsidR="00B82171">
        <w:rPr>
          <w:b/>
          <w:u w:val="single"/>
        </w:rPr>
        <w:t>Naprawa poboczy drogi asfaltowej od skrzyżowania z miejscowością Mylof (Zapora) do drogi wojewódzkiej Nr 235 Korne - Chojnice</w:t>
      </w:r>
      <w:r w:rsidR="00B82171">
        <w:rPr>
          <w:b/>
        </w:rPr>
        <w:t>”</w:t>
      </w:r>
      <w:r w:rsidR="00152CD5">
        <w:rPr>
          <w:rStyle w:val="LPzwykly"/>
          <w:b/>
        </w:rPr>
        <w:t>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>Podatek VAT 23%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bookmarkStart w:id="0" w:name="_GoBack"/>
      <w:bookmarkEnd w:id="0"/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860FF"/>
    <w:rsid w:val="00087F3F"/>
    <w:rsid w:val="00140729"/>
    <w:rsid w:val="00152CD5"/>
    <w:rsid w:val="002432AB"/>
    <w:rsid w:val="002D1A44"/>
    <w:rsid w:val="00336491"/>
    <w:rsid w:val="00361FC7"/>
    <w:rsid w:val="003973C8"/>
    <w:rsid w:val="003A05AD"/>
    <w:rsid w:val="00404DAC"/>
    <w:rsid w:val="004A1C30"/>
    <w:rsid w:val="00542345"/>
    <w:rsid w:val="00547EA1"/>
    <w:rsid w:val="005E490B"/>
    <w:rsid w:val="00643A6D"/>
    <w:rsid w:val="006C5AD9"/>
    <w:rsid w:val="006D6630"/>
    <w:rsid w:val="0084108C"/>
    <w:rsid w:val="009E01C9"/>
    <w:rsid w:val="00B82171"/>
    <w:rsid w:val="00C47818"/>
    <w:rsid w:val="00D9239A"/>
    <w:rsid w:val="00E07D32"/>
    <w:rsid w:val="00E72BB3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B82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22</cp:revision>
  <cp:lastPrinted>2021-09-01T11:15:00Z</cp:lastPrinted>
  <dcterms:created xsi:type="dcterms:W3CDTF">2014-08-14T11:10:00Z</dcterms:created>
  <dcterms:modified xsi:type="dcterms:W3CDTF">2021-09-01T11:15:00Z</dcterms:modified>
</cp:coreProperties>
</file>