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1D" w:rsidRDefault="0060401D" w:rsidP="0060401D">
      <w:pPr>
        <w:pStyle w:val="Nagwek"/>
        <w:tabs>
          <w:tab w:val="clear" w:pos="4536"/>
          <w:tab w:val="clear" w:pos="9072"/>
          <w:tab w:val="left" w:pos="1698"/>
          <w:tab w:val="left" w:pos="2719"/>
        </w:tabs>
      </w:pPr>
      <w:bookmarkStart w:id="0" w:name="ezdDataPodpisu"/>
      <w:r>
        <w:rPr>
          <w:noProof/>
          <w:lang w:eastAsia="pl-PL"/>
        </w:rPr>
        <w:drawing>
          <wp:inline distT="0" distB="0" distL="0" distR="0" wp14:anchorId="036E7A84" wp14:editId="405ED8F8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01D" w:rsidRPr="0060401D" w:rsidRDefault="0060401D" w:rsidP="0060401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60401D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60401D" w:rsidRPr="0060401D" w:rsidRDefault="0060401D" w:rsidP="0060401D">
      <w:pPr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AF3C5A" w:rsidRPr="0060401D" w:rsidRDefault="002B79A3" w:rsidP="0060401D">
      <w:pPr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432D08" w:rsidRPr="0060401D">
        <w:rPr>
          <w:rFonts w:asciiTheme="minorHAnsi" w:hAnsiTheme="minorHAnsi" w:cstheme="minorHAnsi"/>
          <w:sz w:val="24"/>
          <w:szCs w:val="24"/>
        </w:rPr>
        <w:t>0</w:t>
      </w:r>
      <w:r w:rsidRPr="0060401D">
        <w:rPr>
          <w:rFonts w:asciiTheme="minorHAnsi" w:hAnsiTheme="minorHAnsi" w:cstheme="minorHAnsi"/>
          <w:sz w:val="24"/>
          <w:szCs w:val="24"/>
        </w:rPr>
        <w:t xml:space="preserve">8 sierpnia </w:t>
      </w:r>
      <w:r w:rsidR="000118C0" w:rsidRPr="0060401D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0118C0" w:rsidRPr="0060401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3E10D1" w:rsidRPr="0060401D" w:rsidRDefault="00ED36D9" w:rsidP="0060401D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DOOŚ-WDŚI.420.16.2025.MD.8</w:t>
      </w:r>
    </w:p>
    <w:p w:rsidR="003E10D1" w:rsidRPr="0060401D" w:rsidRDefault="0060401D" w:rsidP="0060401D">
      <w:pPr>
        <w:tabs>
          <w:tab w:val="left" w:pos="3330"/>
          <w:tab w:val="center" w:pos="4535"/>
        </w:tabs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3E10D1" w:rsidRPr="0060401D" w:rsidRDefault="000118C0" w:rsidP="0060401D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:rsidR="003E10D1" w:rsidRPr="0060401D" w:rsidRDefault="000118C0" w:rsidP="0060401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 zawiadamia</w:t>
      </w:r>
      <w:r w:rsidR="00775E8A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, że</w:t>
      </w: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D36D9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postanowieniem z 5</w:t>
      </w:r>
      <w:r w:rsidR="00775E8A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sierpnia</w:t>
      </w:r>
      <w:r w:rsidR="00ED36D9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2025 r., znak: DOOŚ-WDŚI.420.16.2025.MD.6</w:t>
      </w:r>
      <w:r w:rsidR="00775E8A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F030DF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dopuścił Stowarzyszenie Pracownia na rzecz Wszystkich Istot do udziału w postępowaniu w sprawie stwierdzenia nieważności</w:t>
      </w:r>
      <w:r w:rsidR="00775E8A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RDOŚ w Szczecinie Nr 9/2021 z 21 lipca 2021 r., znak</w:t>
      </w:r>
      <w:r w:rsidR="00F030DF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: WONS-OŚ.420.72.2019.AW.109, o </w:t>
      </w: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środowiskowych uwarunkowaniach dla przedsięwzięcia pn. „</w:t>
      </w:r>
      <w:r w:rsidRPr="0060401D">
        <w:rPr>
          <w:rFonts w:asciiTheme="minorHAnsi" w:hAnsiTheme="minorHAnsi" w:cstheme="minorHAnsi"/>
          <w:sz w:val="24"/>
          <w:szCs w:val="24"/>
        </w:rPr>
        <w:t>Budowa drogi ekspresowej S10 na odcinku koniec obwodnicy Stargardu – początek obwodnicy Piły (z węzłem „Koszyce”) z wyłączeniem obwodnicy miejscowości Wałcz”.</w:t>
      </w:r>
    </w:p>
    <w:p w:rsidR="00C80F7C" w:rsidRPr="0060401D" w:rsidRDefault="00C80F7C" w:rsidP="0060401D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0401D">
        <w:rPr>
          <w:rFonts w:asciiTheme="minorHAnsi" w:hAnsiTheme="minorHAnsi" w:cstheme="minorHAnsi"/>
          <w:color w:val="000000"/>
          <w:sz w:val="24"/>
          <w:szCs w:val="24"/>
        </w:rPr>
        <w:t xml:space="preserve">Doręczenie postanowienia </w:t>
      </w:r>
      <w:r w:rsidRPr="0060401D">
        <w:rPr>
          <w:rFonts w:asciiTheme="minorHAnsi" w:hAnsiTheme="minorHAnsi" w:cstheme="minorHAnsi"/>
          <w:bCs/>
          <w:color w:val="000000"/>
          <w:sz w:val="24"/>
          <w:szCs w:val="24"/>
        </w:rPr>
        <w:t>stronom postępowania</w:t>
      </w:r>
      <w:r w:rsidRPr="0060401D">
        <w:rPr>
          <w:rFonts w:asciiTheme="minorHAnsi" w:hAnsiTheme="minorHAnsi" w:cstheme="minorHAnsi"/>
          <w:color w:val="000000"/>
          <w:sz w:val="24"/>
          <w:szCs w:val="24"/>
        </w:rPr>
        <w:t xml:space="preserve"> uważa się za dokonane po upływie 14 dni liczonych od następnego dnia po dniu, w którym upubliczniono zawiadomienie.</w:t>
      </w:r>
    </w:p>
    <w:p w:rsidR="00C80F7C" w:rsidRPr="0060401D" w:rsidRDefault="00C80F7C" w:rsidP="0060401D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hAnsiTheme="minorHAnsi" w:cstheme="minorHAnsi"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Szczecinie lub w sposób wskazany w art. 49b § 1 k.</w:t>
      </w:r>
      <w:r w:rsidRPr="0060401D">
        <w:rPr>
          <w:rFonts w:asciiTheme="minorHAnsi" w:hAnsiTheme="minorHAnsi" w:cstheme="minorHAnsi"/>
          <w:iCs/>
          <w:color w:val="000000"/>
          <w:sz w:val="24"/>
          <w:szCs w:val="24"/>
        </w:rPr>
        <w:t>p.a</w:t>
      </w:r>
      <w:r w:rsidRPr="0060401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E10D1" w:rsidRPr="0060401D" w:rsidRDefault="0060401D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E10D1" w:rsidRPr="0060401D" w:rsidRDefault="000118C0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11.08.2025 r.</w:t>
      </w: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26.08.2025 r.</w:t>
      </w:r>
    </w:p>
    <w:p w:rsidR="003E10D1" w:rsidRPr="0060401D" w:rsidRDefault="000118C0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3E10D1" w:rsidRPr="0060401D" w:rsidRDefault="0060401D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3E10D1" w:rsidRPr="0060401D" w:rsidRDefault="000118C0" w:rsidP="0060401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Z upoważnienia</w:t>
      </w:r>
    </w:p>
    <w:p w:rsidR="003E10D1" w:rsidRPr="0060401D" w:rsidRDefault="000118C0" w:rsidP="0060401D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3E10D1" w:rsidRPr="0060401D" w:rsidRDefault="000118C0" w:rsidP="0060401D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MARCIN KOŁODYŃSKI</w:t>
      </w:r>
    </w:p>
    <w:p w:rsidR="003E10D1" w:rsidRPr="0060401D" w:rsidRDefault="000118C0" w:rsidP="0060401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Naczelnik Wydziału</w:t>
      </w:r>
    </w:p>
    <w:p w:rsidR="003E10D1" w:rsidRPr="0060401D" w:rsidRDefault="000118C0" w:rsidP="0060401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3E10D1" w:rsidRPr="0060401D" w:rsidRDefault="000118C0" w:rsidP="0060401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01D">
        <w:rPr>
          <w:rFonts w:asciiTheme="minorHAnsi" w:hAnsiTheme="minorHAnsi" w:cstheme="minorHAnsi"/>
          <w:sz w:val="24"/>
          <w:szCs w:val="24"/>
        </w:rPr>
        <w:t>/podpis elektroniczny/</w:t>
      </w:r>
    </w:p>
    <w:p w:rsidR="003E10D1" w:rsidRPr="0060401D" w:rsidRDefault="0060401D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3E10D1" w:rsidRPr="0060401D" w:rsidRDefault="0060401D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3E10D1" w:rsidRPr="0060401D" w:rsidRDefault="0060401D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C80F7C" w:rsidRPr="0060401D" w:rsidRDefault="00C80F7C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C80F7C" w:rsidRPr="0060401D" w:rsidRDefault="00C80F7C" w:rsidP="0060401D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3E10D1" w:rsidRPr="0060401D" w:rsidRDefault="000118C0" w:rsidP="0060401D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GoBack"/>
      <w:bookmarkEnd w:id="1"/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49 § 1 k.</w:t>
      </w:r>
      <w:r w:rsidRPr="0060401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p.a.:</w:t>
      </w: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E10D1" w:rsidRPr="0060401D" w:rsidRDefault="00C80F7C" w:rsidP="0060401D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49b § 1</w:t>
      </w:r>
      <w:r w:rsidR="000118C0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118C0" w:rsidRPr="0060401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="000118C0"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0401D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3E10D1" w:rsidRPr="0060401D" w:rsidRDefault="000118C0" w:rsidP="0060401D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0401D">
        <w:rPr>
          <w:rFonts w:asciiTheme="minorHAnsi" w:eastAsia="Times New Roman" w:hAnsiTheme="minorHAnsi" w:cstheme="minorHAnsi"/>
          <w:sz w:val="24"/>
          <w:szCs w:val="24"/>
          <w:lang w:eastAsia="pl-PL"/>
        </w:rP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 formie publicznego obwieszczenia w siedzibie organu właściwego w sprawie oraz przez udostępnienie pisma w Biuletynie Informacji Publicznej na stronie podmiotowej tego organu.</w:t>
      </w:r>
    </w:p>
    <w:p w:rsidR="00AF3C5A" w:rsidRPr="0060401D" w:rsidRDefault="00AF3C5A" w:rsidP="0060401D">
      <w:pPr>
        <w:rPr>
          <w:rFonts w:asciiTheme="minorHAnsi" w:hAnsiTheme="minorHAnsi" w:cstheme="minorHAnsi"/>
          <w:sz w:val="24"/>
          <w:szCs w:val="24"/>
        </w:rPr>
      </w:pPr>
    </w:p>
    <w:sectPr w:rsidR="00AF3C5A" w:rsidRPr="0060401D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08" w:rsidRDefault="000118C0">
      <w:pPr>
        <w:spacing w:after="0" w:line="240" w:lineRule="auto"/>
      </w:pPr>
      <w:r>
        <w:separator/>
      </w:r>
    </w:p>
  </w:endnote>
  <w:endnote w:type="continuationSeparator" w:id="0">
    <w:p w:rsidR="00435208" w:rsidRDefault="0001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AF3C5A" w:rsidRPr="003E10D1" w:rsidRDefault="000118C0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3E10D1">
          <w:rPr>
            <w:rFonts w:ascii="Times New Roman" w:hAnsi="Times New Roman"/>
            <w:sz w:val="20"/>
            <w:szCs w:val="20"/>
          </w:rPr>
          <w:fldChar w:fldCharType="begin"/>
        </w:r>
        <w:r w:rsidRPr="003E10D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10D1">
          <w:rPr>
            <w:rFonts w:ascii="Times New Roman" w:hAnsi="Times New Roman"/>
            <w:sz w:val="20"/>
            <w:szCs w:val="20"/>
          </w:rPr>
          <w:fldChar w:fldCharType="separate"/>
        </w:r>
        <w:r w:rsidR="0060401D">
          <w:rPr>
            <w:rFonts w:ascii="Times New Roman" w:hAnsi="Times New Roman"/>
            <w:noProof/>
            <w:sz w:val="20"/>
            <w:szCs w:val="20"/>
          </w:rPr>
          <w:t>2</w:t>
        </w:r>
        <w:r w:rsidRPr="003E10D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F3C5A" w:rsidRDefault="00AF3C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08" w:rsidRDefault="000118C0">
      <w:pPr>
        <w:spacing w:after="0" w:line="240" w:lineRule="auto"/>
      </w:pPr>
      <w:r>
        <w:separator/>
      </w:r>
    </w:p>
  </w:footnote>
  <w:footnote w:type="continuationSeparator" w:id="0">
    <w:p w:rsidR="00435208" w:rsidRDefault="0001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5A" w:rsidRDefault="00AF3C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F3C5A" w:rsidTr="00A3212B">
      <w:trPr>
        <w:trHeight w:val="470"/>
      </w:trPr>
      <w:tc>
        <w:tcPr>
          <w:tcW w:w="4641" w:type="dxa"/>
          <w:vAlign w:val="center"/>
        </w:tcPr>
        <w:p w:rsidR="00AF3C5A" w:rsidRPr="003E10D1" w:rsidRDefault="00AF3C5A" w:rsidP="003E10D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F3C5A" w:rsidRDefault="00AF3C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A"/>
    <w:rsid w:val="000118C0"/>
    <w:rsid w:val="000B7320"/>
    <w:rsid w:val="00226DAE"/>
    <w:rsid w:val="002B79A3"/>
    <w:rsid w:val="00432D08"/>
    <w:rsid w:val="00435208"/>
    <w:rsid w:val="0060401D"/>
    <w:rsid w:val="00775E8A"/>
    <w:rsid w:val="00AF3C5A"/>
    <w:rsid w:val="00C80F7C"/>
    <w:rsid w:val="00D24947"/>
    <w:rsid w:val="00E93E12"/>
    <w:rsid w:val="00ED36D9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72B8"/>
  <w15:docId w15:val="{B3D0486D-906A-4455-84CC-4397838F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07E4-5721-432A-9F8D-E073461A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2025-08-11T08:58:00Z</dcterms:created>
  <dcterms:modified xsi:type="dcterms:W3CDTF">2025-08-11T08:59:00Z</dcterms:modified>
</cp:coreProperties>
</file>