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BA757" w14:textId="77777777" w:rsidR="00AF6503" w:rsidRPr="00E44AD8" w:rsidRDefault="00AF6503" w:rsidP="00517810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680B24D3" w14:textId="77777777" w:rsidR="00614838" w:rsidRPr="00E44AD8" w:rsidRDefault="00614838" w:rsidP="00517810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54B011DC" w14:textId="77777777" w:rsidR="00614838" w:rsidRDefault="00614838" w:rsidP="00517810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2867ADA4" w14:textId="77777777" w:rsidR="002115DB" w:rsidRDefault="002115DB" w:rsidP="00517810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5AEC6228" w14:textId="77777777" w:rsidR="00C61E5A" w:rsidRPr="00E44AD8" w:rsidRDefault="00C61E5A" w:rsidP="00517810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54536965" w14:textId="035F1056" w:rsidR="00732DE6" w:rsidRPr="00816A28" w:rsidRDefault="00732DE6" w:rsidP="00517810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E44AD8">
        <w:rPr>
          <w:rFonts w:asciiTheme="minorHAnsi" w:hAnsiTheme="minorHAnsi" w:cstheme="minorHAnsi"/>
          <w:color w:val="000000" w:themeColor="text1"/>
        </w:rPr>
        <w:t>…………………………………..</w:t>
      </w:r>
      <w:r w:rsidRPr="00E44AD8">
        <w:rPr>
          <w:rFonts w:asciiTheme="minorHAnsi" w:hAnsiTheme="minorHAnsi" w:cstheme="minorHAnsi"/>
          <w:color w:val="000000" w:themeColor="text1"/>
        </w:rPr>
        <w:tab/>
      </w:r>
      <w:r w:rsidRPr="00E44AD8">
        <w:rPr>
          <w:rFonts w:asciiTheme="minorHAnsi" w:hAnsiTheme="minorHAnsi" w:cstheme="minorHAnsi"/>
          <w:color w:val="000000" w:themeColor="text1"/>
        </w:rPr>
        <w:tab/>
      </w:r>
      <w:r w:rsidRPr="00E44AD8">
        <w:rPr>
          <w:rFonts w:asciiTheme="minorHAnsi" w:hAnsiTheme="minorHAnsi" w:cstheme="minorHAnsi"/>
          <w:color w:val="000000" w:themeColor="text1"/>
        </w:rPr>
        <w:tab/>
      </w:r>
    </w:p>
    <w:p w14:paraId="1EFF1DDC" w14:textId="77777777" w:rsidR="00962004" w:rsidRPr="00816A28" w:rsidRDefault="00732DE6" w:rsidP="00517810">
      <w:pPr>
        <w:spacing w:line="276" w:lineRule="auto"/>
        <w:jc w:val="both"/>
        <w:outlineLvl w:val="0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816A28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Pieczątka </w:t>
      </w:r>
      <w:r w:rsidR="001F3B8C" w:rsidRPr="00816A28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Zachodniopomorskiego </w:t>
      </w:r>
      <w:r w:rsidRPr="00816A28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Państwowego </w:t>
      </w:r>
    </w:p>
    <w:p w14:paraId="2788D25C" w14:textId="437ED197" w:rsidR="00AF6503" w:rsidRPr="00816A28" w:rsidRDefault="00732DE6" w:rsidP="007E2C84">
      <w:pPr>
        <w:spacing w:line="276" w:lineRule="auto"/>
        <w:jc w:val="both"/>
        <w:outlineLvl w:val="0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  <w:sz w:val="16"/>
          <w:szCs w:val="16"/>
        </w:rPr>
        <w:t>Wojewódzkiego Inspektora Sanitarnego</w:t>
      </w:r>
      <w:r w:rsidRPr="00816A2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816A28">
        <w:rPr>
          <w:rFonts w:asciiTheme="minorHAnsi" w:hAnsiTheme="minorHAnsi" w:cstheme="minorHAnsi"/>
          <w:color w:val="000000" w:themeColor="text1"/>
        </w:rPr>
        <w:tab/>
      </w:r>
      <w:r w:rsidRPr="00816A28">
        <w:rPr>
          <w:rFonts w:asciiTheme="minorHAnsi" w:hAnsiTheme="minorHAnsi" w:cstheme="minorHAnsi"/>
          <w:color w:val="000000" w:themeColor="text1"/>
          <w:sz w:val="40"/>
          <w:szCs w:val="40"/>
        </w:rPr>
        <w:tab/>
      </w:r>
      <w:r w:rsidRPr="00816A28">
        <w:rPr>
          <w:rFonts w:asciiTheme="minorHAnsi" w:hAnsiTheme="minorHAnsi" w:cstheme="minorHAnsi"/>
          <w:color w:val="000000" w:themeColor="text1"/>
          <w:sz w:val="40"/>
          <w:szCs w:val="40"/>
        </w:rPr>
        <w:tab/>
      </w:r>
      <w:r w:rsidRPr="00816A28">
        <w:rPr>
          <w:rFonts w:asciiTheme="minorHAnsi" w:hAnsiTheme="minorHAnsi" w:cstheme="minorHAnsi"/>
          <w:color w:val="000000" w:themeColor="text1"/>
          <w:sz w:val="40"/>
          <w:szCs w:val="40"/>
        </w:rPr>
        <w:tab/>
      </w:r>
      <w:r w:rsidRPr="00816A28">
        <w:rPr>
          <w:rFonts w:asciiTheme="minorHAnsi" w:hAnsiTheme="minorHAnsi" w:cstheme="minorHAnsi"/>
          <w:color w:val="000000" w:themeColor="text1"/>
          <w:sz w:val="40"/>
          <w:szCs w:val="40"/>
        </w:rPr>
        <w:tab/>
      </w:r>
    </w:p>
    <w:p w14:paraId="630B117E" w14:textId="17B8A2E7" w:rsidR="002E7DFD" w:rsidRPr="00816A28" w:rsidRDefault="00681649" w:rsidP="009A014C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>NHP.1611.</w:t>
      </w:r>
      <w:r w:rsidR="00747FCB" w:rsidRPr="00816A28">
        <w:rPr>
          <w:rFonts w:asciiTheme="minorHAnsi" w:hAnsiTheme="minorHAnsi" w:cstheme="minorHAnsi"/>
          <w:color w:val="000000" w:themeColor="text1"/>
        </w:rPr>
        <w:t>1</w:t>
      </w:r>
      <w:r w:rsidRPr="00816A28">
        <w:rPr>
          <w:rFonts w:asciiTheme="minorHAnsi" w:hAnsiTheme="minorHAnsi" w:cstheme="minorHAnsi"/>
          <w:color w:val="000000" w:themeColor="text1"/>
        </w:rPr>
        <w:t>.202</w:t>
      </w:r>
      <w:r w:rsidR="00747FCB" w:rsidRPr="00816A28">
        <w:rPr>
          <w:rFonts w:asciiTheme="minorHAnsi" w:hAnsiTheme="minorHAnsi" w:cstheme="minorHAnsi"/>
          <w:color w:val="000000" w:themeColor="text1"/>
        </w:rPr>
        <w:t>5</w:t>
      </w:r>
      <w:r w:rsidR="008D2A1A" w:rsidRPr="00816A28">
        <w:rPr>
          <w:rFonts w:asciiTheme="minorHAnsi" w:hAnsiTheme="minorHAnsi" w:cstheme="minorHAnsi"/>
          <w:color w:val="000000" w:themeColor="text1"/>
        </w:rPr>
        <w:tab/>
      </w:r>
      <w:r w:rsidR="008D2A1A" w:rsidRPr="00816A28">
        <w:rPr>
          <w:rFonts w:asciiTheme="minorHAnsi" w:hAnsiTheme="minorHAnsi" w:cstheme="minorHAnsi"/>
          <w:color w:val="000000" w:themeColor="text1"/>
        </w:rPr>
        <w:tab/>
      </w:r>
      <w:r w:rsidR="008D2A1A" w:rsidRPr="00816A28">
        <w:rPr>
          <w:rFonts w:asciiTheme="minorHAnsi" w:hAnsiTheme="minorHAnsi" w:cstheme="minorHAnsi"/>
          <w:color w:val="000000" w:themeColor="text1"/>
        </w:rPr>
        <w:tab/>
      </w:r>
      <w:r w:rsidR="008D2A1A" w:rsidRPr="00816A28">
        <w:rPr>
          <w:rFonts w:asciiTheme="minorHAnsi" w:hAnsiTheme="minorHAnsi" w:cstheme="minorHAnsi"/>
          <w:color w:val="000000" w:themeColor="text1"/>
        </w:rPr>
        <w:tab/>
      </w:r>
      <w:r w:rsidR="00175DE9" w:rsidRPr="00816A28">
        <w:rPr>
          <w:rFonts w:asciiTheme="minorHAnsi" w:hAnsiTheme="minorHAnsi" w:cstheme="minorHAnsi"/>
          <w:color w:val="000000" w:themeColor="text1"/>
        </w:rPr>
        <w:tab/>
      </w:r>
      <w:r w:rsidR="00E44AD8" w:rsidRPr="00816A28">
        <w:rPr>
          <w:rFonts w:asciiTheme="minorHAnsi" w:hAnsiTheme="minorHAnsi" w:cstheme="minorHAnsi"/>
          <w:color w:val="000000" w:themeColor="text1"/>
        </w:rPr>
        <w:t xml:space="preserve">           </w:t>
      </w:r>
      <w:r w:rsidR="009A014C" w:rsidRPr="00816A28">
        <w:rPr>
          <w:rFonts w:asciiTheme="minorHAnsi" w:hAnsiTheme="minorHAnsi" w:cstheme="minorHAnsi"/>
          <w:color w:val="000000" w:themeColor="text1"/>
        </w:rPr>
        <w:t xml:space="preserve">  </w:t>
      </w:r>
      <w:r w:rsidR="008D2A1A" w:rsidRPr="00816A28">
        <w:rPr>
          <w:rFonts w:asciiTheme="minorHAnsi" w:hAnsiTheme="minorHAnsi" w:cstheme="minorHAnsi"/>
          <w:color w:val="000000" w:themeColor="text1"/>
        </w:rPr>
        <w:t>Szczecin, d</w:t>
      </w:r>
      <w:r w:rsidR="00665132" w:rsidRPr="00816A28">
        <w:rPr>
          <w:rFonts w:asciiTheme="minorHAnsi" w:hAnsiTheme="minorHAnsi" w:cstheme="minorHAnsi"/>
          <w:color w:val="000000" w:themeColor="text1"/>
        </w:rPr>
        <w:t>nia</w:t>
      </w:r>
      <w:r w:rsidR="0030725C" w:rsidRPr="00816A28">
        <w:rPr>
          <w:rFonts w:asciiTheme="minorHAnsi" w:hAnsiTheme="minorHAnsi" w:cstheme="minorHAnsi"/>
          <w:color w:val="000000" w:themeColor="text1"/>
        </w:rPr>
        <w:t xml:space="preserve"> </w:t>
      </w:r>
      <w:r w:rsidR="005C3465">
        <w:rPr>
          <w:rFonts w:asciiTheme="minorHAnsi" w:hAnsiTheme="minorHAnsi" w:cstheme="minorHAnsi"/>
          <w:color w:val="000000" w:themeColor="text1"/>
        </w:rPr>
        <w:t>12</w:t>
      </w:r>
      <w:r w:rsidR="001C0377" w:rsidRPr="00816A28">
        <w:rPr>
          <w:rFonts w:asciiTheme="minorHAnsi" w:hAnsiTheme="minorHAnsi" w:cstheme="minorHAnsi"/>
          <w:color w:val="000000" w:themeColor="text1"/>
        </w:rPr>
        <w:t xml:space="preserve"> </w:t>
      </w:r>
      <w:r w:rsidR="004A3D68" w:rsidRPr="00816A28">
        <w:rPr>
          <w:rFonts w:asciiTheme="minorHAnsi" w:hAnsiTheme="minorHAnsi" w:cstheme="minorHAnsi"/>
          <w:color w:val="000000" w:themeColor="text1"/>
        </w:rPr>
        <w:t>czerwca</w:t>
      </w:r>
      <w:r w:rsidR="00136751" w:rsidRPr="00816A28">
        <w:rPr>
          <w:rFonts w:asciiTheme="minorHAnsi" w:hAnsiTheme="minorHAnsi" w:cstheme="minorHAnsi"/>
          <w:color w:val="000000" w:themeColor="text1"/>
        </w:rPr>
        <w:t xml:space="preserve"> </w:t>
      </w:r>
      <w:r w:rsidRPr="00816A28">
        <w:rPr>
          <w:rFonts w:asciiTheme="minorHAnsi" w:hAnsiTheme="minorHAnsi" w:cstheme="minorHAnsi"/>
          <w:color w:val="000000" w:themeColor="text1"/>
        </w:rPr>
        <w:t>202</w:t>
      </w:r>
      <w:r w:rsidR="00747FCB" w:rsidRPr="00816A28">
        <w:rPr>
          <w:rFonts w:asciiTheme="minorHAnsi" w:hAnsiTheme="minorHAnsi" w:cstheme="minorHAnsi"/>
          <w:color w:val="000000" w:themeColor="text1"/>
        </w:rPr>
        <w:t xml:space="preserve">5 </w:t>
      </w:r>
      <w:r w:rsidRPr="00816A28">
        <w:rPr>
          <w:rFonts w:asciiTheme="minorHAnsi" w:hAnsiTheme="minorHAnsi" w:cstheme="minorHAnsi"/>
          <w:color w:val="000000" w:themeColor="text1"/>
        </w:rPr>
        <w:t>r.</w:t>
      </w:r>
    </w:p>
    <w:p w14:paraId="09AA1CFD" w14:textId="5A1740A3" w:rsidR="00614838" w:rsidRPr="00816A28" w:rsidRDefault="002E7DFD" w:rsidP="007E18E8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6A2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(znak</w:t>
      </w:r>
      <w:r w:rsidR="007B6A7C" w:rsidRPr="00816A2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sprawy</w:t>
      </w:r>
      <w:r w:rsidRPr="00816A28">
        <w:rPr>
          <w:rFonts w:asciiTheme="minorHAnsi" w:hAnsiTheme="minorHAnsi" w:cstheme="minorHAnsi"/>
          <w:color w:val="000000" w:themeColor="text1"/>
          <w:sz w:val="20"/>
          <w:szCs w:val="20"/>
        </w:rPr>
        <w:t>)</w:t>
      </w:r>
    </w:p>
    <w:p w14:paraId="3F24F4C4" w14:textId="62DB7CCD" w:rsidR="00614838" w:rsidRPr="00816A28" w:rsidRDefault="00747B89" w:rsidP="00614838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pacing w:val="40"/>
        </w:rPr>
      </w:pPr>
      <w:r w:rsidRPr="00816A28">
        <w:rPr>
          <w:rFonts w:asciiTheme="minorHAnsi" w:hAnsiTheme="minorHAnsi" w:cstheme="minorHAnsi"/>
          <w:b/>
          <w:color w:val="000000" w:themeColor="text1"/>
          <w:spacing w:val="40"/>
        </w:rPr>
        <w:t>WYSTĄPIENIE POKONTROLNE</w:t>
      </w:r>
    </w:p>
    <w:p w14:paraId="3EEC9062" w14:textId="77777777" w:rsidR="00DD1D01" w:rsidRPr="00816A28" w:rsidRDefault="00DD1D01" w:rsidP="00FA316E">
      <w:pPr>
        <w:spacing w:line="276" w:lineRule="auto"/>
        <w:rPr>
          <w:rFonts w:asciiTheme="minorHAnsi" w:hAnsiTheme="minorHAnsi" w:cstheme="minorHAnsi"/>
          <w:b/>
          <w:color w:val="000000" w:themeColor="text1"/>
          <w:spacing w:val="40"/>
        </w:rPr>
      </w:pPr>
    </w:p>
    <w:p w14:paraId="31E67376" w14:textId="41737AD3" w:rsidR="00E23C5F" w:rsidRPr="00816A28" w:rsidRDefault="00E4748B" w:rsidP="000A3BB8">
      <w:pPr>
        <w:numPr>
          <w:ilvl w:val="0"/>
          <w:numId w:val="1"/>
        </w:numPr>
        <w:spacing w:line="276" w:lineRule="auto"/>
        <w:ind w:left="426"/>
        <w:outlineLvl w:val="0"/>
        <w:rPr>
          <w:rFonts w:asciiTheme="minorHAnsi" w:hAnsiTheme="minorHAnsi" w:cstheme="minorHAnsi"/>
          <w:b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>Nazwa</w:t>
      </w:r>
      <w:r w:rsidR="00D52F37" w:rsidRPr="00816A28">
        <w:rPr>
          <w:rFonts w:asciiTheme="minorHAnsi" w:hAnsiTheme="minorHAnsi" w:cstheme="minorHAnsi"/>
          <w:color w:val="000000" w:themeColor="text1"/>
        </w:rPr>
        <w:t xml:space="preserve"> i adres </w:t>
      </w:r>
      <w:r w:rsidR="00B6259A" w:rsidRPr="00816A28">
        <w:rPr>
          <w:rFonts w:asciiTheme="minorHAnsi" w:hAnsiTheme="minorHAnsi" w:cstheme="minorHAnsi"/>
          <w:color w:val="000000" w:themeColor="text1"/>
        </w:rPr>
        <w:t>jednostki kontrolowanej</w:t>
      </w:r>
      <w:r w:rsidRPr="00816A28">
        <w:rPr>
          <w:rFonts w:asciiTheme="minorHAnsi" w:hAnsiTheme="minorHAnsi" w:cstheme="minorHAnsi"/>
          <w:color w:val="000000" w:themeColor="text1"/>
        </w:rPr>
        <w:t>:</w:t>
      </w:r>
    </w:p>
    <w:p w14:paraId="09EECD22" w14:textId="35A3F475" w:rsidR="00747FCB" w:rsidRPr="00816A28" w:rsidRDefault="00747FCB" w:rsidP="00747FCB">
      <w:pPr>
        <w:spacing w:line="276" w:lineRule="auto"/>
        <w:ind w:left="426"/>
        <w:jc w:val="both"/>
        <w:outlineLvl w:val="0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>Powiatowa Stacja Sanitarno-Epidemiologiczna w Kołobrzegu, ul. Waryńskiego 8, 78-100 Kołobrzeg</w:t>
      </w:r>
      <w:r w:rsidR="002115DB">
        <w:rPr>
          <w:rFonts w:asciiTheme="minorHAnsi" w:hAnsiTheme="minorHAnsi" w:cstheme="minorHAnsi"/>
          <w:color w:val="000000" w:themeColor="text1"/>
        </w:rPr>
        <w:t>, zwana dalej PSSE w Kołobrzegu</w:t>
      </w:r>
    </w:p>
    <w:p w14:paraId="70E84E21" w14:textId="0BA46EE1" w:rsidR="00E23C5F" w:rsidRPr="00816A28" w:rsidRDefault="00E23C5F" w:rsidP="000A3BB8">
      <w:pPr>
        <w:spacing w:line="276" w:lineRule="auto"/>
        <w:ind w:left="426"/>
        <w:jc w:val="both"/>
        <w:outlineLvl w:val="0"/>
        <w:rPr>
          <w:rFonts w:asciiTheme="minorHAnsi" w:hAnsiTheme="minorHAnsi" w:cstheme="minorHAnsi"/>
          <w:color w:val="000000" w:themeColor="text1"/>
        </w:rPr>
      </w:pPr>
    </w:p>
    <w:p w14:paraId="36E263E8" w14:textId="05065BBD" w:rsidR="006A1225" w:rsidRPr="00816A28" w:rsidRDefault="00D52F37" w:rsidP="000A3BB8">
      <w:pPr>
        <w:numPr>
          <w:ilvl w:val="0"/>
          <w:numId w:val="1"/>
        </w:numPr>
        <w:spacing w:line="276" w:lineRule="auto"/>
        <w:ind w:left="426"/>
        <w:jc w:val="both"/>
        <w:outlineLvl w:val="0"/>
        <w:rPr>
          <w:rFonts w:asciiTheme="minorHAnsi" w:hAnsiTheme="minorHAnsi" w:cstheme="minorHAnsi"/>
          <w:i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>Skład</w:t>
      </w:r>
      <w:r w:rsidR="00533827" w:rsidRPr="00816A28">
        <w:rPr>
          <w:rFonts w:asciiTheme="minorHAnsi" w:hAnsiTheme="minorHAnsi" w:cstheme="minorHAnsi"/>
          <w:color w:val="000000" w:themeColor="text1"/>
        </w:rPr>
        <w:t xml:space="preserve"> </w:t>
      </w:r>
      <w:r w:rsidRPr="00816A28">
        <w:rPr>
          <w:rFonts w:asciiTheme="minorHAnsi" w:hAnsiTheme="minorHAnsi" w:cstheme="minorHAnsi"/>
          <w:color w:val="000000" w:themeColor="text1"/>
        </w:rPr>
        <w:t>komisji przeprowadzającej kontrolę</w:t>
      </w:r>
      <w:r w:rsidR="00C31751" w:rsidRPr="00816A28">
        <w:rPr>
          <w:rFonts w:asciiTheme="minorHAnsi" w:hAnsiTheme="minorHAnsi" w:cstheme="minorHAnsi"/>
          <w:color w:val="000000" w:themeColor="text1"/>
        </w:rPr>
        <w:t xml:space="preserve">: </w:t>
      </w:r>
      <w:r w:rsidR="00E34455" w:rsidRPr="00816A28">
        <w:rPr>
          <w:rFonts w:asciiTheme="minorHAnsi" w:hAnsiTheme="minorHAnsi" w:cstheme="minorHAnsi"/>
          <w:i/>
          <w:color w:val="000000" w:themeColor="text1"/>
        </w:rPr>
        <w:t>(</w:t>
      </w:r>
      <w:r w:rsidRPr="00816A28">
        <w:rPr>
          <w:rFonts w:asciiTheme="minorHAnsi" w:hAnsiTheme="minorHAnsi" w:cstheme="minorHAnsi"/>
          <w:i/>
          <w:color w:val="000000" w:themeColor="text1"/>
        </w:rPr>
        <w:t xml:space="preserve">stopień, imię nazwisko, </w:t>
      </w:r>
      <w:r w:rsidR="00E34455" w:rsidRPr="00816A28">
        <w:rPr>
          <w:rFonts w:asciiTheme="minorHAnsi" w:hAnsiTheme="minorHAnsi" w:cstheme="minorHAnsi"/>
          <w:i/>
          <w:color w:val="000000" w:themeColor="text1"/>
        </w:rPr>
        <w:t>stanowisko służbowe kontrolera</w:t>
      </w:r>
      <w:r w:rsidR="00EB44BC" w:rsidRPr="00816A28">
        <w:rPr>
          <w:rFonts w:asciiTheme="minorHAnsi" w:hAnsiTheme="minorHAnsi" w:cstheme="minorHAnsi"/>
          <w:i/>
          <w:color w:val="000000" w:themeColor="text1"/>
        </w:rPr>
        <w:t xml:space="preserve">, </w:t>
      </w:r>
      <w:r w:rsidRPr="00816A28">
        <w:rPr>
          <w:rFonts w:asciiTheme="minorHAnsi" w:hAnsiTheme="minorHAnsi" w:cstheme="minorHAnsi"/>
          <w:i/>
          <w:color w:val="000000" w:themeColor="text1"/>
        </w:rPr>
        <w:t>komórka organizacyjna</w:t>
      </w:r>
      <w:r w:rsidR="00EB44BC" w:rsidRPr="00816A28">
        <w:rPr>
          <w:rFonts w:asciiTheme="minorHAnsi" w:hAnsiTheme="minorHAnsi" w:cstheme="minorHAnsi"/>
          <w:i/>
          <w:color w:val="000000" w:themeColor="text1"/>
        </w:rPr>
        <w:t xml:space="preserve">, </w:t>
      </w:r>
      <w:r w:rsidR="00A50757" w:rsidRPr="00816A28">
        <w:rPr>
          <w:rFonts w:asciiTheme="minorHAnsi" w:hAnsiTheme="minorHAnsi" w:cstheme="minorHAnsi"/>
          <w:i/>
          <w:color w:val="000000" w:themeColor="text1"/>
        </w:rPr>
        <w:t>Kierownik Zespołu Kontrolującego</w:t>
      </w:r>
      <w:r w:rsidRPr="00816A28">
        <w:rPr>
          <w:rFonts w:asciiTheme="minorHAnsi" w:hAnsiTheme="minorHAnsi" w:cstheme="minorHAnsi"/>
          <w:i/>
          <w:color w:val="000000" w:themeColor="text1"/>
        </w:rPr>
        <w:t>):</w:t>
      </w:r>
    </w:p>
    <w:p w14:paraId="1D04B0D7" w14:textId="77777777" w:rsidR="00747FCB" w:rsidRPr="00816A28" w:rsidRDefault="00747FCB" w:rsidP="00747FCB">
      <w:pPr>
        <w:pStyle w:val="Akapitzlist"/>
        <w:numPr>
          <w:ilvl w:val="0"/>
          <w:numId w:val="3"/>
        </w:numPr>
        <w:spacing w:line="276" w:lineRule="auto"/>
        <w:ind w:left="851"/>
        <w:jc w:val="both"/>
        <w:outlineLvl w:val="0"/>
        <w:rPr>
          <w:rFonts w:asciiTheme="minorHAnsi" w:hAnsiTheme="minorHAnsi" w:cstheme="minorHAnsi"/>
          <w:i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 xml:space="preserve">Katarzyna Szymczak-Czyżewicz – Asystent Oddziału Higieny Pracy DNS WSSE </w:t>
      </w:r>
      <w:r w:rsidRPr="00816A28">
        <w:rPr>
          <w:rFonts w:asciiTheme="minorHAnsi" w:hAnsiTheme="minorHAnsi" w:cstheme="minorHAnsi"/>
          <w:color w:val="000000" w:themeColor="text1"/>
        </w:rPr>
        <w:br/>
        <w:t>w Szczecinie, kierownik zespołu kontrolującego,</w:t>
      </w:r>
    </w:p>
    <w:p w14:paraId="5800E1A6" w14:textId="77777777" w:rsidR="00747FCB" w:rsidRPr="00816A28" w:rsidRDefault="00747FCB" w:rsidP="00747FCB">
      <w:pPr>
        <w:pStyle w:val="Akapitzlist"/>
        <w:numPr>
          <w:ilvl w:val="0"/>
          <w:numId w:val="3"/>
        </w:numPr>
        <w:spacing w:line="276" w:lineRule="auto"/>
        <w:ind w:left="851"/>
        <w:jc w:val="both"/>
        <w:outlineLvl w:val="0"/>
        <w:rPr>
          <w:rFonts w:asciiTheme="minorHAnsi" w:hAnsiTheme="minorHAnsi" w:cstheme="minorHAnsi"/>
          <w:i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 xml:space="preserve">Milena Kolasa </w:t>
      </w:r>
      <w:bookmarkStart w:id="0" w:name="_Hlk136259876"/>
      <w:r w:rsidRPr="00816A28">
        <w:rPr>
          <w:rFonts w:asciiTheme="minorHAnsi" w:hAnsiTheme="minorHAnsi" w:cstheme="minorHAnsi"/>
          <w:color w:val="000000" w:themeColor="text1"/>
        </w:rPr>
        <w:t>–</w:t>
      </w:r>
      <w:bookmarkEnd w:id="0"/>
      <w:r w:rsidRPr="00816A28">
        <w:rPr>
          <w:rFonts w:asciiTheme="minorHAnsi" w:hAnsiTheme="minorHAnsi" w:cstheme="minorHAnsi"/>
          <w:color w:val="000000" w:themeColor="text1"/>
        </w:rPr>
        <w:t xml:space="preserve"> Starszy Asystent Oddziału Higieny Pracy DNS WSSE w Szczecinie.</w:t>
      </w:r>
    </w:p>
    <w:p w14:paraId="7458135B" w14:textId="77777777" w:rsidR="00A50757" w:rsidRPr="00816A28" w:rsidRDefault="00A50757" w:rsidP="00FA316E">
      <w:pPr>
        <w:spacing w:line="276" w:lineRule="auto"/>
        <w:rPr>
          <w:rFonts w:asciiTheme="minorHAnsi" w:hAnsiTheme="minorHAnsi" w:cstheme="minorHAnsi"/>
          <w:i/>
          <w:color w:val="000000" w:themeColor="text1"/>
        </w:rPr>
      </w:pPr>
    </w:p>
    <w:p w14:paraId="71EB7DBF" w14:textId="247CD5D1" w:rsidR="00295112" w:rsidRPr="00816A28" w:rsidRDefault="00295112" w:rsidP="000A3BB8">
      <w:pPr>
        <w:numPr>
          <w:ilvl w:val="0"/>
          <w:numId w:val="1"/>
        </w:numPr>
        <w:spacing w:line="276" w:lineRule="auto"/>
        <w:ind w:left="426"/>
        <w:jc w:val="both"/>
        <w:outlineLvl w:val="0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>Nr upoważnienia kontrolera /kontrolerów:</w:t>
      </w:r>
      <w:r w:rsidR="006A1225" w:rsidRPr="00816A28">
        <w:rPr>
          <w:rFonts w:asciiTheme="minorHAnsi" w:hAnsiTheme="minorHAnsi" w:cstheme="minorHAnsi"/>
          <w:color w:val="000000" w:themeColor="text1"/>
        </w:rPr>
        <w:t xml:space="preserve"> </w:t>
      </w:r>
      <w:r w:rsidR="00747FCB" w:rsidRPr="00816A28">
        <w:rPr>
          <w:rFonts w:asciiTheme="minorHAnsi" w:hAnsiTheme="minorHAnsi" w:cstheme="minorHAnsi"/>
          <w:color w:val="000000" w:themeColor="text1"/>
        </w:rPr>
        <w:t>ZPWIS.</w:t>
      </w:r>
      <w:r w:rsidR="00747FCB" w:rsidRPr="00816A28">
        <w:rPr>
          <w:rFonts w:ascii="Calibri" w:hAnsi="Calibri" w:cs="Calibri"/>
          <w:color w:val="000000" w:themeColor="text1"/>
        </w:rPr>
        <w:t xml:space="preserve">057.4.2.2025 </w:t>
      </w:r>
      <w:r w:rsidR="00747FCB" w:rsidRPr="00816A28">
        <w:rPr>
          <w:rFonts w:asciiTheme="minorHAnsi" w:hAnsiTheme="minorHAnsi" w:cstheme="minorHAnsi"/>
          <w:color w:val="000000" w:themeColor="text1"/>
        </w:rPr>
        <w:t>z dn. 18.03.2025 r.</w:t>
      </w:r>
    </w:p>
    <w:p w14:paraId="7243F39B" w14:textId="77777777" w:rsidR="00295112" w:rsidRPr="00816A28" w:rsidRDefault="00295112" w:rsidP="000A3BB8">
      <w:pPr>
        <w:spacing w:line="276" w:lineRule="auto"/>
        <w:ind w:left="426"/>
        <w:rPr>
          <w:rFonts w:asciiTheme="minorHAnsi" w:hAnsiTheme="minorHAnsi" w:cstheme="minorHAnsi"/>
          <w:color w:val="000000" w:themeColor="text1"/>
        </w:rPr>
      </w:pPr>
    </w:p>
    <w:p w14:paraId="33E57ED1" w14:textId="00392F72" w:rsidR="00A50757" w:rsidRPr="00816A28" w:rsidRDefault="00A50757" w:rsidP="000A3BB8">
      <w:pPr>
        <w:numPr>
          <w:ilvl w:val="0"/>
          <w:numId w:val="1"/>
        </w:numPr>
        <w:spacing w:line="276" w:lineRule="auto"/>
        <w:ind w:left="426"/>
        <w:jc w:val="both"/>
        <w:outlineLvl w:val="0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>Osoby udzielające wyjaśnień w trakcie kontroli</w:t>
      </w:r>
      <w:r w:rsidR="00380069" w:rsidRPr="00816A28">
        <w:rPr>
          <w:rFonts w:asciiTheme="minorHAnsi" w:hAnsiTheme="minorHAnsi" w:cstheme="minorHAnsi"/>
          <w:color w:val="000000" w:themeColor="text1"/>
        </w:rPr>
        <w:t>:</w:t>
      </w:r>
      <w:r w:rsidR="00295112" w:rsidRPr="00816A28">
        <w:rPr>
          <w:rFonts w:asciiTheme="minorHAnsi" w:hAnsiTheme="minorHAnsi" w:cstheme="minorHAnsi"/>
          <w:i/>
          <w:color w:val="000000" w:themeColor="text1"/>
        </w:rPr>
        <w:t xml:space="preserve"> (imię nazwisko, stanowisko służbowe),</w:t>
      </w:r>
    </w:p>
    <w:p w14:paraId="0F7ABC08" w14:textId="2A0A4C9C" w:rsidR="00747FCB" w:rsidRPr="00816A28" w:rsidRDefault="00747FCB" w:rsidP="00747FCB">
      <w:pPr>
        <w:pStyle w:val="Akapitzlist"/>
        <w:numPr>
          <w:ilvl w:val="0"/>
          <w:numId w:val="4"/>
        </w:numPr>
        <w:spacing w:line="276" w:lineRule="auto"/>
        <w:ind w:left="851"/>
        <w:jc w:val="both"/>
        <w:rPr>
          <w:rFonts w:asciiTheme="minorHAnsi" w:hAnsiTheme="minorHAnsi" w:cstheme="minorHAnsi"/>
          <w:iCs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>Joanna Turkiewicz-Gajda, Starszy Asystent, stanowisko pracy ds. Higieny Pracy PSSE w Kołobrzegu.</w:t>
      </w:r>
    </w:p>
    <w:p w14:paraId="063ED4FF" w14:textId="77777777" w:rsidR="00D52F37" w:rsidRPr="00816A28" w:rsidRDefault="00D52F37" w:rsidP="000A3BB8">
      <w:pPr>
        <w:spacing w:line="276" w:lineRule="auto"/>
        <w:ind w:left="426"/>
        <w:jc w:val="both"/>
        <w:rPr>
          <w:rFonts w:asciiTheme="minorHAnsi" w:hAnsiTheme="minorHAnsi" w:cstheme="minorHAnsi"/>
          <w:i/>
          <w:color w:val="000000" w:themeColor="text1"/>
          <w:u w:val="single"/>
        </w:rPr>
      </w:pPr>
    </w:p>
    <w:p w14:paraId="6254711E" w14:textId="0851CE30" w:rsidR="006A1225" w:rsidRPr="00816A28" w:rsidRDefault="006A3C04" w:rsidP="000A3BB8">
      <w:pPr>
        <w:pStyle w:val="Tekstpodstawowy"/>
        <w:numPr>
          <w:ilvl w:val="0"/>
          <w:numId w:val="1"/>
        </w:numPr>
        <w:spacing w:line="276" w:lineRule="auto"/>
        <w:ind w:left="426"/>
        <w:rPr>
          <w:rFonts w:asciiTheme="minorHAnsi" w:hAnsiTheme="minorHAnsi" w:cstheme="minorHAnsi"/>
          <w:b w:val="0"/>
          <w:color w:val="000000" w:themeColor="text1"/>
          <w:u w:val="single"/>
        </w:rPr>
      </w:pPr>
      <w:r w:rsidRPr="00816A28">
        <w:rPr>
          <w:rFonts w:asciiTheme="minorHAnsi" w:hAnsiTheme="minorHAnsi" w:cstheme="minorHAnsi"/>
          <w:b w:val="0"/>
          <w:color w:val="000000" w:themeColor="text1"/>
        </w:rPr>
        <w:t>Podstawa prawna przeprowadzania kontroli w trybie zwykłym:</w:t>
      </w:r>
      <w:r w:rsidR="00594520" w:rsidRPr="00816A28">
        <w:rPr>
          <w:rFonts w:asciiTheme="minorHAnsi" w:hAnsiTheme="minorHAnsi" w:cstheme="minorHAnsi"/>
          <w:color w:val="000000" w:themeColor="text1"/>
        </w:rPr>
        <w:t xml:space="preserve"> </w:t>
      </w:r>
      <w:r w:rsidR="00594520" w:rsidRPr="00816A28">
        <w:rPr>
          <w:rFonts w:asciiTheme="minorHAnsi" w:hAnsiTheme="minorHAnsi" w:cstheme="minorHAnsi"/>
          <w:b w:val="0"/>
          <w:color w:val="000000" w:themeColor="text1"/>
          <w:u w:val="single"/>
        </w:rPr>
        <w:t xml:space="preserve">art. 6 ust.5 pkt. 1 oraz art. 16 Ustawy </w:t>
      </w:r>
      <w:r w:rsidR="003314DB" w:rsidRPr="00816A28">
        <w:rPr>
          <w:rFonts w:ascii="Calibri" w:hAnsi="Calibri" w:cs="Calibri"/>
          <w:b w:val="0"/>
          <w:color w:val="000000" w:themeColor="text1"/>
          <w:u w:val="single"/>
        </w:rPr>
        <w:t xml:space="preserve">z dnia 15 lipca 2011 r. </w:t>
      </w:r>
      <w:r w:rsidR="00594520" w:rsidRPr="00816A28">
        <w:rPr>
          <w:rFonts w:asciiTheme="minorHAnsi" w:hAnsiTheme="minorHAnsi" w:cstheme="minorHAnsi"/>
          <w:b w:val="0"/>
          <w:color w:val="000000" w:themeColor="text1"/>
          <w:u w:val="single"/>
        </w:rPr>
        <w:t>o kontroli w administracji rządowej (</w:t>
      </w:r>
      <w:r w:rsidR="00936210" w:rsidRPr="00816A28">
        <w:rPr>
          <w:rFonts w:asciiTheme="minorHAnsi" w:hAnsiTheme="minorHAnsi" w:cstheme="minorHAnsi"/>
          <w:b w:val="0"/>
          <w:color w:val="000000" w:themeColor="text1"/>
          <w:u w:val="single"/>
        </w:rPr>
        <w:t xml:space="preserve">tj. </w:t>
      </w:r>
      <w:r w:rsidR="00594520" w:rsidRPr="00816A28">
        <w:rPr>
          <w:rFonts w:asciiTheme="minorHAnsi" w:hAnsiTheme="minorHAnsi" w:cstheme="minorHAnsi"/>
          <w:b w:val="0"/>
          <w:color w:val="000000" w:themeColor="text1"/>
          <w:u w:val="single"/>
        </w:rPr>
        <w:t>Dz. U. z 20</w:t>
      </w:r>
      <w:r w:rsidR="00936210" w:rsidRPr="00816A28">
        <w:rPr>
          <w:rFonts w:asciiTheme="minorHAnsi" w:hAnsiTheme="minorHAnsi" w:cstheme="minorHAnsi"/>
          <w:b w:val="0"/>
          <w:color w:val="000000" w:themeColor="text1"/>
          <w:u w:val="single"/>
        </w:rPr>
        <w:t>20</w:t>
      </w:r>
      <w:r w:rsidR="00594520" w:rsidRPr="00816A28">
        <w:rPr>
          <w:rFonts w:asciiTheme="minorHAnsi" w:hAnsiTheme="minorHAnsi" w:cstheme="minorHAnsi"/>
          <w:b w:val="0"/>
          <w:color w:val="000000" w:themeColor="text1"/>
          <w:u w:val="single"/>
        </w:rPr>
        <w:t xml:space="preserve"> poz. </w:t>
      </w:r>
      <w:r w:rsidR="00936210" w:rsidRPr="00816A28">
        <w:rPr>
          <w:rFonts w:asciiTheme="minorHAnsi" w:hAnsiTheme="minorHAnsi" w:cstheme="minorHAnsi"/>
          <w:b w:val="0"/>
          <w:color w:val="000000" w:themeColor="text1"/>
          <w:u w:val="single"/>
        </w:rPr>
        <w:t>224</w:t>
      </w:r>
      <w:r w:rsidR="00594520" w:rsidRPr="00816A28">
        <w:rPr>
          <w:rFonts w:asciiTheme="minorHAnsi" w:hAnsiTheme="minorHAnsi" w:cstheme="minorHAnsi"/>
          <w:b w:val="0"/>
          <w:color w:val="000000" w:themeColor="text1"/>
          <w:u w:val="single"/>
        </w:rPr>
        <w:t>)</w:t>
      </w:r>
    </w:p>
    <w:p w14:paraId="5E56D44C" w14:textId="77777777" w:rsidR="006A1225" w:rsidRPr="00816A28" w:rsidRDefault="006A1225" w:rsidP="000A3BB8">
      <w:pPr>
        <w:pStyle w:val="Tekstpodstawowy"/>
        <w:spacing w:line="276" w:lineRule="auto"/>
        <w:ind w:left="426"/>
        <w:rPr>
          <w:rFonts w:asciiTheme="minorHAnsi" w:hAnsiTheme="minorHAnsi" w:cstheme="minorHAnsi"/>
          <w:b w:val="0"/>
          <w:color w:val="000000" w:themeColor="text1"/>
          <w:u w:val="single"/>
        </w:rPr>
      </w:pPr>
    </w:p>
    <w:p w14:paraId="245CC691" w14:textId="196F8A31" w:rsidR="00D52F37" w:rsidRPr="00816A28" w:rsidRDefault="00B4285B" w:rsidP="000A3BB8">
      <w:pPr>
        <w:pStyle w:val="Tekstpodstawowy"/>
        <w:numPr>
          <w:ilvl w:val="0"/>
          <w:numId w:val="1"/>
        </w:numPr>
        <w:spacing w:line="276" w:lineRule="auto"/>
        <w:ind w:left="426"/>
        <w:rPr>
          <w:rFonts w:asciiTheme="minorHAnsi" w:hAnsiTheme="minorHAnsi" w:cstheme="minorHAnsi"/>
          <w:b w:val="0"/>
          <w:bCs/>
          <w:color w:val="000000" w:themeColor="text1"/>
          <w:u w:val="single"/>
        </w:rPr>
      </w:pPr>
      <w:r w:rsidRPr="00816A28">
        <w:rPr>
          <w:rFonts w:asciiTheme="minorHAnsi" w:hAnsiTheme="minorHAnsi" w:cstheme="minorHAnsi"/>
          <w:b w:val="0"/>
          <w:bCs/>
          <w:color w:val="000000" w:themeColor="text1"/>
        </w:rPr>
        <w:t>D</w:t>
      </w:r>
      <w:r w:rsidR="004970F2" w:rsidRPr="00816A28">
        <w:rPr>
          <w:rFonts w:asciiTheme="minorHAnsi" w:hAnsiTheme="minorHAnsi" w:cstheme="minorHAnsi"/>
          <w:b w:val="0"/>
          <w:bCs/>
          <w:color w:val="000000" w:themeColor="text1"/>
        </w:rPr>
        <w:t>ata rozpoczęcia i zakończenia czynności kontrolnych</w:t>
      </w:r>
      <w:r w:rsidR="00380069" w:rsidRPr="00816A28">
        <w:rPr>
          <w:rFonts w:asciiTheme="minorHAnsi" w:hAnsiTheme="minorHAnsi" w:cstheme="minorHAnsi"/>
          <w:b w:val="0"/>
          <w:bCs/>
          <w:color w:val="000000" w:themeColor="text1"/>
        </w:rPr>
        <w:t>:</w:t>
      </w:r>
      <w:r w:rsidR="006A1225" w:rsidRPr="00816A28">
        <w:rPr>
          <w:rFonts w:asciiTheme="minorHAnsi" w:hAnsiTheme="minorHAnsi" w:cstheme="minorHAnsi"/>
          <w:b w:val="0"/>
          <w:bCs/>
          <w:color w:val="000000" w:themeColor="text1"/>
        </w:rPr>
        <w:t xml:space="preserve"> </w:t>
      </w:r>
      <w:r w:rsidR="00747FCB" w:rsidRPr="00816A28">
        <w:rPr>
          <w:rFonts w:ascii="Calibri" w:hAnsi="Calibri" w:cs="Calibri"/>
          <w:b w:val="0"/>
          <w:color w:val="000000" w:themeColor="text1"/>
        </w:rPr>
        <w:t>19.03.2025 r.</w:t>
      </w:r>
    </w:p>
    <w:p w14:paraId="163A7E06" w14:textId="77777777" w:rsidR="0068204A" w:rsidRPr="00816A28" w:rsidRDefault="0068204A" w:rsidP="000A3BB8">
      <w:pPr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14:paraId="02648437" w14:textId="0D5901CB" w:rsidR="00D26958" w:rsidRPr="00816A28" w:rsidRDefault="0068204A" w:rsidP="000A3BB8">
      <w:pPr>
        <w:numPr>
          <w:ilvl w:val="0"/>
          <w:numId w:val="1"/>
        </w:numPr>
        <w:spacing w:line="276" w:lineRule="auto"/>
        <w:ind w:left="426"/>
        <w:jc w:val="both"/>
        <w:outlineLvl w:val="0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>Okres objęty kontrolą:</w:t>
      </w:r>
      <w:r w:rsidR="006D6758" w:rsidRPr="00816A28">
        <w:rPr>
          <w:rFonts w:asciiTheme="minorHAnsi" w:hAnsiTheme="minorHAnsi" w:cstheme="minorHAnsi"/>
          <w:color w:val="000000" w:themeColor="text1"/>
        </w:rPr>
        <w:t xml:space="preserve"> </w:t>
      </w:r>
      <w:r w:rsidR="0061664B" w:rsidRPr="00816A28">
        <w:rPr>
          <w:rFonts w:asciiTheme="minorHAnsi" w:hAnsiTheme="minorHAnsi" w:cstheme="minorHAnsi"/>
          <w:color w:val="000000" w:themeColor="text1"/>
        </w:rPr>
        <w:t xml:space="preserve">od </w:t>
      </w:r>
      <w:r w:rsidR="006D6758" w:rsidRPr="00816A28">
        <w:rPr>
          <w:rFonts w:asciiTheme="minorHAnsi" w:hAnsiTheme="minorHAnsi" w:cstheme="minorHAnsi"/>
          <w:color w:val="000000" w:themeColor="text1"/>
        </w:rPr>
        <w:t>0</w:t>
      </w:r>
      <w:r w:rsidR="006B6712" w:rsidRPr="00816A28">
        <w:rPr>
          <w:rFonts w:asciiTheme="minorHAnsi" w:hAnsiTheme="minorHAnsi" w:cstheme="minorHAnsi"/>
          <w:color w:val="000000" w:themeColor="text1"/>
        </w:rPr>
        <w:t>2</w:t>
      </w:r>
      <w:r w:rsidR="006D6758" w:rsidRPr="00816A28">
        <w:rPr>
          <w:rFonts w:asciiTheme="minorHAnsi" w:hAnsiTheme="minorHAnsi" w:cstheme="minorHAnsi"/>
          <w:color w:val="000000" w:themeColor="text1"/>
        </w:rPr>
        <w:t>.01.202</w:t>
      </w:r>
      <w:r w:rsidR="00747FCB" w:rsidRPr="00816A28">
        <w:rPr>
          <w:rFonts w:asciiTheme="minorHAnsi" w:hAnsiTheme="minorHAnsi" w:cstheme="minorHAnsi"/>
          <w:color w:val="000000" w:themeColor="text1"/>
        </w:rPr>
        <w:t xml:space="preserve">4 </w:t>
      </w:r>
      <w:r w:rsidR="006D6758" w:rsidRPr="00816A28">
        <w:rPr>
          <w:rFonts w:asciiTheme="minorHAnsi" w:hAnsiTheme="minorHAnsi" w:cstheme="minorHAnsi"/>
          <w:color w:val="000000" w:themeColor="text1"/>
        </w:rPr>
        <w:t>r. do dnia kontroli.</w:t>
      </w:r>
    </w:p>
    <w:p w14:paraId="6530D472" w14:textId="77777777" w:rsidR="00D26958" w:rsidRPr="00816A28" w:rsidRDefault="00D26958" w:rsidP="000A3BB8">
      <w:pPr>
        <w:pStyle w:val="Akapitzlist"/>
        <w:spacing w:line="276" w:lineRule="auto"/>
        <w:ind w:left="426"/>
        <w:rPr>
          <w:rFonts w:asciiTheme="minorHAnsi" w:hAnsiTheme="minorHAnsi" w:cstheme="minorHAnsi"/>
          <w:color w:val="000000" w:themeColor="text1"/>
        </w:rPr>
      </w:pPr>
    </w:p>
    <w:p w14:paraId="3773D50C" w14:textId="71103CE2" w:rsidR="00FF41E5" w:rsidRPr="00816A28" w:rsidRDefault="004970F2" w:rsidP="000A3BB8">
      <w:pPr>
        <w:numPr>
          <w:ilvl w:val="0"/>
          <w:numId w:val="1"/>
        </w:numPr>
        <w:spacing w:line="276" w:lineRule="auto"/>
        <w:ind w:left="426"/>
        <w:jc w:val="both"/>
        <w:outlineLvl w:val="0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>Zakres</w:t>
      </w:r>
      <w:r w:rsidR="0086276B" w:rsidRPr="00816A28">
        <w:rPr>
          <w:rFonts w:asciiTheme="minorHAnsi" w:hAnsiTheme="minorHAnsi" w:cstheme="minorHAnsi"/>
          <w:color w:val="000000" w:themeColor="text1"/>
        </w:rPr>
        <w:t xml:space="preserve"> </w:t>
      </w:r>
      <w:r w:rsidRPr="00816A28">
        <w:rPr>
          <w:rFonts w:asciiTheme="minorHAnsi" w:hAnsiTheme="minorHAnsi" w:cstheme="minorHAnsi"/>
          <w:color w:val="000000" w:themeColor="text1"/>
        </w:rPr>
        <w:t>kontroli</w:t>
      </w:r>
    </w:p>
    <w:p w14:paraId="56844442" w14:textId="77777777" w:rsidR="00747FCB" w:rsidRPr="00816A28" w:rsidRDefault="00747FCB" w:rsidP="00747FCB">
      <w:pPr>
        <w:pStyle w:val="Akapitzlist"/>
        <w:numPr>
          <w:ilvl w:val="0"/>
          <w:numId w:val="6"/>
        </w:numPr>
        <w:spacing w:line="276" w:lineRule="auto"/>
        <w:ind w:left="851"/>
        <w:jc w:val="both"/>
        <w:outlineLvl w:val="0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>Rejestry i ewidencje.</w:t>
      </w:r>
    </w:p>
    <w:p w14:paraId="2B3B7D35" w14:textId="77777777" w:rsidR="00747FCB" w:rsidRPr="00816A28" w:rsidRDefault="00747FCB" w:rsidP="00747FCB">
      <w:pPr>
        <w:pStyle w:val="Akapitzlist"/>
        <w:numPr>
          <w:ilvl w:val="0"/>
          <w:numId w:val="6"/>
        </w:numPr>
        <w:spacing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>Podejmowane działania w związku ze zgłoszonymi interwencjami.</w:t>
      </w:r>
    </w:p>
    <w:p w14:paraId="243F1CF1" w14:textId="77777777" w:rsidR="00747FCB" w:rsidRPr="00816A28" w:rsidRDefault="00747FCB" w:rsidP="00747FCB">
      <w:pPr>
        <w:pStyle w:val="Akapitzlist"/>
        <w:numPr>
          <w:ilvl w:val="0"/>
          <w:numId w:val="6"/>
        </w:numPr>
        <w:spacing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>Prowadzenie postępowań administracyjnych.</w:t>
      </w:r>
    </w:p>
    <w:p w14:paraId="2446165B" w14:textId="77777777" w:rsidR="00747FCB" w:rsidRPr="00816A28" w:rsidRDefault="00747FCB" w:rsidP="00747FCB">
      <w:pPr>
        <w:pStyle w:val="Akapitzlist"/>
        <w:numPr>
          <w:ilvl w:val="0"/>
          <w:numId w:val="6"/>
        </w:numPr>
        <w:spacing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>Prowadzenie postępowań egzekucyjnych.</w:t>
      </w:r>
    </w:p>
    <w:p w14:paraId="2FD45B81" w14:textId="77777777" w:rsidR="00747FCB" w:rsidRPr="00816A28" w:rsidRDefault="00747FCB" w:rsidP="00747FCB">
      <w:pPr>
        <w:pStyle w:val="Akapitzlist"/>
        <w:numPr>
          <w:ilvl w:val="0"/>
          <w:numId w:val="6"/>
        </w:numPr>
        <w:spacing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lastRenderedPageBreak/>
        <w:t>Sprawdzenie poprawności dokumentacji, działań dotyczących kontroli/nadzoru.</w:t>
      </w:r>
    </w:p>
    <w:p w14:paraId="00C7316B" w14:textId="77777777" w:rsidR="00747FCB" w:rsidRPr="00816A28" w:rsidRDefault="00747FCB" w:rsidP="00747FCB">
      <w:pPr>
        <w:pStyle w:val="Akapitzlist"/>
        <w:numPr>
          <w:ilvl w:val="0"/>
          <w:numId w:val="6"/>
        </w:numPr>
        <w:spacing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>Inne zagadnienia wg potrzeb (realizacja zaleceń z poprzedniej kontroli, realizacja harmonogramu nadzoru nad obiektami).</w:t>
      </w:r>
    </w:p>
    <w:p w14:paraId="3092422F" w14:textId="77777777" w:rsidR="00B81923" w:rsidRPr="00816A28" w:rsidRDefault="00B81923" w:rsidP="000A3BB8">
      <w:pPr>
        <w:spacing w:line="276" w:lineRule="auto"/>
        <w:ind w:left="426"/>
        <w:jc w:val="both"/>
        <w:outlineLvl w:val="0"/>
        <w:rPr>
          <w:rFonts w:asciiTheme="minorHAnsi" w:hAnsiTheme="minorHAnsi" w:cstheme="minorHAnsi"/>
          <w:color w:val="000000" w:themeColor="text1"/>
        </w:rPr>
      </w:pPr>
    </w:p>
    <w:p w14:paraId="7E37E3AB" w14:textId="43A44480" w:rsidR="00F241EB" w:rsidRPr="00816A28" w:rsidRDefault="00F25DDD" w:rsidP="00546607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>Akty prawne</w:t>
      </w:r>
      <w:r w:rsidR="000A4F0B" w:rsidRPr="00816A28">
        <w:rPr>
          <w:rFonts w:asciiTheme="minorHAnsi" w:hAnsiTheme="minorHAnsi" w:cstheme="minorHAnsi"/>
          <w:color w:val="000000" w:themeColor="text1"/>
        </w:rPr>
        <w:t>,</w:t>
      </w:r>
      <w:r w:rsidRPr="00816A28">
        <w:rPr>
          <w:rFonts w:asciiTheme="minorHAnsi" w:hAnsiTheme="minorHAnsi" w:cstheme="minorHAnsi"/>
          <w:color w:val="000000" w:themeColor="text1"/>
        </w:rPr>
        <w:t xml:space="preserve"> na podstawie których dokonano ustaleń w toku kontroli</w:t>
      </w:r>
      <w:r w:rsidR="00F55CAD" w:rsidRPr="00816A28">
        <w:rPr>
          <w:rFonts w:asciiTheme="minorHAnsi" w:hAnsiTheme="minorHAnsi" w:cstheme="minorHAnsi"/>
          <w:color w:val="000000" w:themeColor="text1"/>
        </w:rPr>
        <w:t>:</w:t>
      </w:r>
      <w:r w:rsidR="00F55CAD" w:rsidRPr="00816A28">
        <w:rPr>
          <w:rFonts w:ascii="Segoe UI Emoji" w:eastAsia="Segoe UI Emoji" w:hAnsi="Segoe UI Emoji" w:cs="Segoe UI Emoji"/>
          <w:color w:val="000000" w:themeColor="text1"/>
        </w:rPr>
        <w:t xml:space="preserve"> </w:t>
      </w:r>
      <w:r w:rsidR="00F55CAD" w:rsidRPr="00816A28">
        <w:rPr>
          <w:rFonts w:asciiTheme="minorHAnsi" w:eastAsia="Segoe UI Emoji" w:hAnsiTheme="minorHAnsi" w:cstheme="minorHAnsi"/>
          <w:color w:val="000000" w:themeColor="text1"/>
        </w:rPr>
        <w:t>(</w:t>
      </w:r>
      <w:r w:rsidR="00F241EB" w:rsidRPr="00816A28">
        <w:rPr>
          <w:rFonts w:ascii="Calibri" w:eastAsia="Segoe UI Emoji" w:hAnsi="Calibri" w:cs="Calibri"/>
          <w:color w:val="000000" w:themeColor="text1"/>
        </w:rPr>
        <w:t xml:space="preserve">bez wskazania publikatorów, </w:t>
      </w:r>
      <w:r w:rsidR="00F241EB" w:rsidRPr="00816A28">
        <w:rPr>
          <w:rFonts w:ascii="Calibri" w:hAnsi="Calibri" w:cs="Calibri"/>
          <w:bCs/>
          <w:color w:val="000000" w:themeColor="text1"/>
        </w:rPr>
        <w:t>oceny badanych zagadnień dokonano z uwzględnieniem brzmienia treści przepisów obowiązujących w okresach objętych czynnościami kontrolnymi).</w:t>
      </w:r>
    </w:p>
    <w:p w14:paraId="35E0E8E0" w14:textId="77777777" w:rsidR="00747FCB" w:rsidRPr="00816A28" w:rsidRDefault="00747FCB" w:rsidP="00747FCB">
      <w:pPr>
        <w:pStyle w:val="Akapitzlist"/>
        <w:numPr>
          <w:ilvl w:val="0"/>
          <w:numId w:val="37"/>
        </w:numPr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>ustawa z dnia 15.07.2011 r. o kontroli w administracji rządowej;</w:t>
      </w:r>
      <w:r w:rsidRPr="00816A2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1052A368" w14:textId="77777777" w:rsidR="00747FCB" w:rsidRPr="00816A28" w:rsidRDefault="00747FCB" w:rsidP="00747FCB">
      <w:pPr>
        <w:pStyle w:val="Akapitzlist"/>
        <w:numPr>
          <w:ilvl w:val="0"/>
          <w:numId w:val="37"/>
        </w:numPr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bCs/>
          <w:color w:val="000000" w:themeColor="text1"/>
        </w:rPr>
        <w:t xml:space="preserve">ustawa </w:t>
      </w:r>
      <w:r w:rsidRPr="00816A28">
        <w:rPr>
          <w:rFonts w:asciiTheme="minorHAnsi" w:hAnsiTheme="minorHAnsi" w:cstheme="minorHAnsi"/>
          <w:color w:val="000000" w:themeColor="text1"/>
        </w:rPr>
        <w:t xml:space="preserve">z dnia 06.03.2018 r. </w:t>
      </w:r>
      <w:r w:rsidRPr="00816A28">
        <w:rPr>
          <w:rFonts w:asciiTheme="minorHAnsi" w:hAnsiTheme="minorHAnsi" w:cstheme="minorHAnsi"/>
          <w:bCs/>
          <w:color w:val="000000" w:themeColor="text1"/>
        </w:rPr>
        <w:t xml:space="preserve">Prawo przedsiębiorców, </w:t>
      </w:r>
      <w:r w:rsidRPr="00816A28">
        <w:rPr>
          <w:rFonts w:asciiTheme="minorHAnsi" w:hAnsiTheme="minorHAnsi" w:cstheme="minorHAnsi"/>
          <w:b/>
          <w:color w:val="000000" w:themeColor="text1"/>
        </w:rPr>
        <w:t>zwanej dalej u.p.p.;</w:t>
      </w:r>
    </w:p>
    <w:p w14:paraId="4D5391F1" w14:textId="77777777" w:rsidR="00747FCB" w:rsidRPr="00816A28" w:rsidRDefault="00747FCB" w:rsidP="00747FCB">
      <w:pPr>
        <w:pStyle w:val="Akapitzlist"/>
        <w:numPr>
          <w:ilvl w:val="0"/>
          <w:numId w:val="37"/>
        </w:numPr>
        <w:spacing w:after="20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 xml:space="preserve">ustawa z dnia 14.06.1960 r. Kodeks Postępowania Administracyjnego, </w:t>
      </w:r>
      <w:r w:rsidRPr="00816A28">
        <w:rPr>
          <w:rFonts w:asciiTheme="minorHAnsi" w:hAnsiTheme="minorHAnsi" w:cstheme="minorHAnsi"/>
          <w:b/>
          <w:bCs/>
          <w:color w:val="000000" w:themeColor="text1"/>
        </w:rPr>
        <w:t>zwanej dalej k.p.a.;</w:t>
      </w:r>
    </w:p>
    <w:p w14:paraId="1A129721" w14:textId="77777777" w:rsidR="00747FCB" w:rsidRPr="00816A28" w:rsidRDefault="00747FCB" w:rsidP="00747FCB">
      <w:pPr>
        <w:pStyle w:val="Akapitzlist"/>
        <w:numPr>
          <w:ilvl w:val="0"/>
          <w:numId w:val="37"/>
        </w:numPr>
        <w:spacing w:after="20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 xml:space="preserve">ustawa z dnia 14.03.1985 r. o Państwowej Inspekcji Sanitarnej, </w:t>
      </w:r>
      <w:r w:rsidRPr="00816A28">
        <w:rPr>
          <w:rFonts w:asciiTheme="minorHAnsi" w:hAnsiTheme="minorHAnsi" w:cstheme="minorHAnsi"/>
          <w:b/>
          <w:bCs/>
          <w:color w:val="000000" w:themeColor="text1"/>
        </w:rPr>
        <w:t>zwanej dalej u.P.I.S.;</w:t>
      </w:r>
    </w:p>
    <w:p w14:paraId="563C98E4" w14:textId="77777777" w:rsidR="00747FCB" w:rsidRPr="00816A28" w:rsidRDefault="00747FCB" w:rsidP="00747FCB">
      <w:pPr>
        <w:pStyle w:val="Akapitzlist"/>
        <w:numPr>
          <w:ilvl w:val="0"/>
          <w:numId w:val="37"/>
        </w:numPr>
        <w:spacing w:after="20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bCs/>
          <w:color w:val="000000" w:themeColor="text1"/>
        </w:rPr>
        <w:t>ustawa z dnia 09.11.1995 r. o ochronie zdrowia przed następstwami używania tytoniu i wyrobów tytoniowych;</w:t>
      </w:r>
    </w:p>
    <w:p w14:paraId="6DC23CBD" w14:textId="77777777" w:rsidR="00747FCB" w:rsidRPr="00816A28" w:rsidRDefault="00747FCB" w:rsidP="00747FCB">
      <w:pPr>
        <w:pStyle w:val="Akapitzlist"/>
        <w:numPr>
          <w:ilvl w:val="0"/>
          <w:numId w:val="37"/>
        </w:numPr>
        <w:spacing w:after="20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 xml:space="preserve">ustawa z dnia 17.06.1966 r. o postępowaniu egzekucyjnym w administracji, </w:t>
      </w:r>
      <w:r w:rsidRPr="00816A28">
        <w:rPr>
          <w:rFonts w:asciiTheme="minorHAnsi" w:hAnsiTheme="minorHAnsi" w:cstheme="minorHAnsi"/>
          <w:b/>
          <w:bCs/>
          <w:color w:val="000000" w:themeColor="text1"/>
        </w:rPr>
        <w:t xml:space="preserve">zwanej dalej </w:t>
      </w:r>
      <w:proofErr w:type="spellStart"/>
      <w:r w:rsidRPr="00816A28">
        <w:rPr>
          <w:rFonts w:asciiTheme="minorHAnsi" w:hAnsiTheme="minorHAnsi" w:cstheme="minorHAnsi"/>
          <w:b/>
          <w:bCs/>
          <w:color w:val="000000" w:themeColor="text1"/>
        </w:rPr>
        <w:t>u.p.e.a</w:t>
      </w:r>
      <w:proofErr w:type="spellEnd"/>
      <w:r w:rsidRPr="00816A28">
        <w:rPr>
          <w:rFonts w:asciiTheme="minorHAnsi" w:hAnsiTheme="minorHAnsi" w:cstheme="minorHAnsi"/>
          <w:b/>
          <w:bCs/>
          <w:color w:val="000000" w:themeColor="text1"/>
        </w:rPr>
        <w:t>.;</w:t>
      </w:r>
    </w:p>
    <w:p w14:paraId="4FA11DAA" w14:textId="77777777" w:rsidR="00747FCB" w:rsidRPr="00816A28" w:rsidRDefault="00747FCB" w:rsidP="00747FCB">
      <w:pPr>
        <w:pStyle w:val="Akapitzlist"/>
        <w:numPr>
          <w:ilvl w:val="0"/>
          <w:numId w:val="37"/>
        </w:numPr>
        <w:spacing w:line="276" w:lineRule="auto"/>
        <w:contextualSpacing/>
        <w:jc w:val="both"/>
        <w:rPr>
          <w:rFonts w:asciiTheme="minorHAnsi" w:hAnsiTheme="minorHAnsi" w:cstheme="minorHAnsi"/>
          <w:bCs/>
          <w:color w:val="000000" w:themeColor="text1"/>
        </w:rPr>
      </w:pPr>
      <w:r w:rsidRPr="00816A28">
        <w:rPr>
          <w:rFonts w:asciiTheme="minorHAnsi" w:hAnsiTheme="minorHAnsi" w:cstheme="minorHAnsi"/>
          <w:bCs/>
          <w:color w:val="000000" w:themeColor="text1"/>
        </w:rPr>
        <w:t>rozporządzenia Ministra Zdrowia z dnia 31.12.2009 r. w sprawie trybu i upoważniania pracowników stacji sanitarno – epidemiologicznych lub Głównego Inspektora Sanitarnego do wykonywania określonych czynności kontrolnych i wydawania decyzji w imieniu państwowych inspektorów sanitarnych lub Głównego Inspektora Sanitarnego;</w:t>
      </w:r>
    </w:p>
    <w:p w14:paraId="72FBD819" w14:textId="77777777" w:rsidR="00747FCB" w:rsidRPr="00816A28" w:rsidRDefault="00747FCB" w:rsidP="00747FCB">
      <w:pPr>
        <w:pStyle w:val="Akapitzlist"/>
        <w:numPr>
          <w:ilvl w:val="0"/>
          <w:numId w:val="37"/>
        </w:numPr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 xml:space="preserve">rozporządzenie Ministra Zdrowia z dnia 5.03.2010 r. w sprawie </w:t>
      </w:r>
      <w:r w:rsidRPr="00816A28">
        <w:rPr>
          <w:rFonts w:asciiTheme="minorHAnsi" w:hAnsiTheme="minorHAnsi" w:cstheme="minorHAnsi"/>
          <w:bCs/>
          <w:color w:val="000000" w:themeColor="text1"/>
        </w:rPr>
        <w:t>sposobu ustalania wysokości opłat za badania laboratoryjne oraz inne czynności wykonywane przez organy Państwowej Inspekcji Sanitarnej</w:t>
      </w:r>
      <w:r w:rsidRPr="00816A28">
        <w:rPr>
          <w:rFonts w:asciiTheme="minorHAnsi" w:hAnsiTheme="minorHAnsi" w:cstheme="minorHAnsi"/>
          <w:bCs/>
          <w:iCs/>
          <w:color w:val="000000" w:themeColor="text1"/>
          <w:lang w:eastAsia="zh-CN"/>
        </w:rPr>
        <w:t>;</w:t>
      </w:r>
    </w:p>
    <w:p w14:paraId="429E3303" w14:textId="77777777" w:rsidR="00747FCB" w:rsidRPr="00816A28" w:rsidRDefault="00747FCB" w:rsidP="00747FCB">
      <w:pPr>
        <w:pStyle w:val="Akapitzlist"/>
        <w:numPr>
          <w:ilvl w:val="0"/>
          <w:numId w:val="37"/>
        </w:numPr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bCs/>
          <w:color w:val="000000" w:themeColor="text1"/>
        </w:rPr>
        <w:t xml:space="preserve">rozporządzenie z dnia 17.10.2002 r. </w:t>
      </w:r>
      <w:r w:rsidRPr="00816A28">
        <w:rPr>
          <w:rFonts w:asciiTheme="minorHAnsi" w:hAnsiTheme="minorHAnsi" w:cstheme="minorHAnsi"/>
          <w:bCs/>
          <w:iCs/>
          <w:color w:val="000000" w:themeColor="text1"/>
        </w:rPr>
        <w:t>Prezesa Rady Ministrów w sprawie nadania funkcjonariuszom organów Państwowej Inspekcji Sanitarnej uprawnień do nakładania grzywien w drodze mandatu</w:t>
      </w:r>
      <w:r w:rsidRPr="00816A28">
        <w:rPr>
          <w:rFonts w:asciiTheme="minorHAnsi" w:hAnsiTheme="minorHAnsi" w:cstheme="minorHAnsi"/>
          <w:bCs/>
          <w:i/>
          <w:iCs/>
          <w:color w:val="000000" w:themeColor="text1"/>
        </w:rPr>
        <w:t xml:space="preserve"> </w:t>
      </w:r>
      <w:r w:rsidRPr="00816A28">
        <w:rPr>
          <w:rFonts w:asciiTheme="minorHAnsi" w:hAnsiTheme="minorHAnsi" w:cstheme="minorHAnsi"/>
          <w:bCs/>
          <w:iCs/>
          <w:color w:val="000000" w:themeColor="text1"/>
        </w:rPr>
        <w:t>karnego</w:t>
      </w:r>
      <w:r w:rsidRPr="00816A28">
        <w:rPr>
          <w:rFonts w:asciiTheme="minorHAnsi" w:hAnsiTheme="minorHAnsi" w:cstheme="minorHAnsi"/>
          <w:bCs/>
          <w:color w:val="000000" w:themeColor="text1"/>
        </w:rPr>
        <w:t xml:space="preserve">; </w:t>
      </w:r>
    </w:p>
    <w:p w14:paraId="4A17E4B6" w14:textId="276412B9" w:rsidR="00747FCB" w:rsidRPr="00816A28" w:rsidRDefault="00747FCB" w:rsidP="00747FCB">
      <w:pPr>
        <w:pStyle w:val="Akapitzlist"/>
        <w:numPr>
          <w:ilvl w:val="0"/>
          <w:numId w:val="37"/>
        </w:numPr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 xml:space="preserve">rozporządzenie Parlamentu Europejskiego i Rady (UE) 2016/679 z dnia 27.04.2016 r. </w:t>
      </w:r>
      <w:r w:rsidRPr="00816A28">
        <w:rPr>
          <w:rFonts w:asciiTheme="minorHAnsi" w:hAnsiTheme="minorHAnsi" w:cstheme="minorHAnsi"/>
          <w:color w:val="000000" w:themeColor="text1"/>
        </w:rPr>
        <w:br/>
        <w:t>w sprawie ochrony osób fizycznych w związku z przetwarzaniem danych osobowych i w sprawie swobodnego przepływu takich danych oraz uchylenia dyrektywy 95/46/WE (ogólne rozporządzenie o ochronie danych)</w:t>
      </w:r>
      <w:r w:rsidRPr="00816A28">
        <w:rPr>
          <w:rFonts w:asciiTheme="minorHAnsi" w:hAnsiTheme="minorHAnsi" w:cstheme="minorHAnsi"/>
          <w:b/>
          <w:bCs/>
          <w:iCs/>
          <w:color w:val="000000" w:themeColor="text1"/>
          <w:lang w:eastAsia="zh-CN"/>
        </w:rPr>
        <w:t>.</w:t>
      </w:r>
    </w:p>
    <w:p w14:paraId="5D1136BD" w14:textId="77777777" w:rsidR="00431EBD" w:rsidRPr="00816A28" w:rsidRDefault="00431EBD" w:rsidP="000A3BB8">
      <w:pPr>
        <w:pStyle w:val="Akapitzlist"/>
        <w:spacing w:line="276" w:lineRule="auto"/>
        <w:ind w:left="851"/>
        <w:jc w:val="both"/>
        <w:rPr>
          <w:rFonts w:asciiTheme="minorHAnsi" w:hAnsiTheme="minorHAnsi" w:cstheme="minorHAnsi"/>
          <w:color w:val="000000" w:themeColor="text1"/>
        </w:rPr>
      </w:pPr>
    </w:p>
    <w:p w14:paraId="4D10BD7A" w14:textId="77777777" w:rsidR="00AF4E09" w:rsidRPr="00816A28" w:rsidRDefault="00AF4E09" w:rsidP="00AF4E09">
      <w:pPr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 w:rsidRPr="00816A28">
        <w:rPr>
          <w:rFonts w:ascii="Calibri" w:hAnsi="Calibri" w:cs="Calibri"/>
          <w:color w:val="000000" w:themeColor="text1"/>
        </w:rPr>
        <w:t>Ustalenia kontroli wraz z zakresem stwierdzonych nieprawidłowości, uchybień, spostrzeżeń.</w:t>
      </w:r>
    </w:p>
    <w:p w14:paraId="0314C4AF" w14:textId="77777777" w:rsidR="00D3725C" w:rsidRPr="00816A28" w:rsidRDefault="00D3725C" w:rsidP="000A3BB8">
      <w:pPr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10995BC0" w14:textId="010D085D" w:rsidR="008F246D" w:rsidRPr="00816A28" w:rsidRDefault="008F246D" w:rsidP="00AF4E09">
      <w:pPr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816A28">
        <w:rPr>
          <w:rFonts w:asciiTheme="minorHAnsi" w:hAnsiTheme="minorHAnsi" w:cstheme="minorHAnsi"/>
          <w:color w:val="000000" w:themeColor="text1"/>
          <w:u w:val="single"/>
        </w:rPr>
        <w:t>Wykaz dokumentów poddanych kontroli, pism oraz dowodów zamieszczono w zał</w:t>
      </w:r>
      <w:r w:rsidR="0075542C" w:rsidRPr="00816A28">
        <w:rPr>
          <w:rFonts w:asciiTheme="minorHAnsi" w:hAnsiTheme="minorHAnsi" w:cstheme="minorHAnsi"/>
          <w:color w:val="000000" w:themeColor="text1"/>
          <w:u w:val="single"/>
        </w:rPr>
        <w:t>ączniku</w:t>
      </w:r>
      <w:r w:rsidRPr="00816A28">
        <w:rPr>
          <w:rFonts w:asciiTheme="minorHAnsi" w:hAnsiTheme="minorHAnsi" w:cstheme="minorHAnsi"/>
          <w:color w:val="000000" w:themeColor="text1"/>
          <w:u w:val="single"/>
        </w:rPr>
        <w:t xml:space="preserve"> nr 3 do projektu wystąpienia</w:t>
      </w:r>
      <w:r w:rsidR="00635EAA" w:rsidRPr="00816A28">
        <w:rPr>
          <w:rFonts w:asciiTheme="minorHAnsi" w:hAnsiTheme="minorHAnsi" w:cstheme="minorHAnsi"/>
          <w:color w:val="000000" w:themeColor="text1"/>
          <w:u w:val="single"/>
        </w:rPr>
        <w:t xml:space="preserve"> pokontrolnego</w:t>
      </w:r>
      <w:r w:rsidRPr="00816A28">
        <w:rPr>
          <w:rFonts w:asciiTheme="minorHAnsi" w:hAnsiTheme="minorHAnsi" w:cstheme="minorHAnsi"/>
          <w:color w:val="000000" w:themeColor="text1"/>
          <w:u w:val="single"/>
        </w:rPr>
        <w:t>.</w:t>
      </w:r>
    </w:p>
    <w:p w14:paraId="056B6536" w14:textId="77777777" w:rsidR="00FD7F61" w:rsidRPr="00816A28" w:rsidRDefault="00FD7F61" w:rsidP="000A3BB8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1E148A92" w14:textId="22048904" w:rsidR="00FF41E5" w:rsidRPr="00816A28" w:rsidRDefault="00FF41E5" w:rsidP="000A3BB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816A28">
        <w:rPr>
          <w:rFonts w:asciiTheme="minorHAnsi" w:hAnsiTheme="minorHAnsi" w:cstheme="minorHAnsi"/>
          <w:b/>
          <w:bCs/>
          <w:color w:val="000000" w:themeColor="text1"/>
        </w:rPr>
        <w:t>REJESTRY I EWIDENCJE</w:t>
      </w:r>
      <w:r w:rsidR="00F24ACA" w:rsidRPr="00816A2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3B9DEC3B" w14:textId="77777777" w:rsidR="00F9319C" w:rsidRPr="00816A28" w:rsidRDefault="00F9319C" w:rsidP="00F9319C">
      <w:pPr>
        <w:spacing w:line="276" w:lineRule="auto"/>
        <w:ind w:firstLine="142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>Dokumenty poddane kontroli, pisma, wyjaśnienia, oświadczenia itp. – zał. 3, pkt 1</w:t>
      </w:r>
    </w:p>
    <w:p w14:paraId="347C59B8" w14:textId="77777777" w:rsidR="00F9319C" w:rsidRPr="00816A28" w:rsidRDefault="00F9319C" w:rsidP="00F9319C">
      <w:pPr>
        <w:spacing w:line="276" w:lineRule="auto"/>
        <w:ind w:left="142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lastRenderedPageBreak/>
        <w:t xml:space="preserve">W kontrolowanym obszarze prowadzone są rejestry wynikające z procedury PON-09. Rejestry prowadzone są w formie elektronicznej z wyłączeniem: </w:t>
      </w:r>
      <w:r w:rsidRPr="00816A28">
        <w:rPr>
          <w:rFonts w:asciiTheme="minorHAnsi" w:hAnsiTheme="minorHAnsi" w:cstheme="minorHAnsi"/>
          <w:bCs/>
          <w:color w:val="000000" w:themeColor="text1"/>
        </w:rPr>
        <w:t xml:space="preserve">rejestru zaświadczeń, o których mowa w art. 16 ustawy z dnia 21.06.2002 r. o materiałach wybuchowych przeznaczonych do użytku cywilnego, rejestru postanowień, rejestru interwencji, </w:t>
      </w:r>
      <w:r w:rsidRPr="00816A28">
        <w:rPr>
          <w:rFonts w:asciiTheme="minorHAnsi" w:hAnsiTheme="minorHAnsi" w:cstheme="minorHAnsi"/>
          <w:color w:val="000000" w:themeColor="text1"/>
        </w:rPr>
        <w:t xml:space="preserve">które prowadzone są w formie papierowej i aktualizowane na bieżąco. </w:t>
      </w:r>
    </w:p>
    <w:p w14:paraId="218AA9DC" w14:textId="77777777" w:rsidR="00F9319C" w:rsidRPr="00816A28" w:rsidRDefault="00F9319C" w:rsidP="00F9319C">
      <w:pPr>
        <w:spacing w:line="276" w:lineRule="auto"/>
        <w:ind w:left="142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>Zapisy w rejestrach prowadzone są prawidłowo. Odpowiedzialność personalna za prowadzenie rejestrów określona została w postaci odpowiedniego zapisu w poszczególnych rejestrach.</w:t>
      </w:r>
    </w:p>
    <w:p w14:paraId="6A9795FD" w14:textId="77777777" w:rsidR="004A06EE" w:rsidRPr="00816A28" w:rsidRDefault="004A06EE" w:rsidP="000A3BB8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0DC1D2C5" w14:textId="7F7A3413" w:rsidR="00EF0818" w:rsidRPr="00816A28" w:rsidRDefault="00EF0818" w:rsidP="000A3BB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816A28">
        <w:rPr>
          <w:rFonts w:asciiTheme="minorHAnsi" w:hAnsiTheme="minorHAnsi" w:cstheme="minorHAnsi"/>
          <w:b/>
          <w:bCs/>
          <w:color w:val="000000" w:themeColor="text1"/>
        </w:rPr>
        <w:t>PODEJMOWANE DZIAŁANIA W ZWIĄZKU ZE ZGŁOSZONYMI INTERWENCJIAMI</w:t>
      </w:r>
    </w:p>
    <w:p w14:paraId="21AD868F" w14:textId="77777777" w:rsidR="00F9319C" w:rsidRPr="00816A28" w:rsidRDefault="00F9319C" w:rsidP="00F9319C">
      <w:pPr>
        <w:spacing w:line="276" w:lineRule="auto"/>
        <w:ind w:firstLine="142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>Dokumenty poddane kontroli, pisma, wyjaśnienia, oświadczenia itp. – zał. 3, pkt 2</w:t>
      </w:r>
    </w:p>
    <w:p w14:paraId="190FD13A" w14:textId="77777777" w:rsidR="00F9319C" w:rsidRPr="00816A28" w:rsidRDefault="00F9319C" w:rsidP="00F9319C">
      <w:pPr>
        <w:spacing w:line="276" w:lineRule="auto"/>
        <w:ind w:left="142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 xml:space="preserve">W okresie objętym kontrolą wpłynęły dwa zgłoszenia interwencyjne związane z działalnością firmy. W związku z wpływem interwencji podjęto adekwatne czynności wyjaśniające. </w:t>
      </w:r>
    </w:p>
    <w:p w14:paraId="599EE7B1" w14:textId="77777777" w:rsidR="00EF5EB7" w:rsidRPr="00816A28" w:rsidRDefault="00EF5EB7" w:rsidP="000A3BB8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725F36B2" w14:textId="563B5D36" w:rsidR="003919B8" w:rsidRPr="00816A28" w:rsidRDefault="003919B8" w:rsidP="000A3BB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816A28">
        <w:rPr>
          <w:rFonts w:asciiTheme="minorHAnsi" w:hAnsiTheme="minorHAnsi" w:cstheme="minorHAnsi"/>
          <w:b/>
          <w:color w:val="000000" w:themeColor="text1"/>
        </w:rPr>
        <w:t>PROWADZENIE POSTĘPOWANIA ADMINISTRACYJNEGO</w:t>
      </w:r>
    </w:p>
    <w:p w14:paraId="526EE07F" w14:textId="31AAE2AC" w:rsidR="00F9319C" w:rsidRPr="00816A28" w:rsidRDefault="00F9319C" w:rsidP="00643AAD">
      <w:pPr>
        <w:spacing w:line="276" w:lineRule="auto"/>
        <w:ind w:firstLine="142"/>
        <w:jc w:val="both"/>
        <w:rPr>
          <w:rFonts w:asciiTheme="minorHAnsi" w:hAnsiTheme="minorHAnsi" w:cstheme="minorHAnsi"/>
          <w:bCs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>Dokumenty poddane kontroli, pisma, wyjaśnienia, oświadczenia itp. – zał. 3, pkt 3</w:t>
      </w:r>
    </w:p>
    <w:p w14:paraId="02A744C1" w14:textId="77777777" w:rsidR="00F9319C" w:rsidRPr="00816A28" w:rsidRDefault="00F9319C" w:rsidP="00F9319C">
      <w:pPr>
        <w:spacing w:line="276" w:lineRule="auto"/>
        <w:ind w:left="142"/>
        <w:jc w:val="both"/>
        <w:rPr>
          <w:rFonts w:asciiTheme="minorHAnsi" w:hAnsiTheme="minorHAnsi" w:cstheme="minorHAnsi"/>
          <w:bCs/>
          <w:color w:val="000000" w:themeColor="text1"/>
        </w:rPr>
      </w:pPr>
      <w:r w:rsidRPr="00816A28">
        <w:rPr>
          <w:rFonts w:asciiTheme="minorHAnsi" w:hAnsiTheme="minorHAnsi" w:cstheme="minorHAnsi"/>
          <w:bCs/>
          <w:color w:val="000000" w:themeColor="text1"/>
        </w:rPr>
        <w:t xml:space="preserve">W okresie objętym kontrolą wydano 16 decyzji nakazujących, 1 decyzję prolongującą na podstawie art. 155 </w:t>
      </w:r>
      <w:r w:rsidRPr="00816A28">
        <w:rPr>
          <w:rFonts w:ascii="Calibri" w:hAnsi="Calibri" w:cs="Calibri"/>
          <w:bCs/>
          <w:color w:val="000000" w:themeColor="text1"/>
        </w:rPr>
        <w:t>k.p.a.</w:t>
      </w:r>
      <w:r w:rsidRPr="00816A28">
        <w:rPr>
          <w:rFonts w:asciiTheme="minorHAnsi" w:hAnsiTheme="minorHAnsi" w:cstheme="minorHAnsi"/>
          <w:bCs/>
          <w:color w:val="000000" w:themeColor="text1"/>
        </w:rPr>
        <w:t>, 26 decyzji-rachunków, 3 decyzje umarzające oraz 1 decyzję wygaszającą.</w:t>
      </w:r>
    </w:p>
    <w:p w14:paraId="66054F17" w14:textId="7220D647" w:rsidR="00F9319C" w:rsidRPr="00816A28" w:rsidRDefault="00F9319C" w:rsidP="00F9319C">
      <w:pPr>
        <w:spacing w:line="276" w:lineRule="auto"/>
        <w:ind w:left="142"/>
        <w:jc w:val="both"/>
        <w:rPr>
          <w:rFonts w:asciiTheme="minorHAnsi" w:hAnsiTheme="minorHAnsi" w:cstheme="minorHAnsi"/>
          <w:strike/>
          <w:color w:val="000000" w:themeColor="text1"/>
        </w:rPr>
      </w:pPr>
      <w:r w:rsidRPr="00816A28">
        <w:rPr>
          <w:rFonts w:asciiTheme="minorHAnsi" w:hAnsiTheme="minorHAnsi" w:cstheme="minorHAnsi"/>
          <w:bCs/>
          <w:color w:val="000000" w:themeColor="text1"/>
        </w:rPr>
        <w:t xml:space="preserve">Dokumentacja spraw prowadzona jest starannie, gromadzona w sposób umożliwiający kontrolę przebiegu oraz terminów załatwienia na każdym etapie postępowania. </w:t>
      </w:r>
      <w:r w:rsidRPr="00816A28">
        <w:rPr>
          <w:rFonts w:asciiTheme="minorHAnsi" w:hAnsiTheme="minorHAnsi" w:cstheme="minorHAnsi"/>
          <w:color w:val="000000" w:themeColor="text1"/>
        </w:rPr>
        <w:t>Zgodnie z art. 66a § 1 k.p.a. do akt sprawy prowadzonych postępowań administracyjnych zakładane są metryki sprawy, które prowadzone są prawidłowo. Akta sprawy zaopatrzone są w spisy.</w:t>
      </w:r>
      <w:r w:rsidRPr="00816A28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816A28">
        <w:rPr>
          <w:rFonts w:asciiTheme="minorHAnsi" w:hAnsiTheme="minorHAnsi" w:cstheme="minorHAnsi"/>
          <w:color w:val="000000" w:themeColor="text1"/>
        </w:rPr>
        <w:t>Sprawy załatwiane są zgodnie z terminem określonym w art. 35 k.p.a. Prowadząc postępowanie administracyjne Państwowy Powiatowy Inspektor Sanitarny w Kołobrzegu (dalej PPIS w Kołobrzegu) zapewnia stronom czynny w nim udział, zgodnie z art. 10 § 1 k.p.a. Zakreślony stronom 14 dniowy termin zapoznania się z aktami należy uznać za wystarczający.</w:t>
      </w:r>
      <w:r w:rsidRPr="00816A28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816A28">
        <w:rPr>
          <w:rFonts w:asciiTheme="minorHAnsi" w:hAnsiTheme="minorHAnsi" w:cstheme="minorHAnsi"/>
          <w:color w:val="000000" w:themeColor="text1"/>
        </w:rPr>
        <w:t xml:space="preserve">Decyzje oraz pisma dostarczane są stronom osobiście przez pracownika PSSE w Kołobrzegu, za pośrednictwem operatora pocztowego za zwrotnym potwierdzeniem odbioru, zgodnie </w:t>
      </w:r>
      <w:r w:rsidR="00321A99" w:rsidRPr="00816A28">
        <w:rPr>
          <w:rFonts w:asciiTheme="minorHAnsi" w:hAnsiTheme="minorHAnsi" w:cstheme="minorHAnsi"/>
          <w:color w:val="000000" w:themeColor="text1"/>
        </w:rPr>
        <w:br/>
      </w:r>
      <w:r w:rsidRPr="00816A28">
        <w:rPr>
          <w:rFonts w:asciiTheme="minorHAnsi" w:hAnsiTheme="minorHAnsi" w:cstheme="minorHAnsi"/>
          <w:color w:val="000000" w:themeColor="text1"/>
        </w:rPr>
        <w:t>z art. 39 k.p.a. lub za pomocą e-doręczeń.</w:t>
      </w:r>
    </w:p>
    <w:p w14:paraId="54D6EBEF" w14:textId="77777777" w:rsidR="002E764D" w:rsidRPr="00816A28" w:rsidRDefault="002E764D" w:rsidP="000A3BB8">
      <w:pPr>
        <w:spacing w:line="276" w:lineRule="auto"/>
        <w:ind w:left="142" w:firstLine="360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2D7B6920" w14:textId="77777777" w:rsidR="007A15D0" w:rsidRPr="00816A28" w:rsidRDefault="007A15D0" w:rsidP="007A15D0">
      <w:pPr>
        <w:spacing w:line="276" w:lineRule="auto"/>
        <w:ind w:left="142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bookmarkStart w:id="1" w:name="_Hlk196897575"/>
      <w:r w:rsidRPr="00816A28">
        <w:rPr>
          <w:rFonts w:asciiTheme="minorHAnsi" w:hAnsiTheme="minorHAnsi" w:cstheme="minorHAnsi"/>
          <w:b/>
          <w:bCs/>
          <w:color w:val="000000" w:themeColor="text1"/>
        </w:rPr>
        <w:t xml:space="preserve">Nieprawidłowość 1: </w:t>
      </w:r>
    </w:p>
    <w:p w14:paraId="727CA96B" w14:textId="77777777" w:rsidR="007A15D0" w:rsidRPr="00816A28" w:rsidRDefault="007A15D0" w:rsidP="007A15D0">
      <w:pPr>
        <w:spacing w:line="276" w:lineRule="auto"/>
        <w:ind w:left="142"/>
        <w:jc w:val="both"/>
        <w:rPr>
          <w:rFonts w:asciiTheme="minorHAnsi" w:hAnsiTheme="minorHAnsi" w:cstheme="minorHAnsi"/>
          <w:color w:val="000000" w:themeColor="text1"/>
        </w:rPr>
      </w:pPr>
      <w:bookmarkStart w:id="2" w:name="_Hlk198295544"/>
      <w:r w:rsidRPr="00816A28">
        <w:rPr>
          <w:rFonts w:asciiTheme="minorHAnsi" w:hAnsiTheme="minorHAnsi" w:cstheme="minorHAnsi"/>
          <w:color w:val="000000" w:themeColor="text1"/>
        </w:rPr>
        <w:t>W zawiadomieniu o zmianie terminu zakończenia postępowania administracyjnego, w kt</w:t>
      </w:r>
      <w:r w:rsidRPr="00816A28">
        <w:rPr>
          <w:rFonts w:asciiTheme="minorHAnsi" w:hAnsiTheme="minorHAnsi" w:cstheme="minorHAnsi" w:hint="eastAsia"/>
          <w:color w:val="000000" w:themeColor="text1"/>
        </w:rPr>
        <w:t>ó</w:t>
      </w:r>
      <w:r w:rsidRPr="00816A28">
        <w:rPr>
          <w:rFonts w:asciiTheme="minorHAnsi" w:hAnsiTheme="minorHAnsi" w:cstheme="minorHAnsi"/>
          <w:color w:val="000000" w:themeColor="text1"/>
        </w:rPr>
        <w:t>rym poinformowano stron</w:t>
      </w:r>
      <w:r w:rsidRPr="00816A28">
        <w:rPr>
          <w:rFonts w:asciiTheme="minorHAnsi" w:hAnsiTheme="minorHAnsi" w:cstheme="minorHAnsi" w:hint="eastAsia"/>
          <w:color w:val="000000" w:themeColor="text1"/>
        </w:rPr>
        <w:t>ę</w:t>
      </w:r>
      <w:r w:rsidRPr="00816A28">
        <w:rPr>
          <w:rFonts w:asciiTheme="minorHAnsi" w:hAnsiTheme="minorHAnsi" w:cstheme="minorHAnsi"/>
          <w:color w:val="000000" w:themeColor="text1"/>
        </w:rPr>
        <w:t xml:space="preserve"> o prawie do wniesienia ponaglenia zgodnie z art. 36 k.p.a. wskazano niepe</w:t>
      </w:r>
      <w:r w:rsidRPr="00816A28">
        <w:rPr>
          <w:rFonts w:asciiTheme="minorHAnsi" w:hAnsiTheme="minorHAnsi" w:cstheme="minorHAnsi" w:hint="eastAsia"/>
          <w:color w:val="000000" w:themeColor="text1"/>
        </w:rPr>
        <w:t>ł</w:t>
      </w:r>
      <w:r w:rsidRPr="00816A28">
        <w:rPr>
          <w:rFonts w:asciiTheme="minorHAnsi" w:hAnsiTheme="minorHAnsi" w:cstheme="minorHAnsi"/>
          <w:color w:val="000000" w:themeColor="text1"/>
        </w:rPr>
        <w:t>ne informacje, w stosunku do informacji wynikaj</w:t>
      </w:r>
      <w:r w:rsidRPr="00816A28">
        <w:rPr>
          <w:rFonts w:asciiTheme="minorHAnsi" w:hAnsiTheme="minorHAnsi" w:cstheme="minorHAnsi" w:hint="eastAsia"/>
          <w:color w:val="000000" w:themeColor="text1"/>
        </w:rPr>
        <w:t>ą</w:t>
      </w:r>
      <w:r w:rsidRPr="00816A28">
        <w:rPr>
          <w:rFonts w:asciiTheme="minorHAnsi" w:hAnsiTheme="minorHAnsi" w:cstheme="minorHAnsi"/>
          <w:color w:val="000000" w:themeColor="text1"/>
        </w:rPr>
        <w:t>cych z art. 37 k.p.a. tj. brak poinformowania strony, iż ponaglenie musi zawierać uzasadnienie. Maj</w:t>
      </w:r>
      <w:r w:rsidRPr="00816A28">
        <w:rPr>
          <w:rFonts w:asciiTheme="minorHAnsi" w:hAnsiTheme="minorHAnsi" w:cstheme="minorHAnsi" w:hint="eastAsia"/>
          <w:color w:val="000000" w:themeColor="text1"/>
        </w:rPr>
        <w:t>ą</w:t>
      </w:r>
      <w:r w:rsidRPr="00816A28">
        <w:rPr>
          <w:rFonts w:asciiTheme="minorHAnsi" w:hAnsiTheme="minorHAnsi" w:cstheme="minorHAnsi"/>
          <w:color w:val="000000" w:themeColor="text1"/>
        </w:rPr>
        <w:t xml:space="preserve">c na uwadze przepis art. 37 </w:t>
      </w:r>
      <w:r w:rsidRPr="00816A28">
        <w:rPr>
          <w:rFonts w:asciiTheme="minorHAnsi" w:hAnsiTheme="minorHAnsi" w:cstheme="minorHAnsi" w:hint="eastAsia"/>
          <w:color w:val="000000" w:themeColor="text1"/>
        </w:rPr>
        <w:t>§</w:t>
      </w:r>
      <w:r w:rsidRPr="00816A28">
        <w:rPr>
          <w:rFonts w:asciiTheme="minorHAnsi" w:hAnsiTheme="minorHAnsi" w:cstheme="minorHAnsi"/>
          <w:color w:val="000000" w:themeColor="text1"/>
        </w:rPr>
        <w:t xml:space="preserve"> 1 k.p.a. stronie s</w:t>
      </w:r>
      <w:r w:rsidRPr="00816A28">
        <w:rPr>
          <w:rFonts w:asciiTheme="minorHAnsi" w:hAnsiTheme="minorHAnsi" w:cstheme="minorHAnsi" w:hint="eastAsia"/>
          <w:color w:val="000000" w:themeColor="text1"/>
        </w:rPr>
        <w:t>ł</w:t>
      </w:r>
      <w:r w:rsidRPr="00816A28">
        <w:rPr>
          <w:rFonts w:asciiTheme="minorHAnsi" w:hAnsiTheme="minorHAnsi" w:cstheme="minorHAnsi"/>
          <w:color w:val="000000" w:themeColor="text1"/>
        </w:rPr>
        <w:t>u</w:t>
      </w:r>
      <w:r w:rsidRPr="00816A28">
        <w:rPr>
          <w:rFonts w:asciiTheme="minorHAnsi" w:hAnsiTheme="minorHAnsi" w:cstheme="minorHAnsi" w:hint="eastAsia"/>
          <w:color w:val="000000" w:themeColor="text1"/>
        </w:rPr>
        <w:t>ż</w:t>
      </w:r>
      <w:r w:rsidRPr="00816A28">
        <w:rPr>
          <w:rFonts w:asciiTheme="minorHAnsi" w:hAnsiTheme="minorHAnsi" w:cstheme="minorHAnsi"/>
          <w:color w:val="000000" w:themeColor="text1"/>
        </w:rPr>
        <w:t>y prawo do wniesienia ponaglenia, ponaglenie winno zawiera</w:t>
      </w:r>
      <w:r w:rsidRPr="00816A28">
        <w:rPr>
          <w:rFonts w:asciiTheme="minorHAnsi" w:hAnsiTheme="minorHAnsi" w:cstheme="minorHAnsi" w:hint="eastAsia"/>
          <w:color w:val="000000" w:themeColor="text1"/>
        </w:rPr>
        <w:t>ć</w:t>
      </w:r>
      <w:r w:rsidRPr="00816A28">
        <w:rPr>
          <w:rFonts w:asciiTheme="minorHAnsi" w:hAnsiTheme="minorHAnsi" w:cstheme="minorHAnsi"/>
          <w:color w:val="000000" w:themeColor="text1"/>
        </w:rPr>
        <w:t xml:space="preserve"> uzasadnienie (art. 37 </w:t>
      </w:r>
      <w:r w:rsidRPr="00816A28">
        <w:rPr>
          <w:rFonts w:asciiTheme="minorHAnsi" w:hAnsiTheme="minorHAnsi" w:cstheme="minorHAnsi" w:hint="eastAsia"/>
          <w:color w:val="000000" w:themeColor="text1"/>
        </w:rPr>
        <w:t>§</w:t>
      </w:r>
      <w:r w:rsidRPr="00816A28">
        <w:rPr>
          <w:rFonts w:asciiTheme="minorHAnsi" w:hAnsiTheme="minorHAnsi" w:cstheme="minorHAnsi"/>
          <w:color w:val="000000" w:themeColor="text1"/>
        </w:rPr>
        <w:t xml:space="preserve"> 2 k.p.a.) i by</w:t>
      </w:r>
      <w:r w:rsidRPr="00816A28">
        <w:rPr>
          <w:rFonts w:asciiTheme="minorHAnsi" w:hAnsiTheme="minorHAnsi" w:cstheme="minorHAnsi" w:hint="eastAsia"/>
          <w:color w:val="000000" w:themeColor="text1"/>
        </w:rPr>
        <w:t>ć</w:t>
      </w:r>
      <w:r w:rsidRPr="00816A28">
        <w:rPr>
          <w:rFonts w:asciiTheme="minorHAnsi" w:hAnsiTheme="minorHAnsi" w:cstheme="minorHAnsi"/>
          <w:color w:val="000000" w:themeColor="text1"/>
        </w:rPr>
        <w:t xml:space="preserve"> wniesione do organu wy</w:t>
      </w:r>
      <w:r w:rsidRPr="00816A28">
        <w:rPr>
          <w:rFonts w:asciiTheme="minorHAnsi" w:hAnsiTheme="minorHAnsi" w:cstheme="minorHAnsi" w:hint="eastAsia"/>
          <w:color w:val="000000" w:themeColor="text1"/>
        </w:rPr>
        <w:t>ż</w:t>
      </w:r>
      <w:r w:rsidRPr="00816A28">
        <w:rPr>
          <w:rFonts w:asciiTheme="minorHAnsi" w:hAnsiTheme="minorHAnsi" w:cstheme="minorHAnsi"/>
          <w:color w:val="000000" w:themeColor="text1"/>
        </w:rPr>
        <w:t>szego stopnia za po</w:t>
      </w:r>
      <w:r w:rsidRPr="00816A28">
        <w:rPr>
          <w:rFonts w:asciiTheme="minorHAnsi" w:hAnsiTheme="minorHAnsi" w:cstheme="minorHAnsi" w:hint="eastAsia"/>
          <w:color w:val="000000" w:themeColor="text1"/>
        </w:rPr>
        <w:t>ś</w:t>
      </w:r>
      <w:r w:rsidRPr="00816A28">
        <w:rPr>
          <w:rFonts w:asciiTheme="minorHAnsi" w:hAnsiTheme="minorHAnsi" w:cstheme="minorHAnsi"/>
          <w:color w:val="000000" w:themeColor="text1"/>
        </w:rPr>
        <w:t>rednictwem organu prowadz</w:t>
      </w:r>
      <w:r w:rsidRPr="00816A28">
        <w:rPr>
          <w:rFonts w:asciiTheme="minorHAnsi" w:hAnsiTheme="minorHAnsi" w:cstheme="minorHAnsi" w:hint="eastAsia"/>
          <w:color w:val="000000" w:themeColor="text1"/>
        </w:rPr>
        <w:t>ą</w:t>
      </w:r>
      <w:r w:rsidRPr="00816A28">
        <w:rPr>
          <w:rFonts w:asciiTheme="minorHAnsi" w:hAnsiTheme="minorHAnsi" w:cstheme="minorHAnsi"/>
          <w:color w:val="000000" w:themeColor="text1"/>
        </w:rPr>
        <w:t>cego post</w:t>
      </w:r>
      <w:r w:rsidRPr="00816A28">
        <w:rPr>
          <w:rFonts w:asciiTheme="minorHAnsi" w:hAnsiTheme="minorHAnsi" w:cstheme="minorHAnsi" w:hint="eastAsia"/>
          <w:color w:val="000000" w:themeColor="text1"/>
        </w:rPr>
        <w:t>ę</w:t>
      </w:r>
      <w:r w:rsidRPr="00816A28">
        <w:rPr>
          <w:rFonts w:asciiTheme="minorHAnsi" w:hAnsiTheme="minorHAnsi" w:cstheme="minorHAnsi"/>
          <w:color w:val="000000" w:themeColor="text1"/>
        </w:rPr>
        <w:t xml:space="preserve">powanie (art. 37 </w:t>
      </w:r>
      <w:r w:rsidRPr="00816A28">
        <w:rPr>
          <w:rFonts w:asciiTheme="minorHAnsi" w:hAnsiTheme="minorHAnsi" w:cstheme="minorHAnsi" w:hint="eastAsia"/>
          <w:color w:val="000000" w:themeColor="text1"/>
        </w:rPr>
        <w:t>§</w:t>
      </w:r>
      <w:r w:rsidRPr="00816A28">
        <w:rPr>
          <w:rFonts w:asciiTheme="minorHAnsi" w:hAnsiTheme="minorHAnsi" w:cstheme="minorHAnsi"/>
          <w:color w:val="000000" w:themeColor="text1"/>
        </w:rPr>
        <w:t xml:space="preserve"> 3 pkt 1 k.p.a.).</w:t>
      </w:r>
      <w:bookmarkEnd w:id="2"/>
      <w:r w:rsidRPr="00816A28">
        <w:rPr>
          <w:rFonts w:asciiTheme="minorHAnsi" w:hAnsiTheme="minorHAnsi" w:cstheme="minorHAnsi"/>
          <w:color w:val="000000" w:themeColor="text1"/>
        </w:rPr>
        <w:t xml:space="preserve"> </w:t>
      </w:r>
    </w:p>
    <w:bookmarkEnd w:id="1"/>
    <w:p w14:paraId="337C61F0" w14:textId="77777777" w:rsidR="007A15D0" w:rsidRPr="00816A28" w:rsidRDefault="007A15D0" w:rsidP="007A15D0">
      <w:pPr>
        <w:spacing w:line="276" w:lineRule="auto"/>
        <w:ind w:left="142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  <w:u w:val="single"/>
        </w:rPr>
        <w:t>Dowody</w:t>
      </w:r>
      <w:r w:rsidRPr="00816A28">
        <w:rPr>
          <w:rFonts w:asciiTheme="minorHAnsi" w:hAnsiTheme="minorHAnsi" w:cstheme="minorHAnsi"/>
          <w:color w:val="000000" w:themeColor="text1"/>
        </w:rPr>
        <w:t xml:space="preserve"> - zał. 3, pkt 4</w:t>
      </w:r>
    </w:p>
    <w:p w14:paraId="7087AF93" w14:textId="77777777" w:rsidR="007A15D0" w:rsidRPr="00816A28" w:rsidRDefault="007A15D0" w:rsidP="007A15D0">
      <w:pPr>
        <w:spacing w:line="276" w:lineRule="auto"/>
        <w:ind w:left="142"/>
        <w:jc w:val="both"/>
        <w:rPr>
          <w:rFonts w:asciiTheme="minorHAnsi" w:hAnsiTheme="minorHAnsi" w:cstheme="minorHAnsi"/>
          <w:color w:val="000000" w:themeColor="text1"/>
        </w:rPr>
      </w:pPr>
    </w:p>
    <w:p w14:paraId="66568A7B" w14:textId="77777777" w:rsidR="007A15D0" w:rsidRPr="00816A28" w:rsidRDefault="007A15D0" w:rsidP="007A15D0">
      <w:pPr>
        <w:spacing w:line="276" w:lineRule="auto"/>
        <w:ind w:left="142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b/>
          <w:bCs/>
          <w:color w:val="000000" w:themeColor="text1"/>
        </w:rPr>
        <w:lastRenderedPageBreak/>
        <w:t>Nieprawidłowość 2:</w:t>
      </w:r>
    </w:p>
    <w:p w14:paraId="210B8247" w14:textId="77777777" w:rsidR="007A15D0" w:rsidRPr="00816A28" w:rsidRDefault="007A15D0" w:rsidP="007A15D0">
      <w:pPr>
        <w:spacing w:line="276" w:lineRule="auto"/>
        <w:ind w:left="142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>W zawiadomieniach o wszczęciu postępowania w sprawie obciążenia podmiotu kontrolowanego opłatą za czynności kontrolne nie przywołuje się art. 36 ust. 1 i 2 u.P.I.S., co stanowi naruszenie art. 9 k.p.a. poprzez brak informowania o okolicznościach prawnych, które mogą mieć wpływ na ustalenie praw i obowiązków strony.</w:t>
      </w:r>
    </w:p>
    <w:p w14:paraId="51919F5B" w14:textId="77777777" w:rsidR="007A15D0" w:rsidRPr="00816A28" w:rsidRDefault="007A15D0" w:rsidP="007A15D0">
      <w:pPr>
        <w:spacing w:line="276" w:lineRule="auto"/>
        <w:ind w:left="142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  <w:u w:val="single"/>
        </w:rPr>
        <w:t>Dowody</w:t>
      </w:r>
      <w:r w:rsidRPr="00816A28">
        <w:rPr>
          <w:rFonts w:asciiTheme="minorHAnsi" w:hAnsiTheme="minorHAnsi" w:cstheme="minorHAnsi"/>
          <w:color w:val="000000" w:themeColor="text1"/>
        </w:rPr>
        <w:t xml:space="preserve"> - zał. 3, pkt 5</w:t>
      </w:r>
    </w:p>
    <w:p w14:paraId="0928B10C" w14:textId="77777777" w:rsidR="001B3BC1" w:rsidRPr="00816A28" w:rsidRDefault="001B3BC1" w:rsidP="000A3BB8">
      <w:pPr>
        <w:spacing w:line="276" w:lineRule="auto"/>
        <w:ind w:left="142"/>
        <w:jc w:val="both"/>
        <w:rPr>
          <w:rFonts w:asciiTheme="minorHAnsi" w:hAnsiTheme="minorHAnsi" w:cstheme="minorHAnsi"/>
          <w:color w:val="000000" w:themeColor="text1"/>
        </w:rPr>
      </w:pPr>
    </w:p>
    <w:p w14:paraId="36668A88" w14:textId="77777777" w:rsidR="00A82893" w:rsidRPr="00816A28" w:rsidRDefault="00A82893" w:rsidP="00A82893">
      <w:pPr>
        <w:spacing w:line="276" w:lineRule="auto"/>
        <w:ind w:left="142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bookmarkStart w:id="3" w:name="_Hlk196897598"/>
      <w:r w:rsidRPr="00816A28">
        <w:rPr>
          <w:rFonts w:asciiTheme="minorHAnsi" w:hAnsiTheme="minorHAnsi" w:cstheme="minorHAnsi"/>
          <w:b/>
          <w:bCs/>
          <w:color w:val="000000" w:themeColor="text1"/>
        </w:rPr>
        <w:t>Nieprawidłowość 3:</w:t>
      </w:r>
    </w:p>
    <w:p w14:paraId="16DD41F0" w14:textId="77777777" w:rsidR="00A82893" w:rsidRPr="00816A28" w:rsidRDefault="00A82893" w:rsidP="00A82893">
      <w:pPr>
        <w:spacing w:line="276" w:lineRule="auto"/>
        <w:ind w:left="142"/>
        <w:jc w:val="both"/>
        <w:rPr>
          <w:rFonts w:ascii="Calibri" w:hAnsi="Calibri" w:cs="Calibri"/>
          <w:color w:val="000000" w:themeColor="text1"/>
        </w:rPr>
      </w:pPr>
      <w:r w:rsidRPr="00816A28">
        <w:rPr>
          <w:rFonts w:ascii="Calibri" w:hAnsi="Calibri" w:cs="Calibri"/>
          <w:color w:val="000000" w:themeColor="text1"/>
        </w:rPr>
        <w:t>PPIS w Kołobrzegu nieprawidłowo stwierdził w sentencji decyzji znak NHP.9022.1.1.2023 z dnia 23.07.2024 r. wygaśnięcie w całości decyzji Nr 2.2023 z dnia 24.03.2023 r. znak NHP.9022.1.1.2023 w przypadku, gdy z uzasadnienia ww. decyzji wynika, iż stwierdzono częściowe jej wykonanie, a w pozostałym zakresie stała się bezprzedmiotowa</w:t>
      </w:r>
      <w:bookmarkEnd w:id="3"/>
      <w:r w:rsidRPr="00816A28">
        <w:rPr>
          <w:rFonts w:ascii="Calibri" w:hAnsi="Calibri" w:cs="Calibri"/>
          <w:color w:val="000000" w:themeColor="text1"/>
        </w:rPr>
        <w:t xml:space="preserve">. </w:t>
      </w:r>
      <w:r w:rsidRPr="00816A28">
        <w:rPr>
          <w:rFonts w:asciiTheme="minorHAnsi" w:hAnsiTheme="minorHAnsi" w:cstheme="minorHAnsi"/>
          <w:color w:val="000000" w:themeColor="text1"/>
        </w:rPr>
        <w:t xml:space="preserve">Częściowe wykonanie decyzji uniemożliwia zastosowanie instytucji stwierdzenia wygaśnięcia tej części decyzji na podstawie art. 162 § 1 pkt 1 k.p.a. </w:t>
      </w:r>
      <w:r w:rsidRPr="00816A28">
        <w:rPr>
          <w:rFonts w:ascii="Calibri" w:hAnsi="Calibri" w:cs="Calibri"/>
          <w:color w:val="000000" w:themeColor="text1"/>
        </w:rPr>
        <w:t>Zasadne byłoby wydanie decyzji wygaszającej decyzję Nr 2.2023 z dnia 24.03.2023 r. znak NHP.9022.1.1.2023 wyłącznie w punktach, które stały się bezprzedmiotowe.</w:t>
      </w:r>
    </w:p>
    <w:p w14:paraId="41374ABC" w14:textId="77777777" w:rsidR="00A82893" w:rsidRPr="00816A28" w:rsidRDefault="00A82893" w:rsidP="00A82893">
      <w:pPr>
        <w:spacing w:line="276" w:lineRule="auto"/>
        <w:ind w:left="142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  <w:u w:val="single"/>
        </w:rPr>
        <w:t xml:space="preserve">Dowód </w:t>
      </w:r>
      <w:r w:rsidRPr="00816A28">
        <w:rPr>
          <w:rFonts w:asciiTheme="minorHAnsi" w:hAnsiTheme="minorHAnsi" w:cstheme="minorHAnsi"/>
          <w:color w:val="000000" w:themeColor="text1"/>
        </w:rPr>
        <w:t>- zał. 3, pkt</w:t>
      </w:r>
      <w:r w:rsidRPr="00816A2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816A28">
        <w:rPr>
          <w:rFonts w:asciiTheme="minorHAnsi" w:hAnsiTheme="minorHAnsi" w:cstheme="minorHAnsi"/>
          <w:color w:val="000000" w:themeColor="text1"/>
        </w:rPr>
        <w:t>6</w:t>
      </w:r>
    </w:p>
    <w:p w14:paraId="23AD5535" w14:textId="77777777" w:rsidR="00962C26" w:rsidRPr="00816A28" w:rsidRDefault="00962C26" w:rsidP="000A3BB8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3A90AD0" w14:textId="2E157085" w:rsidR="00422432" w:rsidRPr="00816A28" w:rsidRDefault="00422432" w:rsidP="000A3BB8">
      <w:pPr>
        <w:pStyle w:val="Nagwek1"/>
        <w:keepLines/>
        <w:numPr>
          <w:ilvl w:val="0"/>
          <w:numId w:val="5"/>
        </w:numPr>
        <w:spacing w:line="276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6A28">
        <w:rPr>
          <w:rFonts w:asciiTheme="minorHAnsi" w:hAnsiTheme="minorHAnsi" w:cstheme="minorHAnsi"/>
          <w:color w:val="000000" w:themeColor="text1"/>
          <w:sz w:val="24"/>
          <w:szCs w:val="24"/>
        </w:rPr>
        <w:t>SPRAWDZENIE POSTĘPOWAŃ EGZEKUCYJNYCH</w:t>
      </w:r>
    </w:p>
    <w:p w14:paraId="73A1324C" w14:textId="77777777" w:rsidR="00A82893" w:rsidRPr="00816A28" w:rsidRDefault="00A82893" w:rsidP="00A82893">
      <w:pPr>
        <w:spacing w:line="276" w:lineRule="auto"/>
        <w:ind w:left="142"/>
        <w:jc w:val="both"/>
        <w:rPr>
          <w:rFonts w:asciiTheme="minorHAnsi" w:hAnsiTheme="minorHAnsi" w:cstheme="minorHAnsi"/>
          <w:bCs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>Dokumenty poddane kontroli, pisma, wyjaśnienia, oświadczenia itp. – zał. 3, pkt 7</w:t>
      </w:r>
    </w:p>
    <w:p w14:paraId="0A137FBB" w14:textId="77777777" w:rsidR="00A82893" w:rsidRPr="00816A28" w:rsidRDefault="00A82893" w:rsidP="00A82893">
      <w:pPr>
        <w:spacing w:line="276" w:lineRule="auto"/>
        <w:ind w:left="142"/>
        <w:jc w:val="both"/>
        <w:rPr>
          <w:color w:val="000000" w:themeColor="text1"/>
        </w:rPr>
      </w:pPr>
      <w:r w:rsidRPr="00816A28">
        <w:rPr>
          <w:rFonts w:asciiTheme="minorHAnsi" w:hAnsiTheme="minorHAnsi" w:cstheme="minorHAnsi"/>
          <w:bCs/>
          <w:color w:val="000000" w:themeColor="text1"/>
        </w:rPr>
        <w:t>W okresie objętym kontrolą wydano 3 upomnienia,</w:t>
      </w:r>
      <w:r w:rsidRPr="00816A28">
        <w:rPr>
          <w:rFonts w:asciiTheme="minorHAnsi" w:hAnsiTheme="minorHAnsi" w:cstheme="minorHAnsi"/>
          <w:color w:val="000000" w:themeColor="text1"/>
        </w:rPr>
        <w:t xml:space="preserve"> kt</w:t>
      </w:r>
      <w:r w:rsidRPr="00816A28">
        <w:rPr>
          <w:rFonts w:asciiTheme="minorHAnsi" w:hAnsiTheme="minorHAnsi" w:cstheme="minorHAnsi" w:hint="eastAsia"/>
          <w:color w:val="000000" w:themeColor="text1"/>
        </w:rPr>
        <w:t>ó</w:t>
      </w:r>
      <w:r w:rsidRPr="00816A28">
        <w:rPr>
          <w:rFonts w:asciiTheme="minorHAnsi" w:hAnsiTheme="minorHAnsi" w:cstheme="minorHAnsi"/>
          <w:color w:val="000000" w:themeColor="text1"/>
        </w:rPr>
        <w:t>re nie zosta</w:t>
      </w:r>
      <w:r w:rsidRPr="00816A28">
        <w:rPr>
          <w:rFonts w:asciiTheme="minorHAnsi" w:hAnsiTheme="minorHAnsi" w:cstheme="minorHAnsi" w:hint="eastAsia"/>
          <w:color w:val="000000" w:themeColor="text1"/>
        </w:rPr>
        <w:t>ł</w:t>
      </w:r>
      <w:r w:rsidRPr="00816A28">
        <w:rPr>
          <w:rFonts w:asciiTheme="minorHAnsi" w:hAnsiTheme="minorHAnsi" w:cstheme="minorHAnsi"/>
          <w:color w:val="000000" w:themeColor="text1"/>
        </w:rPr>
        <w:t>y sporz</w:t>
      </w:r>
      <w:r w:rsidRPr="00816A28">
        <w:rPr>
          <w:rFonts w:asciiTheme="minorHAnsi" w:hAnsiTheme="minorHAnsi" w:cstheme="minorHAnsi" w:hint="eastAsia"/>
          <w:color w:val="000000" w:themeColor="text1"/>
        </w:rPr>
        <w:t>ą</w:t>
      </w:r>
      <w:r w:rsidRPr="00816A28">
        <w:rPr>
          <w:rFonts w:asciiTheme="minorHAnsi" w:hAnsiTheme="minorHAnsi" w:cstheme="minorHAnsi"/>
          <w:color w:val="000000" w:themeColor="text1"/>
        </w:rPr>
        <w:t>dzone prawid</w:t>
      </w:r>
      <w:r w:rsidRPr="00816A28">
        <w:rPr>
          <w:rFonts w:asciiTheme="minorHAnsi" w:hAnsiTheme="minorHAnsi" w:cstheme="minorHAnsi" w:hint="eastAsia"/>
          <w:color w:val="000000" w:themeColor="text1"/>
        </w:rPr>
        <w:t>ł</w:t>
      </w:r>
      <w:r w:rsidRPr="00816A28">
        <w:rPr>
          <w:rFonts w:asciiTheme="minorHAnsi" w:hAnsiTheme="minorHAnsi" w:cstheme="minorHAnsi"/>
          <w:color w:val="000000" w:themeColor="text1"/>
        </w:rPr>
        <w:t xml:space="preserve">owo. </w:t>
      </w:r>
      <w:r w:rsidRPr="00816A28">
        <w:rPr>
          <w:rFonts w:asciiTheme="minorHAnsi" w:hAnsiTheme="minorHAnsi" w:cstheme="minorHAnsi"/>
          <w:bCs/>
          <w:color w:val="000000" w:themeColor="text1"/>
        </w:rPr>
        <w:t xml:space="preserve"> Nie wydawano tytułów wykonawczych oraz postanowień o nałożeniu grzywny w celu przymuszenia.</w:t>
      </w:r>
    </w:p>
    <w:p w14:paraId="2917CEA0" w14:textId="77777777" w:rsidR="00A82893" w:rsidRPr="00816A28" w:rsidRDefault="00A82893" w:rsidP="00A82893">
      <w:pPr>
        <w:spacing w:line="276" w:lineRule="auto"/>
        <w:ind w:left="142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>Dokumenty dostarczane są stronom prawidłowo za zwrotnym potwierdzeniem odbioru, zgodnie z art. 39 k.p.a.</w:t>
      </w:r>
    </w:p>
    <w:p w14:paraId="36BB4A2C" w14:textId="77777777" w:rsidR="0000645D" w:rsidRPr="00816A28" w:rsidRDefault="0000645D" w:rsidP="000A3BB8">
      <w:pPr>
        <w:spacing w:line="276" w:lineRule="auto"/>
        <w:ind w:left="142"/>
        <w:rPr>
          <w:rFonts w:asciiTheme="minorHAnsi" w:hAnsiTheme="minorHAnsi" w:cstheme="minorHAnsi"/>
          <w:b/>
          <w:bCs/>
          <w:color w:val="000000" w:themeColor="text1"/>
        </w:rPr>
      </w:pPr>
    </w:p>
    <w:p w14:paraId="06CD8081" w14:textId="77777777" w:rsidR="00A82893" w:rsidRPr="00816A28" w:rsidRDefault="00A82893" w:rsidP="00A82893">
      <w:pPr>
        <w:spacing w:line="276" w:lineRule="auto"/>
        <w:ind w:left="142"/>
        <w:rPr>
          <w:rFonts w:asciiTheme="minorHAnsi" w:hAnsiTheme="minorHAnsi" w:cstheme="minorHAnsi"/>
          <w:b/>
          <w:bCs/>
          <w:color w:val="000000" w:themeColor="text1"/>
        </w:rPr>
      </w:pPr>
      <w:bookmarkStart w:id="4" w:name="_Hlk196897632"/>
      <w:r w:rsidRPr="00816A28">
        <w:rPr>
          <w:rFonts w:asciiTheme="minorHAnsi" w:hAnsiTheme="minorHAnsi" w:cstheme="minorHAnsi"/>
          <w:b/>
          <w:bCs/>
          <w:color w:val="000000" w:themeColor="text1"/>
        </w:rPr>
        <w:t xml:space="preserve">Nieprawidłowość 4: </w:t>
      </w:r>
    </w:p>
    <w:p w14:paraId="14C7918F" w14:textId="1DEB8D88" w:rsidR="00A82893" w:rsidRPr="00816A28" w:rsidRDefault="00A82893" w:rsidP="00A82893">
      <w:pPr>
        <w:spacing w:line="276" w:lineRule="auto"/>
        <w:ind w:left="142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>Upomnienia nie spełniają wymogów, o których mowa w § 2 rozporządzenia Ministra Finansów, Funduszy i Polityki Regionalnej z dnia 04.12.2020 r. w sprawie danych zawartych w upomnieniu (Dz. U. z 2020 r., poz. 2194), tj. nie zawierają wszystkich wymaganych ww. paragrafem informacji, m.in.: pouczenia, że w przypadku wszczęcia egzekucji administracyjnej będą stosowane środki egzekucyjne i powstanie obowiązek zapłaty kosztów egzekucyjnych (pkt 6), pouczenia, o który</w:t>
      </w:r>
      <w:r w:rsidR="00C61E5A" w:rsidRPr="00816A28">
        <w:rPr>
          <w:rFonts w:asciiTheme="minorHAnsi" w:hAnsiTheme="minorHAnsi" w:cstheme="minorHAnsi"/>
          <w:color w:val="000000" w:themeColor="text1"/>
        </w:rPr>
        <w:t>m</w:t>
      </w:r>
      <w:r w:rsidRPr="00816A28">
        <w:rPr>
          <w:rFonts w:asciiTheme="minorHAnsi" w:hAnsiTheme="minorHAnsi" w:cstheme="minorHAnsi"/>
          <w:color w:val="000000" w:themeColor="text1"/>
        </w:rPr>
        <w:t xml:space="preserve"> mowa w art. 36 § 4 </w:t>
      </w:r>
      <w:proofErr w:type="spellStart"/>
      <w:r w:rsidRPr="00816A28">
        <w:rPr>
          <w:rFonts w:asciiTheme="minorHAnsi" w:hAnsiTheme="minorHAnsi" w:cstheme="minorHAnsi"/>
          <w:color w:val="000000" w:themeColor="text1"/>
        </w:rPr>
        <w:t>u.p.e.a</w:t>
      </w:r>
      <w:proofErr w:type="spellEnd"/>
      <w:r w:rsidRPr="00816A28">
        <w:rPr>
          <w:rFonts w:asciiTheme="minorHAnsi" w:hAnsiTheme="minorHAnsi" w:cstheme="minorHAnsi"/>
          <w:color w:val="000000" w:themeColor="text1"/>
        </w:rPr>
        <w:t>. (pkt 7). Ponadto brak wskazania, że nieuiszczenie kosztów upomnienia w terminie 7 dni od dnia jego doręczenia, skutkować będzie skierowaniem sprawy na drogę postępowania egzekucyjnego (§ 2 pkt 5 ww. rozporządzenia).</w:t>
      </w:r>
    </w:p>
    <w:bookmarkEnd w:id="4"/>
    <w:p w14:paraId="1D64B742" w14:textId="77777777" w:rsidR="00A82893" w:rsidRPr="00816A28" w:rsidRDefault="00A82893" w:rsidP="00321A99">
      <w:pPr>
        <w:spacing w:line="276" w:lineRule="auto"/>
        <w:ind w:firstLine="142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  <w:u w:val="single"/>
        </w:rPr>
        <w:t>Dowody</w:t>
      </w:r>
      <w:r w:rsidRPr="00816A28">
        <w:rPr>
          <w:rFonts w:asciiTheme="minorHAnsi" w:hAnsiTheme="minorHAnsi" w:cstheme="minorHAnsi"/>
          <w:color w:val="000000" w:themeColor="text1"/>
        </w:rPr>
        <w:t xml:space="preserve"> – zał. 3, pkt 8</w:t>
      </w:r>
    </w:p>
    <w:p w14:paraId="36BB1431" w14:textId="77777777" w:rsidR="00A82893" w:rsidRPr="00816A28" w:rsidRDefault="00A82893" w:rsidP="000A3BB8">
      <w:pPr>
        <w:spacing w:line="276" w:lineRule="auto"/>
        <w:rPr>
          <w:strike/>
          <w:color w:val="000000" w:themeColor="text1"/>
        </w:rPr>
      </w:pPr>
    </w:p>
    <w:p w14:paraId="67B99675" w14:textId="5DADEA24" w:rsidR="00422432" w:rsidRPr="00816A28" w:rsidRDefault="00003293" w:rsidP="000A3BB8">
      <w:pPr>
        <w:pStyle w:val="Nagwek1"/>
        <w:keepLines/>
        <w:numPr>
          <w:ilvl w:val="0"/>
          <w:numId w:val="5"/>
        </w:numPr>
        <w:spacing w:line="276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6A28">
        <w:rPr>
          <w:rFonts w:asciiTheme="minorHAnsi" w:hAnsiTheme="minorHAnsi" w:cstheme="minorHAnsi"/>
          <w:color w:val="000000" w:themeColor="text1"/>
          <w:sz w:val="24"/>
          <w:szCs w:val="24"/>
        </w:rPr>
        <w:t>SPRAWDZENIE DOKUMENTACJI DOTYCZĄCEJ DZIAŁALNOŚ</w:t>
      </w:r>
      <w:r w:rsidR="00A235CD" w:rsidRPr="00816A28">
        <w:rPr>
          <w:rFonts w:asciiTheme="minorHAnsi" w:hAnsiTheme="minorHAnsi" w:cstheme="minorHAnsi"/>
          <w:color w:val="000000" w:themeColor="text1"/>
          <w:sz w:val="24"/>
          <w:szCs w:val="24"/>
        </w:rPr>
        <w:t>CI</w:t>
      </w:r>
      <w:r w:rsidR="00B557A0" w:rsidRPr="00816A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16A28">
        <w:rPr>
          <w:rFonts w:asciiTheme="minorHAnsi" w:hAnsiTheme="minorHAnsi" w:cstheme="minorHAnsi"/>
          <w:color w:val="000000" w:themeColor="text1"/>
          <w:sz w:val="24"/>
          <w:szCs w:val="24"/>
        </w:rPr>
        <w:t>KONTROLNEJ/NADZOROWANEJ</w:t>
      </w:r>
    </w:p>
    <w:p w14:paraId="2CFB9693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>Dokumenty poddane kontroli, pisma, wyjaśnienia, oświadczenia itp. – zał. 3, pkt 9.</w:t>
      </w:r>
    </w:p>
    <w:p w14:paraId="4ACC50B4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lastRenderedPageBreak/>
        <w:t xml:space="preserve">W kontrolowanym okresie przeprowadzono 59 kontroli w roku 2024 oraz 4 kontrole w roku 2025 (do dnia 06.03.). Czynności kontrolne podejmowane są zasadnie (wynikają </w:t>
      </w:r>
      <w:r w:rsidRPr="00816A28">
        <w:rPr>
          <w:rFonts w:asciiTheme="minorHAnsi" w:hAnsiTheme="minorHAnsi" w:cstheme="minorHAnsi"/>
          <w:color w:val="000000" w:themeColor="text1"/>
        </w:rPr>
        <w:br/>
        <w:t>z planu kontroli obiektów lub są to kontrole sprawdzające albo wynikają ze zgłoszeń interwencyjnych) i przeprowadzane są na podstawie legitymacji służbowej (</w:t>
      </w:r>
      <w:r w:rsidRPr="00816A28">
        <w:rPr>
          <w:rFonts w:ascii="Calibri" w:hAnsi="Calibri" w:cs="Calibri"/>
          <w:color w:val="000000" w:themeColor="text1"/>
        </w:rPr>
        <w:t xml:space="preserve">zawierającej wszystkie wymagane elementy, określone w rozporządzeniu w sprawie wzoru legitymacji służbowej), </w:t>
      </w:r>
      <w:r w:rsidRPr="00816A28">
        <w:rPr>
          <w:rFonts w:asciiTheme="minorHAnsi" w:hAnsiTheme="minorHAnsi" w:cstheme="minorHAnsi"/>
          <w:color w:val="000000" w:themeColor="text1"/>
        </w:rPr>
        <w:t xml:space="preserve">upoważnień do przeprowadzenia czynności kontrolnych i zawiadomień o zamiarze wszczęcia kontroli, jeśli dotyczy. </w:t>
      </w:r>
    </w:p>
    <w:p w14:paraId="1B40F849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 xml:space="preserve">Kontrole przeprowadzane były w terminie wskazanym w art. 48 § 2 </w:t>
      </w:r>
      <w:r w:rsidRPr="00816A28">
        <w:rPr>
          <w:rFonts w:ascii="Calibri" w:hAnsi="Calibri" w:cs="Calibri"/>
          <w:color w:val="000000" w:themeColor="text1"/>
        </w:rPr>
        <w:t>u.p.p.</w:t>
      </w:r>
      <w:r w:rsidRPr="00816A28">
        <w:rPr>
          <w:rFonts w:asciiTheme="minorHAnsi" w:hAnsiTheme="minorHAnsi" w:cstheme="minorHAnsi"/>
          <w:color w:val="000000" w:themeColor="text1"/>
        </w:rPr>
        <w:t xml:space="preserve"> tj. nie wcześniej niż 7 dni i nie później niż 30 dni. Dokumentacja pokontrolna w większości sporządzana jest prawidłowo.</w:t>
      </w:r>
    </w:p>
    <w:p w14:paraId="2681DBC4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 xml:space="preserve">Zawiadomienia o zamiarze wszczęcia kontroli wydawane są na podstawie art. 48 ust. 1 i 3 </w:t>
      </w:r>
      <w:r w:rsidRPr="00816A28">
        <w:rPr>
          <w:rFonts w:ascii="Calibri" w:hAnsi="Calibri" w:cs="Calibri"/>
          <w:color w:val="000000" w:themeColor="text1"/>
        </w:rPr>
        <w:t xml:space="preserve">u.p.p. </w:t>
      </w:r>
      <w:r w:rsidRPr="00816A28">
        <w:rPr>
          <w:rFonts w:asciiTheme="minorHAnsi" w:hAnsiTheme="minorHAnsi" w:cstheme="minorHAnsi"/>
          <w:color w:val="000000" w:themeColor="text1"/>
        </w:rPr>
        <w:t xml:space="preserve">oraz art. 54 ust. 1, ust. 2 i ust. 5 u.p.p. </w:t>
      </w:r>
    </w:p>
    <w:p w14:paraId="0834A11A" w14:textId="77777777" w:rsidR="00614838" w:rsidRPr="00816A28" w:rsidRDefault="00614838" w:rsidP="00614838">
      <w:pPr>
        <w:spacing w:line="276" w:lineRule="auto"/>
        <w:ind w:left="142"/>
        <w:jc w:val="both"/>
        <w:rPr>
          <w:rFonts w:asciiTheme="minorHAnsi" w:hAnsiTheme="minorHAnsi" w:cstheme="minorHAnsi"/>
          <w:color w:val="000000" w:themeColor="text1"/>
        </w:rPr>
      </w:pPr>
    </w:p>
    <w:p w14:paraId="319A7D00" w14:textId="77777777" w:rsidR="00A82893" w:rsidRPr="00816A28" w:rsidRDefault="00A82893" w:rsidP="00A82893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816A28">
        <w:rPr>
          <w:rFonts w:asciiTheme="minorHAnsi" w:hAnsiTheme="minorHAnsi" w:cstheme="minorHAnsi"/>
          <w:b/>
          <w:bCs/>
          <w:color w:val="000000" w:themeColor="text1"/>
        </w:rPr>
        <w:t xml:space="preserve">Uchybienie 1 </w:t>
      </w:r>
    </w:p>
    <w:p w14:paraId="0EBA4072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>W podstawie prawnej zawiadomień o zamiarze wszczęcia kontroli nieprawidłowo wskazuje się przepisy art. 54 ust. 1, ust. 2 i ust. 5 u.p.p., które nie stanowią podstawy prawnej zawiadomienia, lecz odnoszą się do zasady, według której nie można jednocześnie podejmować i prowadzić więcej niż jednej kontroli działalności przedsiębiorcy.</w:t>
      </w:r>
    </w:p>
    <w:p w14:paraId="1A4707EB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  <w:u w:val="single"/>
        </w:rPr>
        <w:t>Dowody</w:t>
      </w:r>
      <w:r w:rsidRPr="00816A28">
        <w:rPr>
          <w:rFonts w:asciiTheme="minorHAnsi" w:hAnsiTheme="minorHAnsi" w:cstheme="minorHAnsi"/>
          <w:color w:val="000000" w:themeColor="text1"/>
        </w:rPr>
        <w:t xml:space="preserve"> - zał. 3, pkt 10</w:t>
      </w:r>
    </w:p>
    <w:p w14:paraId="3207862F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65B37B4F" w14:textId="77777777" w:rsidR="00A82893" w:rsidRPr="00816A28" w:rsidRDefault="00A82893" w:rsidP="00A82893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bookmarkStart w:id="5" w:name="_Hlk196897672"/>
      <w:r w:rsidRPr="00816A28">
        <w:rPr>
          <w:rFonts w:asciiTheme="minorHAnsi" w:hAnsiTheme="minorHAnsi" w:cstheme="minorHAnsi"/>
          <w:b/>
          <w:bCs/>
          <w:color w:val="000000" w:themeColor="text1"/>
        </w:rPr>
        <w:t>Uchybienie 2</w:t>
      </w:r>
    </w:p>
    <w:p w14:paraId="318E756B" w14:textId="35393E19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>Protokoły kontroli nie są wypełnianie zgodnie ze wzorem określonym załącznikiem nr 2 do Procedury Technicznej PT/01. W pkt IV.</w:t>
      </w:r>
      <w:r w:rsidR="00BF3DBC">
        <w:rPr>
          <w:rFonts w:asciiTheme="minorHAnsi" w:hAnsiTheme="minorHAnsi" w:cstheme="minorHAnsi"/>
          <w:color w:val="000000" w:themeColor="text1"/>
        </w:rPr>
        <w:t>4</w:t>
      </w:r>
      <w:r w:rsidRPr="00816A28">
        <w:rPr>
          <w:rFonts w:asciiTheme="minorHAnsi" w:hAnsiTheme="minorHAnsi" w:cstheme="minorHAnsi"/>
          <w:color w:val="000000" w:themeColor="text1"/>
        </w:rPr>
        <w:t xml:space="preserve"> nie wskazano numeracji literowej nieprawidłowości, za które nie nałożono mandatu tj. wskazano „w części III pkt 3 lit……” zamiast np. „w części III </w:t>
      </w:r>
      <w:bookmarkEnd w:id="5"/>
      <w:r w:rsidRPr="00816A28">
        <w:rPr>
          <w:rFonts w:asciiTheme="minorHAnsi" w:hAnsiTheme="minorHAnsi" w:cstheme="minorHAnsi"/>
          <w:color w:val="000000" w:themeColor="text1"/>
        </w:rPr>
        <w:t>pkt 3 lit. a - c”;</w:t>
      </w:r>
    </w:p>
    <w:p w14:paraId="413B5D0B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  <w:u w:val="single"/>
        </w:rPr>
        <w:t>Dowody</w:t>
      </w:r>
      <w:r w:rsidRPr="00816A28">
        <w:rPr>
          <w:rFonts w:asciiTheme="minorHAnsi" w:hAnsiTheme="minorHAnsi" w:cstheme="minorHAnsi"/>
          <w:color w:val="000000" w:themeColor="text1"/>
        </w:rPr>
        <w:t xml:space="preserve"> - zał. 3, pkt 11</w:t>
      </w:r>
    </w:p>
    <w:p w14:paraId="174C5BE6" w14:textId="77777777" w:rsidR="004004FB" w:rsidRPr="00816A28" w:rsidRDefault="004004FB" w:rsidP="000A3BB8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59DB01CF" w14:textId="59B869CA" w:rsidR="00543948" w:rsidRPr="00816A28" w:rsidRDefault="00543948" w:rsidP="00565F61">
      <w:pPr>
        <w:pStyle w:val="Nagwek1"/>
        <w:keepLines/>
        <w:numPr>
          <w:ilvl w:val="0"/>
          <w:numId w:val="5"/>
        </w:numPr>
        <w:spacing w:line="276" w:lineRule="auto"/>
        <w:ind w:hanging="502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6A28">
        <w:rPr>
          <w:rFonts w:asciiTheme="minorHAnsi" w:hAnsiTheme="minorHAnsi" w:cstheme="minorHAnsi"/>
          <w:color w:val="000000" w:themeColor="text1"/>
          <w:sz w:val="24"/>
          <w:szCs w:val="24"/>
        </w:rPr>
        <w:t>INNE ZAGADNIENIA WG POTRZEB – REALIZACJA ZALECEŃ Z POPRZEDNIEJ KONTROLI, REALIZACJA</w:t>
      </w:r>
      <w:r w:rsidR="00533827" w:rsidRPr="00816A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16A28">
        <w:rPr>
          <w:rFonts w:asciiTheme="minorHAnsi" w:hAnsiTheme="minorHAnsi" w:cstheme="minorHAnsi"/>
          <w:color w:val="000000" w:themeColor="text1"/>
          <w:sz w:val="24"/>
          <w:szCs w:val="24"/>
        </w:rPr>
        <w:t>HARMONOGRAMU NAD</w:t>
      </w:r>
      <w:r w:rsidR="00087927" w:rsidRPr="00816A28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Pr="00816A28">
        <w:rPr>
          <w:rFonts w:asciiTheme="minorHAnsi" w:hAnsiTheme="minorHAnsi" w:cstheme="minorHAnsi"/>
          <w:color w:val="000000" w:themeColor="text1"/>
          <w:sz w:val="24"/>
          <w:szCs w:val="24"/>
        </w:rPr>
        <w:t>ORU NAD OBIEKTAMI</w:t>
      </w:r>
    </w:p>
    <w:p w14:paraId="7B8A2F16" w14:textId="77777777" w:rsidR="00A82893" w:rsidRPr="00816A28" w:rsidRDefault="00A82893" w:rsidP="00A82893">
      <w:pPr>
        <w:pStyle w:val="Akapitzlist"/>
        <w:spacing w:line="276" w:lineRule="auto"/>
        <w:ind w:left="142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>Dokumenty poddane kontroli, pisma, wyjaśnienia, oświadczenia itp. – zał. 3, pkt 2, pkt 3, pkt 12 - 16</w:t>
      </w:r>
    </w:p>
    <w:p w14:paraId="7F3D5E4B" w14:textId="77777777" w:rsidR="00A82893" w:rsidRPr="00816A28" w:rsidRDefault="00A82893" w:rsidP="00A82893">
      <w:pPr>
        <w:pStyle w:val="Akapitzlist"/>
        <w:spacing w:line="276" w:lineRule="auto"/>
        <w:ind w:left="142"/>
        <w:jc w:val="both"/>
        <w:rPr>
          <w:rFonts w:asciiTheme="minorHAnsi" w:hAnsiTheme="minorHAnsi" w:cstheme="minorHAnsi"/>
          <w:color w:val="000000" w:themeColor="text1"/>
        </w:rPr>
      </w:pPr>
    </w:p>
    <w:p w14:paraId="70575476" w14:textId="77777777" w:rsidR="00A82893" w:rsidRPr="00816A28" w:rsidRDefault="00A82893" w:rsidP="00A82893">
      <w:pPr>
        <w:pStyle w:val="Akapitzlist"/>
        <w:spacing w:line="276" w:lineRule="auto"/>
        <w:ind w:left="142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>Podczas przeprowadzonej kontroli zweryfikowano wykonanie wydanych zaleceń (odnoszących się do aktualnego stanu prawnego) w wyniku kontroli kompleksowej przeprowadzonej w dniach 07, 19 – 20.11.2019 r.:</w:t>
      </w:r>
    </w:p>
    <w:p w14:paraId="43A3A550" w14:textId="77777777" w:rsidR="0047338C" w:rsidRPr="00816A28" w:rsidRDefault="0047338C" w:rsidP="00A82893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19FB769B" w14:textId="00FB4C1D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 xml:space="preserve">Zalecenie nr 1. </w:t>
      </w:r>
    </w:p>
    <w:p w14:paraId="5F01CF01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>Nie uwzględniać nadzoru nad warunkami pracy i stanem zdrowia pracowników w zakładach inżynierii genetycznej w:</w:t>
      </w:r>
    </w:p>
    <w:p w14:paraId="636F4A21" w14:textId="77777777" w:rsidR="00A82893" w:rsidRPr="00816A28" w:rsidRDefault="00A82893" w:rsidP="00A82893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 xml:space="preserve">upoważnieniu całorocznym do przeprowadzania czynności kontrolnych – </w:t>
      </w:r>
      <w:r w:rsidRPr="00816A28">
        <w:rPr>
          <w:rFonts w:asciiTheme="minorHAnsi" w:hAnsiTheme="minorHAnsi" w:cstheme="minorHAnsi"/>
          <w:b/>
          <w:bCs/>
          <w:color w:val="000000" w:themeColor="text1"/>
        </w:rPr>
        <w:t>zrealizowano,</w:t>
      </w:r>
    </w:p>
    <w:p w14:paraId="3F7BBBFD" w14:textId="77777777" w:rsidR="00A82893" w:rsidRPr="00816A28" w:rsidRDefault="00A82893" w:rsidP="00A82893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lastRenderedPageBreak/>
        <w:t xml:space="preserve">zakresie obowiązków – </w:t>
      </w:r>
      <w:r w:rsidRPr="00816A28">
        <w:rPr>
          <w:rFonts w:asciiTheme="minorHAnsi" w:hAnsiTheme="minorHAnsi" w:cstheme="minorHAnsi"/>
          <w:b/>
          <w:bCs/>
          <w:color w:val="000000" w:themeColor="text1"/>
        </w:rPr>
        <w:t>zrealizowano</w:t>
      </w:r>
      <w:r w:rsidRPr="00816A28">
        <w:rPr>
          <w:rFonts w:asciiTheme="minorHAnsi" w:hAnsiTheme="minorHAnsi" w:cstheme="minorHAnsi"/>
          <w:color w:val="000000" w:themeColor="text1"/>
        </w:rPr>
        <w:t>.</w:t>
      </w:r>
    </w:p>
    <w:p w14:paraId="08E7B740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C6DB9AA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 xml:space="preserve">Zalecenie nr 3. </w:t>
      </w:r>
    </w:p>
    <w:p w14:paraId="58787710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 xml:space="preserve">W uzasadnieniu prawnym decyzji administracyjnych przywoływać wraz z brzmieniem podstawy prawne wskazane w rozstrzygnięciu – </w:t>
      </w:r>
      <w:r w:rsidRPr="00816A28">
        <w:rPr>
          <w:rFonts w:asciiTheme="minorHAnsi" w:hAnsiTheme="minorHAnsi" w:cstheme="minorHAnsi"/>
          <w:b/>
          <w:bCs/>
          <w:color w:val="000000" w:themeColor="text1"/>
        </w:rPr>
        <w:t>zrealizowano.</w:t>
      </w:r>
    </w:p>
    <w:p w14:paraId="207C8585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641AF796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 xml:space="preserve">Zalecenie nr 4. </w:t>
      </w:r>
    </w:p>
    <w:p w14:paraId="79991F23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 xml:space="preserve">Decyzje z art. 105 § 1 </w:t>
      </w:r>
      <w:r w:rsidRPr="00816A28">
        <w:rPr>
          <w:rFonts w:asciiTheme="minorHAnsi" w:hAnsiTheme="minorHAnsi" w:cstheme="minorHAnsi"/>
          <w:iCs/>
          <w:color w:val="000000" w:themeColor="text1"/>
        </w:rPr>
        <w:t>k.p.a.</w:t>
      </w:r>
      <w:r w:rsidRPr="00816A28">
        <w:rPr>
          <w:rFonts w:asciiTheme="minorHAnsi" w:hAnsiTheme="minorHAnsi" w:cstheme="minorHAnsi"/>
          <w:color w:val="000000" w:themeColor="text1"/>
        </w:rPr>
        <w:t xml:space="preserve"> i art. 155 </w:t>
      </w:r>
      <w:bookmarkStart w:id="6" w:name="_Hlk192587399"/>
      <w:r w:rsidRPr="00816A28">
        <w:rPr>
          <w:rFonts w:asciiTheme="minorHAnsi" w:hAnsiTheme="minorHAnsi" w:cstheme="minorHAnsi"/>
          <w:iCs/>
          <w:color w:val="000000" w:themeColor="text1"/>
        </w:rPr>
        <w:t>k.p.a.</w:t>
      </w:r>
      <w:bookmarkEnd w:id="6"/>
      <w:r w:rsidRPr="00816A28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816A28">
        <w:rPr>
          <w:rFonts w:asciiTheme="minorHAnsi" w:hAnsiTheme="minorHAnsi" w:cstheme="minorHAnsi"/>
          <w:color w:val="000000" w:themeColor="text1"/>
        </w:rPr>
        <w:t xml:space="preserve">winny zawierać uzasadnienie prawne - </w:t>
      </w:r>
      <w:r w:rsidRPr="00816A28">
        <w:rPr>
          <w:rFonts w:asciiTheme="minorHAnsi" w:hAnsiTheme="minorHAnsi" w:cstheme="minorHAnsi"/>
          <w:b/>
          <w:bCs/>
          <w:color w:val="000000" w:themeColor="text1"/>
        </w:rPr>
        <w:t>zrealizowano</w:t>
      </w:r>
      <w:r w:rsidRPr="00816A28">
        <w:rPr>
          <w:rFonts w:asciiTheme="minorHAnsi" w:hAnsiTheme="minorHAnsi" w:cstheme="minorHAnsi"/>
          <w:color w:val="000000" w:themeColor="text1"/>
        </w:rPr>
        <w:t xml:space="preserve">. </w:t>
      </w:r>
    </w:p>
    <w:p w14:paraId="024C8644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4CC79E9E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>Zalecenie nr 5.</w:t>
      </w:r>
    </w:p>
    <w:p w14:paraId="211CEAEB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 xml:space="preserve">Zawiadamiać o wszczęciu postępowania z urzędu w przypadku wydawania decyzji z art. 162 § 1 </w:t>
      </w:r>
      <w:r w:rsidRPr="00816A28">
        <w:rPr>
          <w:rFonts w:asciiTheme="minorHAnsi" w:hAnsiTheme="minorHAnsi" w:cstheme="minorHAnsi"/>
          <w:iCs/>
          <w:color w:val="000000" w:themeColor="text1"/>
        </w:rPr>
        <w:t>k.p.a.</w:t>
      </w:r>
      <w:r w:rsidRPr="00816A28">
        <w:rPr>
          <w:rFonts w:asciiTheme="minorHAnsi" w:hAnsiTheme="minorHAnsi" w:cstheme="minorHAnsi"/>
          <w:i/>
          <w:color w:val="000000" w:themeColor="text1"/>
        </w:rPr>
        <w:t xml:space="preserve">, </w:t>
      </w:r>
      <w:r w:rsidRPr="00816A28">
        <w:rPr>
          <w:rFonts w:asciiTheme="minorHAnsi" w:hAnsiTheme="minorHAnsi" w:cstheme="minorHAnsi"/>
          <w:color w:val="000000" w:themeColor="text1"/>
        </w:rPr>
        <w:t xml:space="preserve">po powzięciu z urzędu informacji o bezprzedmiotowości wydanej przez organ decyzji - </w:t>
      </w:r>
      <w:r w:rsidRPr="00816A28">
        <w:rPr>
          <w:rFonts w:asciiTheme="minorHAnsi" w:hAnsiTheme="minorHAnsi" w:cstheme="minorHAnsi"/>
          <w:b/>
          <w:bCs/>
          <w:color w:val="000000" w:themeColor="text1"/>
        </w:rPr>
        <w:t xml:space="preserve">zrealizowano. </w:t>
      </w:r>
    </w:p>
    <w:p w14:paraId="6D6D09D7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0B1F8075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 xml:space="preserve">Zalecenie nr 6. </w:t>
      </w:r>
    </w:p>
    <w:p w14:paraId="528FCC03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 xml:space="preserve">Stwierdzając swoją niewłaściwość miejscową, przekazując pismo interwencyjne stosować się do zapisów art. 65 </w:t>
      </w:r>
      <w:r w:rsidRPr="00816A28">
        <w:rPr>
          <w:rFonts w:asciiTheme="minorHAnsi" w:hAnsiTheme="minorHAnsi" w:cstheme="minorHAnsi"/>
          <w:iCs/>
          <w:color w:val="000000" w:themeColor="text1"/>
        </w:rPr>
        <w:t>k.p.a.</w:t>
      </w:r>
      <w:r w:rsidRPr="00816A28">
        <w:rPr>
          <w:rFonts w:asciiTheme="minorHAnsi" w:hAnsiTheme="minorHAnsi" w:cstheme="minorHAnsi"/>
          <w:color w:val="000000" w:themeColor="text1"/>
        </w:rPr>
        <w:t xml:space="preserve"> tj. zawiadamiać o przekazaniu i uzasadniać je –</w:t>
      </w:r>
      <w:r w:rsidRPr="00816A28">
        <w:rPr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W okresie objętym kontrolą, w kontrolowanej próbie nie stwierdzono przypadków, przekazywania pisma interwencyjnego na podstawie art. 65 k.p.a. W związku z powyższym wykonanie zalecenia nie zostało zweryfikowane.</w:t>
      </w:r>
    </w:p>
    <w:p w14:paraId="7192822D" w14:textId="77777777" w:rsidR="00A82893" w:rsidRPr="00816A28" w:rsidRDefault="00A82893" w:rsidP="00A82893">
      <w:pPr>
        <w:spacing w:line="276" w:lineRule="auto"/>
        <w:ind w:left="1077"/>
        <w:jc w:val="both"/>
        <w:rPr>
          <w:rFonts w:asciiTheme="minorHAnsi" w:hAnsiTheme="minorHAnsi" w:cstheme="minorHAnsi"/>
          <w:color w:val="000000" w:themeColor="text1"/>
        </w:rPr>
      </w:pPr>
    </w:p>
    <w:p w14:paraId="1C98F88D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>Zalecenie nr 7.</w:t>
      </w:r>
    </w:p>
    <w:p w14:paraId="33840AF8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 xml:space="preserve">W zawiadomieniach o wszczęciu postępowania: administracyjnego, w sprawie nałożenia opłaty za czynności kontrolne wykonane przez organy Państwowej Inspekcji Sanitarnej </w:t>
      </w:r>
      <w:r w:rsidRPr="00816A28">
        <w:rPr>
          <w:rFonts w:asciiTheme="minorHAnsi" w:hAnsiTheme="minorHAnsi" w:cstheme="minorHAnsi"/>
          <w:color w:val="000000" w:themeColor="text1"/>
        </w:rPr>
        <w:br/>
        <w:t xml:space="preserve">w związku ze sprawowaniem nadzoru bieżącego oraz w postępowaniach wszczynanych </w:t>
      </w:r>
      <w:r w:rsidRPr="00816A28">
        <w:rPr>
          <w:rFonts w:asciiTheme="minorHAnsi" w:hAnsiTheme="minorHAnsi" w:cstheme="minorHAnsi"/>
          <w:color w:val="000000" w:themeColor="text1"/>
        </w:rPr>
        <w:br/>
        <w:t xml:space="preserve">w związku z podejrzeniem choroby zawodowej, </w:t>
      </w:r>
      <w:r w:rsidRPr="00816A28">
        <w:rPr>
          <w:rFonts w:asciiTheme="minorHAnsi" w:hAnsiTheme="minorHAnsi" w:cstheme="minorHAnsi"/>
          <w:bCs/>
          <w:color w:val="000000" w:themeColor="text1"/>
        </w:rPr>
        <w:t xml:space="preserve">w sytuacji, w której w treści pisma nie </w:t>
      </w:r>
      <w:r w:rsidRPr="00816A28">
        <w:rPr>
          <w:rFonts w:asciiTheme="minorHAnsi" w:hAnsiTheme="minorHAnsi" w:cstheme="minorHAnsi"/>
          <w:color w:val="000000" w:themeColor="text1"/>
        </w:rPr>
        <w:t xml:space="preserve">informuje się strony o zmianie terminu zakończenia postępowania, nie przywoływać art. 37 </w:t>
      </w:r>
      <w:r w:rsidRPr="00816A28">
        <w:rPr>
          <w:rFonts w:asciiTheme="minorHAnsi" w:hAnsiTheme="minorHAnsi" w:cstheme="minorHAnsi"/>
          <w:iCs/>
          <w:color w:val="000000" w:themeColor="text1"/>
        </w:rPr>
        <w:t>k.p.a</w:t>
      </w:r>
      <w:r w:rsidRPr="00816A28">
        <w:rPr>
          <w:rFonts w:asciiTheme="minorHAnsi" w:hAnsiTheme="minorHAnsi" w:cstheme="minorHAnsi"/>
          <w:color w:val="000000" w:themeColor="text1"/>
        </w:rPr>
        <w:t xml:space="preserve">. – </w:t>
      </w:r>
      <w:r w:rsidRPr="00816A28">
        <w:rPr>
          <w:rFonts w:asciiTheme="minorHAnsi" w:hAnsiTheme="minorHAnsi" w:cstheme="minorHAnsi"/>
          <w:b/>
          <w:bCs/>
          <w:color w:val="000000" w:themeColor="text1"/>
        </w:rPr>
        <w:t>zrealizowano w zakresie zawiadomień o wszczęciu postępowania administracyjnego, w sprawie nałożenia opłaty za czynności kontrolne wykonane przez organy Państwowej Inspekcji Sanitarnej w związku ze sprawowaniem nadzoru bieżącego.</w:t>
      </w:r>
      <w:r w:rsidRPr="00816A28">
        <w:rPr>
          <w:rFonts w:asciiTheme="minorHAnsi" w:hAnsiTheme="minorHAnsi" w:cstheme="minorHAnsi"/>
          <w:color w:val="000000" w:themeColor="text1"/>
        </w:rPr>
        <w:t xml:space="preserve"> </w:t>
      </w:r>
    </w:p>
    <w:p w14:paraId="6BA5AC73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816A28">
        <w:rPr>
          <w:rFonts w:asciiTheme="minorHAnsi" w:hAnsiTheme="minorHAnsi" w:cstheme="minorHAnsi"/>
          <w:b/>
          <w:bCs/>
          <w:color w:val="000000" w:themeColor="text1"/>
        </w:rPr>
        <w:t>W</w:t>
      </w:r>
      <w:r w:rsidRPr="00816A28">
        <w:rPr>
          <w:rFonts w:asciiTheme="minorHAnsi" w:hAnsiTheme="minorHAnsi" w:cstheme="minorHAnsi"/>
          <w:b/>
          <w:bCs/>
          <w:i/>
          <w:iCs/>
          <w:color w:val="000000" w:themeColor="text1"/>
        </w:rPr>
        <w:t>ykonanie zalecenia w zakresie postępowań z chorób zawodowych nie zostało poddane ocenie. Zakres kontroli obejmuje wyłącznie sprawowanie nadzoru oraz prowadzenie postępowania administracyjnego w zakresie nadzoru nad warunkami zdrowotnymi środowiska pracy.</w:t>
      </w:r>
      <w:r w:rsidRPr="00816A2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7B05C784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43B0FEC9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>Zalecenie nr 8.</w:t>
      </w:r>
    </w:p>
    <w:p w14:paraId="782B4B98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 xml:space="preserve">W zakresach obowiązków służbowych i odpowiedzialności pracowników wskazać bezpośrednią zależność służbową oraz prawidłowo podać uprawnienia pracownika – </w:t>
      </w:r>
      <w:r w:rsidRPr="00816A28">
        <w:rPr>
          <w:rFonts w:asciiTheme="minorHAnsi" w:hAnsiTheme="minorHAnsi" w:cstheme="minorHAnsi"/>
          <w:b/>
          <w:bCs/>
          <w:color w:val="000000" w:themeColor="text1"/>
        </w:rPr>
        <w:t>zrealizowano.</w:t>
      </w:r>
    </w:p>
    <w:p w14:paraId="2FFFF99C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0A17A506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lastRenderedPageBreak/>
        <w:t>Zalecenie nr 9.</w:t>
      </w:r>
    </w:p>
    <w:p w14:paraId="4822985E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 xml:space="preserve">Sprawy załatwiać terminowo z uwzględnieniem przepisów określonym w art. 35 i 36 </w:t>
      </w:r>
      <w:r w:rsidRPr="00816A28">
        <w:rPr>
          <w:rFonts w:asciiTheme="minorHAnsi" w:hAnsiTheme="minorHAnsi" w:cstheme="minorHAnsi"/>
          <w:iCs/>
          <w:color w:val="000000" w:themeColor="text1"/>
        </w:rPr>
        <w:t xml:space="preserve">k.p.a. - </w:t>
      </w:r>
      <w:r w:rsidRPr="00816A28">
        <w:rPr>
          <w:rFonts w:asciiTheme="minorHAnsi" w:hAnsiTheme="minorHAnsi" w:cstheme="minorHAnsi"/>
          <w:b/>
          <w:bCs/>
          <w:color w:val="000000" w:themeColor="text1"/>
        </w:rPr>
        <w:t>zrealizowano.</w:t>
      </w:r>
    </w:p>
    <w:p w14:paraId="723C2909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08FF24C6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 xml:space="preserve">Zalecenie nr 10. </w:t>
      </w:r>
    </w:p>
    <w:p w14:paraId="3F3285FD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>W protokołach kontroli:</w:t>
      </w:r>
    </w:p>
    <w:p w14:paraId="104B0E62" w14:textId="77777777" w:rsidR="00A82893" w:rsidRPr="00816A28" w:rsidRDefault="00A82893" w:rsidP="00A82893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 xml:space="preserve">w rozdziale IV Uwagi i zastrzeżenia osób uczestniczących w kontroli w pkt. 1 i 2 skreślać niewłaściwe słowa (zgodnie z dyspozycją wskazaną na końcu protokołu) </w:t>
      </w:r>
      <w:r w:rsidRPr="00816A28">
        <w:rPr>
          <w:rFonts w:asciiTheme="minorHAnsi" w:hAnsiTheme="minorHAnsi" w:cstheme="minorHAnsi"/>
          <w:iCs/>
          <w:color w:val="000000" w:themeColor="text1"/>
        </w:rPr>
        <w:t xml:space="preserve">- </w:t>
      </w:r>
      <w:r w:rsidRPr="00816A28">
        <w:rPr>
          <w:rFonts w:asciiTheme="minorHAnsi" w:hAnsiTheme="minorHAnsi" w:cstheme="minorHAnsi"/>
          <w:b/>
          <w:bCs/>
          <w:color w:val="000000" w:themeColor="text1"/>
        </w:rPr>
        <w:t>zrealizowano.</w:t>
      </w:r>
    </w:p>
    <w:p w14:paraId="2A73866B" w14:textId="77777777" w:rsidR="00A82893" w:rsidRPr="00816A28" w:rsidRDefault="00A82893" w:rsidP="00A82893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 xml:space="preserve">precyzyjnie wskazywać podstawę prawną stwierdzonych uchybień </w:t>
      </w:r>
      <w:r w:rsidRPr="00816A28">
        <w:rPr>
          <w:rFonts w:asciiTheme="minorHAnsi" w:hAnsiTheme="minorHAnsi" w:cstheme="minorHAnsi"/>
          <w:iCs/>
          <w:color w:val="000000" w:themeColor="text1"/>
        </w:rPr>
        <w:t xml:space="preserve">- </w:t>
      </w:r>
      <w:r w:rsidRPr="00816A28">
        <w:rPr>
          <w:rFonts w:asciiTheme="minorHAnsi" w:hAnsiTheme="minorHAnsi" w:cstheme="minorHAnsi"/>
          <w:b/>
          <w:bCs/>
          <w:color w:val="000000" w:themeColor="text1"/>
        </w:rPr>
        <w:t>zrealizowano.</w:t>
      </w:r>
    </w:p>
    <w:p w14:paraId="3E869B76" w14:textId="77777777" w:rsidR="00A82893" w:rsidRPr="00816A28" w:rsidRDefault="00A82893" w:rsidP="00A82893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123D4425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>Zalecenie nr 11.</w:t>
      </w:r>
    </w:p>
    <w:p w14:paraId="536C0D71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>W ramach prowadzonego postępowania przed wydaniem decyzji administracyjnej, nie sporządzać odrębnego protokołu kontroli z czynności polegających na dostarczeniu przez stronę dokumentacji</w:t>
      </w:r>
      <w:r w:rsidRPr="00816A28">
        <w:rPr>
          <w:rFonts w:asciiTheme="minorHAnsi" w:hAnsiTheme="minorHAnsi" w:cstheme="minorHAnsi"/>
          <w:bCs/>
          <w:color w:val="000000" w:themeColor="text1"/>
        </w:rPr>
        <w:t xml:space="preserve"> oraz jej analizy</w:t>
      </w:r>
      <w:r w:rsidRPr="00816A28">
        <w:rPr>
          <w:rFonts w:asciiTheme="minorHAnsi" w:hAnsiTheme="minorHAnsi" w:cstheme="minorHAnsi"/>
          <w:color w:val="000000" w:themeColor="text1"/>
        </w:rPr>
        <w:t xml:space="preserve">, lecz protokoły oględzin przedłożonej do wglądu dokumentacji (art. 85 </w:t>
      </w:r>
      <w:r w:rsidRPr="00816A28">
        <w:rPr>
          <w:rFonts w:asciiTheme="minorHAnsi" w:hAnsiTheme="minorHAnsi" w:cstheme="minorHAnsi"/>
          <w:iCs/>
          <w:color w:val="000000" w:themeColor="text1"/>
        </w:rPr>
        <w:t>k.p.a.</w:t>
      </w:r>
      <w:r w:rsidRPr="00816A28">
        <w:rPr>
          <w:rFonts w:asciiTheme="minorHAnsi" w:hAnsiTheme="minorHAnsi" w:cstheme="minorHAnsi"/>
          <w:color w:val="000000" w:themeColor="text1"/>
        </w:rPr>
        <w:t xml:space="preserve">) </w:t>
      </w:r>
      <w:r w:rsidRPr="00816A28">
        <w:rPr>
          <w:rFonts w:asciiTheme="minorHAnsi" w:hAnsiTheme="minorHAnsi" w:cstheme="minorHAnsi"/>
          <w:iCs/>
          <w:color w:val="000000" w:themeColor="text1"/>
        </w:rPr>
        <w:t xml:space="preserve">- </w:t>
      </w:r>
      <w:r w:rsidRPr="00816A28">
        <w:rPr>
          <w:rFonts w:asciiTheme="minorHAnsi" w:hAnsiTheme="minorHAnsi" w:cstheme="minorHAnsi"/>
          <w:b/>
          <w:bCs/>
          <w:color w:val="000000" w:themeColor="text1"/>
        </w:rPr>
        <w:t>zrealizowano.</w:t>
      </w:r>
    </w:p>
    <w:p w14:paraId="734C8542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59A133AE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>Zalecenie nr 12.</w:t>
      </w:r>
    </w:p>
    <w:p w14:paraId="18487A0C" w14:textId="77777777" w:rsidR="00A82893" w:rsidRPr="00816A28" w:rsidRDefault="00A82893" w:rsidP="00A82893">
      <w:pPr>
        <w:tabs>
          <w:tab w:val="left" w:pos="735"/>
          <w:tab w:val="center" w:pos="4535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 xml:space="preserve">Kierując się zasadą szybkości i prostoty postępowania załatwiać niezwłocznie sprawy, które nie wymagają zbierania dowodów, informacji lub wyjaśnienia, w tym prowadzić postępowania w sprawie obciążenia opłatą za przeprowadzone czynności kontrolne możliwie szybko po uprawomocnieniu się decyzji w sprawie stwierdzonych nieprawidłowości </w:t>
      </w:r>
      <w:r w:rsidRPr="00816A28">
        <w:rPr>
          <w:rFonts w:asciiTheme="minorHAnsi" w:hAnsiTheme="minorHAnsi" w:cstheme="minorHAnsi"/>
          <w:iCs/>
          <w:color w:val="000000" w:themeColor="text1"/>
        </w:rPr>
        <w:t xml:space="preserve">- </w:t>
      </w:r>
      <w:r w:rsidRPr="00816A28">
        <w:rPr>
          <w:rFonts w:asciiTheme="minorHAnsi" w:hAnsiTheme="minorHAnsi" w:cstheme="minorHAnsi"/>
          <w:b/>
          <w:bCs/>
          <w:color w:val="000000" w:themeColor="text1"/>
        </w:rPr>
        <w:t>zrealizowano</w:t>
      </w:r>
      <w:r w:rsidRPr="00816A28">
        <w:rPr>
          <w:rFonts w:asciiTheme="minorHAnsi" w:hAnsiTheme="minorHAnsi" w:cstheme="minorHAnsi"/>
          <w:color w:val="000000" w:themeColor="text1"/>
        </w:rPr>
        <w:t>.</w:t>
      </w:r>
    </w:p>
    <w:p w14:paraId="505D8739" w14:textId="77777777" w:rsidR="00A82893" w:rsidRPr="00816A28" w:rsidRDefault="00A82893" w:rsidP="00A82893">
      <w:pPr>
        <w:tabs>
          <w:tab w:val="left" w:pos="735"/>
          <w:tab w:val="center" w:pos="4535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752A396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>Zalecenie nr 13.</w:t>
      </w:r>
    </w:p>
    <w:p w14:paraId="785A76B9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>W decyzjach-rachunkach:</w:t>
      </w:r>
    </w:p>
    <w:p w14:paraId="4189911E" w14:textId="77777777" w:rsidR="00A82893" w:rsidRPr="00816A28" w:rsidRDefault="00A82893" w:rsidP="00A82893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 xml:space="preserve">w sumie kosztów ujmować czas przeprowadzenia czynności kontrolnych polegających na stwierdzeniu, omówieniu i opisaniu stwierdzonych nieprawidłowości bez wliczania czasu dojazdu pracownika do obiektu kontrolowanego oraz powrotu do PSSE w Kołobrzegu </w:t>
      </w:r>
      <w:r w:rsidRPr="00816A28">
        <w:rPr>
          <w:rFonts w:asciiTheme="minorHAnsi" w:hAnsiTheme="minorHAnsi" w:cstheme="minorHAnsi"/>
          <w:iCs/>
          <w:color w:val="000000" w:themeColor="text1"/>
        </w:rPr>
        <w:t xml:space="preserve">– </w:t>
      </w:r>
      <w:r w:rsidRPr="00816A28">
        <w:rPr>
          <w:rFonts w:asciiTheme="minorHAnsi" w:hAnsiTheme="minorHAnsi" w:cstheme="minorHAnsi"/>
          <w:b/>
          <w:bCs/>
          <w:color w:val="000000" w:themeColor="text1"/>
        </w:rPr>
        <w:t>zrealizowano.</w:t>
      </w:r>
    </w:p>
    <w:p w14:paraId="5590F3C1" w14:textId="77777777" w:rsidR="00A82893" w:rsidRPr="00816A28" w:rsidRDefault="00A82893" w:rsidP="00A82893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 xml:space="preserve">w uzasadnieniach przywoływać wraz z rozwinięciem art. 36 ust. 2 u.P.I.S. </w:t>
      </w:r>
      <w:r w:rsidRPr="00816A28">
        <w:rPr>
          <w:rFonts w:asciiTheme="minorHAnsi" w:hAnsiTheme="minorHAnsi" w:cstheme="minorHAnsi"/>
          <w:iCs/>
          <w:color w:val="000000" w:themeColor="text1"/>
        </w:rPr>
        <w:t xml:space="preserve">– </w:t>
      </w:r>
      <w:r w:rsidRPr="00816A28">
        <w:rPr>
          <w:rFonts w:asciiTheme="minorHAnsi" w:hAnsiTheme="minorHAnsi" w:cstheme="minorHAnsi"/>
          <w:b/>
          <w:bCs/>
          <w:color w:val="000000" w:themeColor="text1"/>
        </w:rPr>
        <w:t>zrealizowano.</w:t>
      </w:r>
    </w:p>
    <w:p w14:paraId="34E4145F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2CEE5183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>Zalecenie nr 14.</w:t>
      </w:r>
    </w:p>
    <w:p w14:paraId="4DB9CFA1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 xml:space="preserve">W pierwszej korespondencji kierowanej do strony będącej osobą fizyczną spełniać obowiązek informacyjny o jakim mowa w motywie 60 preambuły rozporządzenia Parlamentu Europejskiego i Rady (UE) 2016/679 z dnia 27.04.2016 r. w sprawie ochrony osób fizycznych w związku z przetwarzaniem danych osobowych w sprawie swobodnego przepływu takich danych oraz uchylenia dyrektywy 95/46/WE (RODO), który wskazuje że osoba, której dane dotyczą, musi być poinformowana o fakcie prowadzenia operacji przetwarzania jej danych osobowych i o celach takiego przetwarzania </w:t>
      </w:r>
      <w:r w:rsidRPr="00816A28">
        <w:rPr>
          <w:rFonts w:asciiTheme="minorHAnsi" w:hAnsiTheme="minorHAnsi" w:cstheme="minorHAnsi"/>
          <w:iCs/>
          <w:color w:val="000000" w:themeColor="text1"/>
        </w:rPr>
        <w:t xml:space="preserve">– </w:t>
      </w:r>
      <w:r w:rsidRPr="00816A28">
        <w:rPr>
          <w:rFonts w:asciiTheme="minorHAnsi" w:hAnsiTheme="minorHAnsi" w:cstheme="minorHAnsi"/>
          <w:b/>
          <w:bCs/>
          <w:color w:val="000000" w:themeColor="text1"/>
        </w:rPr>
        <w:t>zrealizowano.</w:t>
      </w:r>
    </w:p>
    <w:p w14:paraId="4DD5A83F" w14:textId="77777777" w:rsidR="00A82893" w:rsidRPr="00816A28" w:rsidRDefault="00A82893" w:rsidP="00321A9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6D9F9F65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>Zalecenie nr 15.</w:t>
      </w:r>
    </w:p>
    <w:p w14:paraId="1FB2C680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lastRenderedPageBreak/>
        <w:t xml:space="preserve">Podjąć działania zmierzające do odpowiedniego zabezpieczenia obsady kadrowej celem realizacji zadań, w tym harmonogramu kontroli m.in. w przypadku długotrwałej nieobecności pracownika </w:t>
      </w:r>
      <w:r w:rsidRPr="00816A28">
        <w:rPr>
          <w:rFonts w:asciiTheme="minorHAnsi" w:hAnsiTheme="minorHAnsi" w:cstheme="minorHAnsi"/>
          <w:iCs/>
          <w:color w:val="000000" w:themeColor="text1"/>
        </w:rPr>
        <w:t xml:space="preserve">– </w:t>
      </w:r>
      <w:r w:rsidRPr="00816A28">
        <w:rPr>
          <w:rFonts w:asciiTheme="minorHAnsi" w:hAnsiTheme="minorHAnsi" w:cstheme="minorHAnsi"/>
          <w:b/>
          <w:bCs/>
          <w:color w:val="000000" w:themeColor="text1"/>
        </w:rPr>
        <w:t>zrealizowano</w:t>
      </w:r>
      <w:r w:rsidRPr="00816A28">
        <w:rPr>
          <w:rFonts w:asciiTheme="minorHAnsi" w:hAnsiTheme="minorHAnsi" w:cstheme="minorHAnsi"/>
          <w:color w:val="000000" w:themeColor="text1"/>
        </w:rPr>
        <w:t>.</w:t>
      </w:r>
    </w:p>
    <w:p w14:paraId="2875EA0D" w14:textId="77777777" w:rsidR="00A82893" w:rsidRPr="00816A28" w:rsidRDefault="00A82893" w:rsidP="00A82893">
      <w:pPr>
        <w:spacing w:line="276" w:lineRule="auto"/>
        <w:ind w:firstLine="142"/>
        <w:jc w:val="both"/>
        <w:rPr>
          <w:rFonts w:asciiTheme="minorHAnsi" w:hAnsiTheme="minorHAnsi" w:cstheme="minorHAnsi"/>
          <w:color w:val="000000" w:themeColor="text1"/>
        </w:rPr>
      </w:pPr>
    </w:p>
    <w:p w14:paraId="4EA0CE7C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 xml:space="preserve">Plan kontroli obiektów opracowany został prawidłowo w oparciu o bieżące potrzeby nadzoru, a także plan zasadniczych zadań. Kontrole planowane i zlecane są prawidłowo, zgodnie z planem kontroli obiektów oraz zgodnie z wymaganiami bieżącego nadzoru. W roku 2024 zaplanowano 41 kontroli z których zrealizowano 34, w roku 2025 (do dnia 06.03.) zaplanowano oraz zrealizowano 1 kontrolę. </w:t>
      </w:r>
      <w:r w:rsidRPr="00816A28">
        <w:rPr>
          <w:rFonts w:asciiTheme="minorHAnsi" w:hAnsiTheme="minorHAnsi" w:cstheme="minorHAnsi"/>
          <w:bCs/>
          <w:color w:val="000000" w:themeColor="text1"/>
        </w:rPr>
        <w:t xml:space="preserve">Niewykonanie planu kontroli obiektów wynikało z przyczyn niezależnych od organu i było spowodowane m.in. wskazaniem, iż podmiot nie prowadzi już działalności/działalność zawieszona. </w:t>
      </w:r>
      <w:r w:rsidRPr="00816A28">
        <w:rPr>
          <w:rFonts w:asciiTheme="minorHAnsi" w:hAnsiTheme="minorHAnsi" w:cstheme="minorHAnsi"/>
          <w:color w:val="000000" w:themeColor="text1"/>
        </w:rPr>
        <w:t xml:space="preserve">Ponadto w roku 2024 </w:t>
      </w:r>
      <w:r w:rsidRPr="00816A28">
        <w:rPr>
          <w:rFonts w:ascii="Calibri" w:hAnsi="Calibri" w:cs="Calibri"/>
          <w:color w:val="000000" w:themeColor="text1"/>
        </w:rPr>
        <w:t xml:space="preserve">w obszarze Higieny Pracy </w:t>
      </w:r>
      <w:r w:rsidRPr="00816A28">
        <w:rPr>
          <w:rFonts w:asciiTheme="minorHAnsi" w:hAnsiTheme="minorHAnsi" w:cstheme="minorHAnsi"/>
          <w:color w:val="000000" w:themeColor="text1"/>
        </w:rPr>
        <w:t>przeprowadzono 25 kontroli pozaplanowych, a w roku 2025 (do dnia 06.03.) przeprowadzono 3 kontrole pozaplanowe (głównie sprawdzających oraz interwencyjnych).</w:t>
      </w:r>
    </w:p>
    <w:p w14:paraId="6D9E0419" w14:textId="77777777" w:rsidR="00327718" w:rsidRPr="00816A28" w:rsidRDefault="00327718" w:rsidP="000A3BB8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1D1C2400" w14:textId="77777777" w:rsidR="008E29EE" w:rsidRPr="00816A28" w:rsidRDefault="008E29EE" w:rsidP="00417BF2">
      <w:pPr>
        <w:numPr>
          <w:ilvl w:val="0"/>
          <w:numId w:val="1"/>
        </w:numPr>
        <w:spacing w:line="276" w:lineRule="auto"/>
        <w:ind w:left="425" w:hanging="357"/>
        <w:rPr>
          <w:rFonts w:asciiTheme="minorHAnsi" w:hAnsiTheme="minorHAnsi" w:cstheme="minorHAnsi"/>
          <w:b/>
          <w:bCs/>
          <w:color w:val="000000" w:themeColor="text1"/>
        </w:rPr>
      </w:pPr>
      <w:r w:rsidRPr="00816A28">
        <w:rPr>
          <w:rFonts w:asciiTheme="minorHAnsi" w:hAnsiTheme="minorHAnsi" w:cstheme="minorHAnsi"/>
          <w:b/>
          <w:bCs/>
          <w:color w:val="000000" w:themeColor="text1"/>
        </w:rPr>
        <w:t xml:space="preserve">Ocena skontrolowanej działalności (obszarów lub jednostki w </w:t>
      </w:r>
      <w:bookmarkStart w:id="7" w:name="_Hlk149136610"/>
      <w:r w:rsidRPr="00816A28">
        <w:rPr>
          <w:rFonts w:asciiTheme="minorHAnsi" w:hAnsiTheme="minorHAnsi" w:cstheme="minorHAnsi"/>
          <w:b/>
          <w:bCs/>
          <w:color w:val="000000" w:themeColor="text1"/>
        </w:rPr>
        <w:t>skontrolowanym zakresie</w:t>
      </w:r>
      <w:bookmarkEnd w:id="7"/>
      <w:r w:rsidRPr="00816A28">
        <w:rPr>
          <w:rFonts w:asciiTheme="minorHAnsi" w:hAnsiTheme="minorHAnsi" w:cstheme="minorHAnsi"/>
          <w:b/>
          <w:bCs/>
          <w:color w:val="000000" w:themeColor="text1"/>
        </w:rPr>
        <w:t>)</w:t>
      </w:r>
    </w:p>
    <w:p w14:paraId="77DAB9F0" w14:textId="77777777" w:rsidR="008E29EE" w:rsidRPr="00816A28" w:rsidRDefault="008E29EE" w:rsidP="000A3BB8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57EC87BC" w14:textId="77777777" w:rsidR="00A82893" w:rsidRPr="00816A28" w:rsidRDefault="00A82893" w:rsidP="00A82893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>Dzia</w:t>
      </w:r>
      <w:r w:rsidRPr="00816A28">
        <w:rPr>
          <w:rFonts w:asciiTheme="minorHAnsi" w:hAnsiTheme="minorHAnsi" w:cstheme="minorHAnsi" w:hint="eastAsia"/>
          <w:color w:val="000000" w:themeColor="text1"/>
        </w:rPr>
        <w:t>ł</w:t>
      </w:r>
      <w:r w:rsidRPr="00816A28">
        <w:rPr>
          <w:rFonts w:asciiTheme="minorHAnsi" w:hAnsiTheme="minorHAnsi" w:cstheme="minorHAnsi"/>
          <w:color w:val="000000" w:themeColor="text1"/>
        </w:rPr>
        <w:t>alno</w:t>
      </w:r>
      <w:r w:rsidRPr="00816A28">
        <w:rPr>
          <w:rFonts w:asciiTheme="minorHAnsi" w:hAnsiTheme="minorHAnsi" w:cstheme="minorHAnsi" w:hint="eastAsia"/>
          <w:color w:val="000000" w:themeColor="text1"/>
        </w:rPr>
        <w:t>ść</w:t>
      </w:r>
      <w:r w:rsidRPr="00816A28">
        <w:rPr>
          <w:rFonts w:asciiTheme="minorHAnsi" w:hAnsiTheme="minorHAnsi" w:cstheme="minorHAnsi"/>
          <w:color w:val="000000" w:themeColor="text1"/>
        </w:rPr>
        <w:t xml:space="preserve"> PPIS w Kołobrzegu oceniono </w:t>
      </w:r>
      <w:r w:rsidRPr="00816A28">
        <w:rPr>
          <w:rFonts w:asciiTheme="minorHAnsi" w:hAnsiTheme="minorHAnsi" w:cstheme="minorHAnsi"/>
          <w:color w:val="000000" w:themeColor="text1"/>
          <w:u w:val="single"/>
        </w:rPr>
        <w:t>pozytywnie z nieprawidłowościami</w:t>
      </w:r>
      <w:r w:rsidRPr="00816A28">
        <w:rPr>
          <w:rFonts w:asciiTheme="minorHAnsi" w:hAnsiTheme="minorHAnsi" w:cstheme="minorHAnsi"/>
          <w:color w:val="000000" w:themeColor="text1"/>
        </w:rPr>
        <w:t xml:space="preserve"> w powyższym zakresie. </w:t>
      </w:r>
    </w:p>
    <w:p w14:paraId="4F0CCDAC" w14:textId="77777777" w:rsidR="00781DA0" w:rsidRPr="00816A28" w:rsidRDefault="00781DA0" w:rsidP="000A3BB8">
      <w:pPr>
        <w:spacing w:line="276" w:lineRule="auto"/>
        <w:ind w:right="57"/>
        <w:rPr>
          <w:rFonts w:asciiTheme="minorHAnsi" w:hAnsiTheme="minorHAnsi" w:cstheme="minorHAnsi"/>
          <w:color w:val="000000" w:themeColor="text1"/>
        </w:rPr>
      </w:pPr>
    </w:p>
    <w:p w14:paraId="204C08FE" w14:textId="77777777" w:rsidR="00781DA0" w:rsidRPr="00816A28" w:rsidRDefault="009D74AE" w:rsidP="00417BF2">
      <w:pPr>
        <w:pStyle w:val="Akapitzlist"/>
        <w:numPr>
          <w:ilvl w:val="0"/>
          <w:numId w:val="1"/>
        </w:numPr>
        <w:spacing w:before="120" w:line="276" w:lineRule="auto"/>
        <w:ind w:left="425" w:hanging="357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b/>
          <w:bCs/>
          <w:color w:val="000000" w:themeColor="text1"/>
        </w:rPr>
        <w:t>Przyczyny i skutki stwierdzonych nieprawidłowości</w:t>
      </w:r>
    </w:p>
    <w:p w14:paraId="73F3D298" w14:textId="77777777" w:rsidR="00A82893" w:rsidRPr="00816A28" w:rsidRDefault="00A82893" w:rsidP="00A82893">
      <w:pPr>
        <w:spacing w:line="276" w:lineRule="auto"/>
        <w:ind w:right="57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bCs/>
          <w:color w:val="000000" w:themeColor="text1"/>
        </w:rPr>
        <w:t xml:space="preserve">Przyczyną stwierdzonych nieprawidłowości może być niewłaściwa interpretacja i stosowanie obowiązujących przepisów prawa. </w:t>
      </w:r>
      <w:r w:rsidRPr="00816A28">
        <w:rPr>
          <w:rFonts w:asciiTheme="minorHAnsi" w:hAnsiTheme="minorHAnsi" w:cstheme="minorHAnsi"/>
          <w:color w:val="000000" w:themeColor="text1"/>
        </w:rPr>
        <w:t xml:space="preserve">Stwierdzone w toku przeprowadzonej kontroli nieprawidłowości mogą skutkować zarzutem nieprawidłowo prowadzonego postępowania administracyjnego/egzekucyjnego. Ponadto organ naraża się na zasadne złożenie odwołania/zażalenia. </w:t>
      </w:r>
    </w:p>
    <w:p w14:paraId="2EA071C2" w14:textId="77777777" w:rsidR="0068241A" w:rsidRPr="00816A28" w:rsidRDefault="0068241A" w:rsidP="0068241A">
      <w:pPr>
        <w:spacing w:before="120" w:line="276" w:lineRule="auto"/>
        <w:ind w:left="68"/>
        <w:rPr>
          <w:rFonts w:asciiTheme="minorHAnsi" w:hAnsiTheme="minorHAnsi" w:cstheme="minorHAnsi"/>
          <w:color w:val="000000" w:themeColor="text1"/>
        </w:rPr>
      </w:pPr>
    </w:p>
    <w:p w14:paraId="611D1E05" w14:textId="24CF553F" w:rsidR="0068241A" w:rsidRPr="00816A28" w:rsidRDefault="0068241A" w:rsidP="0068241A">
      <w:pPr>
        <w:numPr>
          <w:ilvl w:val="0"/>
          <w:numId w:val="1"/>
        </w:numPr>
        <w:ind w:left="425" w:hanging="357"/>
        <w:jc w:val="both"/>
        <w:rPr>
          <w:rFonts w:ascii="Calibri" w:hAnsi="Calibri" w:cs="Calibri"/>
          <w:color w:val="000000" w:themeColor="text1"/>
        </w:rPr>
      </w:pPr>
      <w:r w:rsidRPr="00816A28">
        <w:rPr>
          <w:rFonts w:ascii="Calibri" w:hAnsi="Calibri" w:cs="Calibri"/>
          <w:color w:val="000000" w:themeColor="text1"/>
        </w:rPr>
        <w:t>Uwagi, wnioski, zalecenia w sprawie usunięcia stwierdzonych nieprawidłowości (uchybień).</w:t>
      </w:r>
    </w:p>
    <w:p w14:paraId="2D282726" w14:textId="7FB32E31" w:rsidR="005B621B" w:rsidRPr="00816A28" w:rsidRDefault="0068241A" w:rsidP="0068241A">
      <w:pPr>
        <w:spacing w:line="276" w:lineRule="auto"/>
        <w:ind w:left="142"/>
        <w:rPr>
          <w:rFonts w:asciiTheme="minorHAnsi" w:hAnsiTheme="minorHAnsi" w:cstheme="minorHAnsi"/>
          <w:bCs/>
          <w:color w:val="000000" w:themeColor="text1"/>
        </w:rPr>
      </w:pPr>
      <w:r w:rsidRPr="00816A28">
        <w:rPr>
          <w:rFonts w:asciiTheme="minorHAnsi" w:hAnsiTheme="minorHAnsi" w:cstheme="minorHAnsi"/>
          <w:bCs/>
          <w:color w:val="000000" w:themeColor="text1"/>
        </w:rPr>
        <w:t xml:space="preserve">PPIS w </w:t>
      </w:r>
      <w:r w:rsidR="00A82893" w:rsidRPr="00816A28">
        <w:rPr>
          <w:rFonts w:asciiTheme="minorHAnsi" w:hAnsiTheme="minorHAnsi" w:cstheme="minorHAnsi"/>
          <w:bCs/>
          <w:color w:val="000000" w:themeColor="text1"/>
        </w:rPr>
        <w:t>Kołobrzegu</w:t>
      </w:r>
      <w:r w:rsidRPr="00816A28">
        <w:rPr>
          <w:rFonts w:asciiTheme="minorHAnsi" w:hAnsiTheme="minorHAnsi" w:cstheme="minorHAnsi"/>
          <w:bCs/>
          <w:color w:val="000000" w:themeColor="text1"/>
        </w:rPr>
        <w:t xml:space="preserve"> nie wniósł </w:t>
      </w:r>
      <w:r w:rsidR="008A0120" w:rsidRPr="00816A28">
        <w:rPr>
          <w:rFonts w:asciiTheme="minorHAnsi" w:hAnsiTheme="minorHAnsi" w:cstheme="minorHAnsi"/>
          <w:bCs/>
          <w:color w:val="000000" w:themeColor="text1"/>
        </w:rPr>
        <w:t xml:space="preserve">zastrzeżeń </w:t>
      </w:r>
      <w:r w:rsidRPr="00816A28">
        <w:rPr>
          <w:rFonts w:asciiTheme="minorHAnsi" w:hAnsiTheme="minorHAnsi" w:cstheme="minorHAnsi"/>
          <w:bCs/>
          <w:color w:val="000000" w:themeColor="text1"/>
        </w:rPr>
        <w:t>do projektu wystąpienia pokontrolnego.</w:t>
      </w:r>
    </w:p>
    <w:p w14:paraId="53D9BAAE" w14:textId="77777777" w:rsidR="00614838" w:rsidRPr="00816A28" w:rsidRDefault="00614838" w:rsidP="00614838">
      <w:pPr>
        <w:spacing w:line="276" w:lineRule="auto"/>
        <w:rPr>
          <w:rFonts w:asciiTheme="minorHAnsi" w:hAnsiTheme="minorHAnsi" w:cstheme="minorHAnsi"/>
          <w:b/>
          <w:color w:val="000000" w:themeColor="text1"/>
          <w:u w:val="single"/>
        </w:rPr>
      </w:pPr>
    </w:p>
    <w:p w14:paraId="1ECF7DF4" w14:textId="66152282" w:rsidR="00417BF2" w:rsidRPr="00816A28" w:rsidRDefault="00417BF2" w:rsidP="000A3BB8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u w:val="single"/>
        </w:rPr>
      </w:pPr>
      <w:r w:rsidRPr="00816A28">
        <w:rPr>
          <w:rFonts w:asciiTheme="minorHAnsi" w:hAnsiTheme="minorHAnsi" w:cstheme="minorHAnsi"/>
          <w:b/>
          <w:color w:val="000000" w:themeColor="text1"/>
          <w:u w:val="single"/>
        </w:rPr>
        <w:t>zalecam:</w:t>
      </w:r>
    </w:p>
    <w:p w14:paraId="6F1EAB1F" w14:textId="77777777" w:rsidR="00417BF2" w:rsidRPr="00816A28" w:rsidRDefault="00417BF2" w:rsidP="00417BF2">
      <w:pPr>
        <w:spacing w:line="276" w:lineRule="auto"/>
        <w:rPr>
          <w:rFonts w:asciiTheme="minorHAnsi" w:hAnsiTheme="minorHAnsi" w:cstheme="minorHAnsi"/>
          <w:b/>
          <w:color w:val="000000" w:themeColor="text1"/>
        </w:rPr>
      </w:pPr>
    </w:p>
    <w:p w14:paraId="40A448A7" w14:textId="440E0D2D" w:rsidR="00FA48EE" w:rsidRPr="00816A28" w:rsidRDefault="00B53A01" w:rsidP="00520252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bookmarkStart w:id="8" w:name="_Hlk161998454"/>
      <w:r w:rsidRPr="00816A28">
        <w:rPr>
          <w:rFonts w:ascii="Calibri" w:hAnsi="Calibri" w:cs="Calibri"/>
          <w:color w:val="000000" w:themeColor="text1"/>
        </w:rPr>
        <w:t>W pismach pouczających o prawie do wniesienia ponaglenia informować strony postępowania, iż ponaglenie winno zawierać uzasadnienie, zgodnie z art. 37 § 2 Kpa.</w:t>
      </w:r>
      <w:bookmarkEnd w:id="8"/>
      <w:r w:rsidR="00905EE3" w:rsidRPr="00816A28">
        <w:rPr>
          <w:rFonts w:ascii="Calibri" w:hAnsi="Calibri" w:cs="Calibri"/>
          <w:color w:val="000000" w:themeColor="text1"/>
        </w:rPr>
        <w:t xml:space="preserve"> </w:t>
      </w:r>
    </w:p>
    <w:p w14:paraId="23BFB053" w14:textId="4439F75D" w:rsidR="00AF4127" w:rsidRPr="00816A28" w:rsidRDefault="00FA48EE" w:rsidP="00520252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 xml:space="preserve">W zawiadomieniach o wszczęciu postępowania w sprawie obciążenia </w:t>
      </w:r>
      <w:r w:rsidR="00F54F69" w:rsidRPr="00816A28">
        <w:rPr>
          <w:rFonts w:asciiTheme="minorHAnsi" w:hAnsiTheme="minorHAnsi" w:cstheme="minorHAnsi"/>
          <w:color w:val="000000" w:themeColor="text1"/>
        </w:rPr>
        <w:t xml:space="preserve">podmiotu kontrolowanego </w:t>
      </w:r>
      <w:r w:rsidRPr="00816A28">
        <w:rPr>
          <w:rFonts w:asciiTheme="minorHAnsi" w:hAnsiTheme="minorHAnsi" w:cstheme="minorHAnsi"/>
          <w:color w:val="000000" w:themeColor="text1"/>
        </w:rPr>
        <w:t xml:space="preserve">opłatą za czynności kontrolne przywoływać art. 36 ust. 1 i 2 u.P.I.S. </w:t>
      </w:r>
    </w:p>
    <w:p w14:paraId="4177F085" w14:textId="3A2FEE73" w:rsidR="00601A62" w:rsidRPr="00816A28" w:rsidRDefault="00AF4127" w:rsidP="00601A62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>W przypadku stwierdzenia bezprzedmiotowości części obowiązków wynikających z</w:t>
      </w:r>
      <w:r w:rsidR="00601A62" w:rsidRPr="00816A28">
        <w:rPr>
          <w:rFonts w:asciiTheme="minorHAnsi" w:hAnsiTheme="minorHAnsi" w:cstheme="minorHAnsi"/>
          <w:color w:val="000000" w:themeColor="text1"/>
        </w:rPr>
        <w:t> </w:t>
      </w:r>
      <w:r w:rsidRPr="00816A28">
        <w:rPr>
          <w:rFonts w:asciiTheme="minorHAnsi" w:hAnsiTheme="minorHAnsi" w:cstheme="minorHAnsi"/>
          <w:color w:val="000000" w:themeColor="text1"/>
        </w:rPr>
        <w:t>decyzji, wydawać decyzję wygaszającą decyzję nakazową wyłącznie w części objętej bezprzedmiotowością.</w:t>
      </w:r>
    </w:p>
    <w:p w14:paraId="0FCB55A8" w14:textId="66E59821" w:rsidR="00DE102B" w:rsidRPr="00816A28" w:rsidRDefault="00AF4127" w:rsidP="00520252">
      <w:pPr>
        <w:numPr>
          <w:ilvl w:val="0"/>
          <w:numId w:val="41"/>
        </w:numPr>
        <w:spacing w:line="276" w:lineRule="auto"/>
        <w:jc w:val="both"/>
        <w:rPr>
          <w:rFonts w:ascii="Calibri" w:hAnsi="Calibri" w:cs="Calibri"/>
          <w:bCs/>
          <w:color w:val="000000" w:themeColor="text1"/>
        </w:rPr>
      </w:pPr>
      <w:r w:rsidRPr="00816A28">
        <w:rPr>
          <w:rFonts w:ascii="Calibri" w:hAnsi="Calibri" w:cs="Calibri"/>
          <w:bCs/>
          <w:color w:val="000000" w:themeColor="text1"/>
        </w:rPr>
        <w:lastRenderedPageBreak/>
        <w:t>Wydając upomnienia stosować się do wszystkich wymogów określonych w § 2 rozporządzenia Ministra Finansów, Funduszy i Polityki Regionalnej z dnia 04.12.2020 r. w</w:t>
      </w:r>
      <w:r w:rsidR="00E853BC" w:rsidRPr="00816A28">
        <w:rPr>
          <w:rFonts w:ascii="Calibri" w:hAnsi="Calibri" w:cs="Calibri"/>
          <w:bCs/>
          <w:color w:val="000000" w:themeColor="text1"/>
        </w:rPr>
        <w:t> </w:t>
      </w:r>
      <w:r w:rsidRPr="00816A28">
        <w:rPr>
          <w:rFonts w:ascii="Calibri" w:hAnsi="Calibri" w:cs="Calibri"/>
          <w:bCs/>
          <w:color w:val="000000" w:themeColor="text1"/>
        </w:rPr>
        <w:t>sprawie danych zawartych w upomnieniu (Dz. U. z 2020 r., poz. 2194) oraz stosować pouczeni</w:t>
      </w:r>
      <w:r w:rsidR="00DE102B" w:rsidRPr="00816A28">
        <w:rPr>
          <w:rFonts w:ascii="Calibri" w:hAnsi="Calibri" w:cs="Calibri"/>
          <w:bCs/>
          <w:color w:val="000000" w:themeColor="text1"/>
        </w:rPr>
        <w:t>e</w:t>
      </w:r>
      <w:r w:rsidRPr="00816A28">
        <w:rPr>
          <w:rFonts w:ascii="Calibri" w:hAnsi="Calibri" w:cs="Calibri"/>
          <w:bCs/>
          <w:color w:val="000000" w:themeColor="text1"/>
        </w:rPr>
        <w:t>, o który</w:t>
      </w:r>
      <w:r w:rsidR="00DE102B" w:rsidRPr="00816A28">
        <w:rPr>
          <w:rFonts w:ascii="Calibri" w:hAnsi="Calibri" w:cs="Calibri"/>
          <w:bCs/>
          <w:color w:val="000000" w:themeColor="text1"/>
        </w:rPr>
        <w:t>m</w:t>
      </w:r>
      <w:r w:rsidRPr="00816A28">
        <w:rPr>
          <w:rFonts w:ascii="Calibri" w:hAnsi="Calibri" w:cs="Calibri"/>
          <w:bCs/>
          <w:color w:val="000000" w:themeColor="text1"/>
        </w:rPr>
        <w:t xml:space="preserve"> mowa w art. 36 § 4 </w:t>
      </w:r>
      <w:proofErr w:type="spellStart"/>
      <w:r w:rsidR="00DE102B" w:rsidRPr="00816A28">
        <w:rPr>
          <w:rFonts w:ascii="Calibri" w:hAnsi="Calibri" w:cs="Calibri"/>
          <w:color w:val="000000" w:themeColor="text1"/>
        </w:rPr>
        <w:t>u.p.e.a</w:t>
      </w:r>
      <w:proofErr w:type="spellEnd"/>
      <w:r w:rsidR="00DE102B" w:rsidRPr="00816A28">
        <w:rPr>
          <w:rFonts w:ascii="Calibri" w:hAnsi="Calibri" w:cs="Calibri"/>
          <w:color w:val="000000" w:themeColor="text1"/>
        </w:rPr>
        <w:t>.</w:t>
      </w:r>
    </w:p>
    <w:p w14:paraId="0E91BFD6" w14:textId="5A35FF7E" w:rsidR="0039750F" w:rsidRPr="00816A28" w:rsidRDefault="00AF4127" w:rsidP="00520252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Calibri" w:hAnsi="Calibri" w:cs="Calibri"/>
          <w:bCs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 xml:space="preserve">W podstawie prawnej zawiadomień o zamiarze wszczęcia kontroli nie </w:t>
      </w:r>
      <w:r w:rsidR="00185F8C" w:rsidRPr="00816A28">
        <w:rPr>
          <w:rFonts w:asciiTheme="minorHAnsi" w:hAnsiTheme="minorHAnsi" w:cstheme="minorHAnsi"/>
          <w:color w:val="000000" w:themeColor="text1"/>
        </w:rPr>
        <w:t>przywoływać</w:t>
      </w:r>
      <w:r w:rsidRPr="00816A28">
        <w:rPr>
          <w:rFonts w:asciiTheme="minorHAnsi" w:hAnsiTheme="minorHAnsi" w:cstheme="minorHAnsi"/>
          <w:color w:val="000000" w:themeColor="text1"/>
        </w:rPr>
        <w:t xml:space="preserve"> przepisów art. 54 ust. 1, ust. 2 i ust. 5 u.p.p.</w:t>
      </w:r>
    </w:p>
    <w:p w14:paraId="25FC6ECC" w14:textId="3D616034" w:rsidR="0039750F" w:rsidRPr="00816A28" w:rsidRDefault="0039750F" w:rsidP="00520252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Calibri" w:hAnsi="Calibri" w:cs="Calibri"/>
          <w:bCs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>Zgodnie z cz</w:t>
      </w:r>
      <w:r w:rsidRPr="00816A28">
        <w:rPr>
          <w:rFonts w:asciiTheme="minorHAnsi" w:hAnsiTheme="minorHAnsi" w:cstheme="minorHAnsi" w:hint="eastAsia"/>
          <w:color w:val="000000" w:themeColor="text1"/>
        </w:rPr>
        <w:t>ęś</w:t>
      </w:r>
      <w:r w:rsidRPr="00816A28">
        <w:rPr>
          <w:rFonts w:asciiTheme="minorHAnsi" w:hAnsiTheme="minorHAnsi" w:cstheme="minorHAnsi"/>
          <w:color w:val="000000" w:themeColor="text1"/>
        </w:rPr>
        <w:t>ci</w:t>
      </w:r>
      <w:r w:rsidRPr="00816A28">
        <w:rPr>
          <w:rFonts w:asciiTheme="minorHAnsi" w:hAnsiTheme="minorHAnsi" w:cstheme="minorHAnsi" w:hint="eastAsia"/>
          <w:color w:val="000000" w:themeColor="text1"/>
        </w:rPr>
        <w:t>ą</w:t>
      </w:r>
      <w:r w:rsidRPr="00816A28">
        <w:rPr>
          <w:rFonts w:asciiTheme="minorHAnsi" w:hAnsiTheme="minorHAnsi" w:cstheme="minorHAnsi"/>
          <w:color w:val="000000" w:themeColor="text1"/>
        </w:rPr>
        <w:t xml:space="preserve"> IV.E pkt 11 Procedury Technicznej PT/01 zapis</w:t>
      </w:r>
      <w:r w:rsidRPr="00816A28">
        <w:rPr>
          <w:rFonts w:asciiTheme="minorHAnsi" w:hAnsiTheme="minorHAnsi" w:cstheme="minorHAnsi" w:hint="eastAsia"/>
          <w:color w:val="000000" w:themeColor="text1"/>
        </w:rPr>
        <w:t>ó</w:t>
      </w:r>
      <w:r w:rsidRPr="00816A28">
        <w:rPr>
          <w:rFonts w:asciiTheme="minorHAnsi" w:hAnsiTheme="minorHAnsi" w:cstheme="minorHAnsi"/>
          <w:color w:val="000000" w:themeColor="text1"/>
        </w:rPr>
        <w:t>w w protoko</w:t>
      </w:r>
      <w:r w:rsidRPr="00816A28">
        <w:rPr>
          <w:rFonts w:asciiTheme="minorHAnsi" w:hAnsiTheme="minorHAnsi" w:cstheme="minorHAnsi" w:hint="eastAsia"/>
          <w:color w:val="000000" w:themeColor="text1"/>
        </w:rPr>
        <w:t>ł</w:t>
      </w:r>
      <w:r w:rsidRPr="00816A28">
        <w:rPr>
          <w:rFonts w:asciiTheme="minorHAnsi" w:hAnsiTheme="minorHAnsi" w:cstheme="minorHAnsi"/>
          <w:color w:val="000000" w:themeColor="text1"/>
        </w:rPr>
        <w:t>ach kontroli dokonywa</w:t>
      </w:r>
      <w:r w:rsidRPr="00816A28">
        <w:rPr>
          <w:rFonts w:asciiTheme="minorHAnsi" w:hAnsiTheme="minorHAnsi" w:cstheme="minorHAnsi" w:hint="eastAsia"/>
          <w:color w:val="000000" w:themeColor="text1"/>
        </w:rPr>
        <w:t>ć</w:t>
      </w:r>
      <w:r w:rsidRPr="00816A28">
        <w:rPr>
          <w:rFonts w:asciiTheme="minorHAnsi" w:hAnsiTheme="minorHAnsi" w:cstheme="minorHAnsi"/>
          <w:color w:val="000000" w:themeColor="text1"/>
        </w:rPr>
        <w:t xml:space="preserve"> z zachowaniem zasady rzetelno</w:t>
      </w:r>
      <w:r w:rsidRPr="00816A28">
        <w:rPr>
          <w:rFonts w:asciiTheme="minorHAnsi" w:hAnsiTheme="minorHAnsi" w:cstheme="minorHAnsi" w:hint="eastAsia"/>
          <w:color w:val="000000" w:themeColor="text1"/>
        </w:rPr>
        <w:t>ś</w:t>
      </w:r>
      <w:r w:rsidRPr="00816A28">
        <w:rPr>
          <w:rFonts w:asciiTheme="minorHAnsi" w:hAnsiTheme="minorHAnsi" w:cstheme="minorHAnsi"/>
          <w:color w:val="000000" w:themeColor="text1"/>
        </w:rPr>
        <w:t>ci i nale</w:t>
      </w:r>
      <w:r w:rsidRPr="00816A28">
        <w:rPr>
          <w:rFonts w:asciiTheme="minorHAnsi" w:hAnsiTheme="minorHAnsi" w:cstheme="minorHAnsi" w:hint="eastAsia"/>
          <w:color w:val="000000" w:themeColor="text1"/>
        </w:rPr>
        <w:t>ż</w:t>
      </w:r>
      <w:r w:rsidRPr="00816A28">
        <w:rPr>
          <w:rFonts w:asciiTheme="minorHAnsi" w:hAnsiTheme="minorHAnsi" w:cstheme="minorHAnsi"/>
          <w:color w:val="000000" w:themeColor="text1"/>
        </w:rPr>
        <w:t>ytej staranno</w:t>
      </w:r>
      <w:r w:rsidRPr="00816A28">
        <w:rPr>
          <w:rFonts w:asciiTheme="minorHAnsi" w:hAnsiTheme="minorHAnsi" w:cstheme="minorHAnsi" w:hint="eastAsia"/>
          <w:color w:val="000000" w:themeColor="text1"/>
        </w:rPr>
        <w:t>ś</w:t>
      </w:r>
      <w:r w:rsidRPr="00816A28">
        <w:rPr>
          <w:rFonts w:asciiTheme="minorHAnsi" w:hAnsiTheme="minorHAnsi" w:cstheme="minorHAnsi"/>
          <w:color w:val="000000" w:themeColor="text1"/>
        </w:rPr>
        <w:t xml:space="preserve">ci, </w:t>
      </w:r>
      <w:r w:rsidRPr="00816A28">
        <w:rPr>
          <w:rFonts w:asciiTheme="minorHAnsi" w:hAnsiTheme="minorHAnsi" w:cstheme="minorHAnsi" w:hint="eastAsia"/>
          <w:color w:val="000000" w:themeColor="text1"/>
        </w:rPr>
        <w:t>ś</w:t>
      </w:r>
      <w:r w:rsidRPr="00816A28">
        <w:rPr>
          <w:rFonts w:asciiTheme="minorHAnsi" w:hAnsiTheme="minorHAnsi" w:cstheme="minorHAnsi"/>
          <w:color w:val="000000" w:themeColor="text1"/>
        </w:rPr>
        <w:t>ci</w:t>
      </w:r>
      <w:r w:rsidRPr="00816A28">
        <w:rPr>
          <w:rFonts w:asciiTheme="minorHAnsi" w:hAnsiTheme="minorHAnsi" w:cstheme="minorHAnsi" w:hint="eastAsia"/>
          <w:color w:val="000000" w:themeColor="text1"/>
        </w:rPr>
        <w:t>ś</w:t>
      </w:r>
      <w:r w:rsidRPr="00816A28">
        <w:rPr>
          <w:rFonts w:asciiTheme="minorHAnsi" w:hAnsiTheme="minorHAnsi" w:cstheme="minorHAnsi"/>
          <w:color w:val="000000" w:themeColor="text1"/>
        </w:rPr>
        <w:t>le wed</w:t>
      </w:r>
      <w:r w:rsidRPr="00816A28">
        <w:rPr>
          <w:rFonts w:asciiTheme="minorHAnsi" w:hAnsiTheme="minorHAnsi" w:cstheme="minorHAnsi" w:hint="eastAsia"/>
          <w:color w:val="000000" w:themeColor="text1"/>
        </w:rPr>
        <w:t>ł</w:t>
      </w:r>
      <w:r w:rsidRPr="00816A28">
        <w:rPr>
          <w:rFonts w:asciiTheme="minorHAnsi" w:hAnsiTheme="minorHAnsi" w:cstheme="minorHAnsi"/>
          <w:color w:val="000000" w:themeColor="text1"/>
        </w:rPr>
        <w:t>ug poszczeg</w:t>
      </w:r>
      <w:r w:rsidRPr="00816A28">
        <w:rPr>
          <w:rFonts w:asciiTheme="minorHAnsi" w:hAnsiTheme="minorHAnsi" w:cstheme="minorHAnsi" w:hint="eastAsia"/>
          <w:color w:val="000000" w:themeColor="text1"/>
        </w:rPr>
        <w:t>ó</w:t>
      </w:r>
      <w:r w:rsidRPr="00816A28">
        <w:rPr>
          <w:rFonts w:asciiTheme="minorHAnsi" w:hAnsiTheme="minorHAnsi" w:cstheme="minorHAnsi"/>
          <w:color w:val="000000" w:themeColor="text1"/>
        </w:rPr>
        <w:t>lnych punkt</w:t>
      </w:r>
      <w:r w:rsidRPr="00816A28">
        <w:rPr>
          <w:rFonts w:asciiTheme="minorHAnsi" w:hAnsiTheme="minorHAnsi" w:cstheme="minorHAnsi" w:hint="eastAsia"/>
          <w:color w:val="000000" w:themeColor="text1"/>
        </w:rPr>
        <w:t>ó</w:t>
      </w:r>
      <w:r w:rsidRPr="00816A28">
        <w:rPr>
          <w:rFonts w:asciiTheme="minorHAnsi" w:hAnsiTheme="minorHAnsi" w:cstheme="minorHAnsi"/>
          <w:color w:val="000000" w:themeColor="text1"/>
        </w:rPr>
        <w:t>w wzoru protoko</w:t>
      </w:r>
      <w:r w:rsidRPr="00816A28">
        <w:rPr>
          <w:rFonts w:asciiTheme="minorHAnsi" w:hAnsiTheme="minorHAnsi" w:cstheme="minorHAnsi" w:hint="eastAsia"/>
          <w:color w:val="000000" w:themeColor="text1"/>
        </w:rPr>
        <w:t>ł</w:t>
      </w:r>
      <w:r w:rsidRPr="00816A28">
        <w:rPr>
          <w:rFonts w:asciiTheme="minorHAnsi" w:hAnsiTheme="minorHAnsi" w:cstheme="minorHAnsi"/>
          <w:color w:val="000000" w:themeColor="text1"/>
        </w:rPr>
        <w:t>u kontroli tj. w pkt IV.4 wskazywać numerację literową nieprawidłowości, za które nie nałożono/nałożono grzywnę w drodze mandatu karnego.</w:t>
      </w:r>
    </w:p>
    <w:p w14:paraId="6B729649" w14:textId="77777777" w:rsidR="0039750F" w:rsidRPr="00816A28" w:rsidRDefault="0039750F" w:rsidP="00E208BD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42BC4EDF" w14:textId="77777777" w:rsidR="0068241A" w:rsidRPr="00816A28" w:rsidRDefault="0068241A" w:rsidP="00161B7D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62DF76C1" w14:textId="3D7E430C" w:rsidR="00AF6503" w:rsidRPr="00816A28" w:rsidRDefault="0068241A" w:rsidP="003A63BD">
      <w:pPr>
        <w:spacing w:line="276" w:lineRule="auto"/>
        <w:ind w:left="142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 xml:space="preserve">Jednocześnie wyznaczam termin </w:t>
      </w:r>
      <w:r w:rsidR="009479BE" w:rsidRPr="00816A28">
        <w:rPr>
          <w:rFonts w:asciiTheme="minorHAnsi" w:hAnsiTheme="minorHAnsi" w:cstheme="minorHAnsi"/>
          <w:color w:val="000000" w:themeColor="text1"/>
        </w:rPr>
        <w:t>21</w:t>
      </w:r>
      <w:r w:rsidRPr="00816A28">
        <w:rPr>
          <w:rFonts w:asciiTheme="minorHAnsi" w:hAnsiTheme="minorHAnsi" w:cstheme="minorHAnsi"/>
          <w:color w:val="000000" w:themeColor="text1"/>
        </w:rPr>
        <w:t xml:space="preserve"> dni </w:t>
      </w:r>
      <w:r w:rsidR="00CC6985" w:rsidRPr="00816A28">
        <w:rPr>
          <w:rFonts w:asciiTheme="minorHAnsi" w:hAnsiTheme="minorHAnsi" w:cstheme="minorHAnsi"/>
          <w:color w:val="000000" w:themeColor="text1"/>
        </w:rPr>
        <w:t>roboczych do</w:t>
      </w:r>
      <w:r w:rsidRPr="00816A28">
        <w:rPr>
          <w:rFonts w:asciiTheme="minorHAnsi" w:hAnsiTheme="minorHAnsi" w:cstheme="minorHAnsi"/>
          <w:color w:val="000000" w:themeColor="text1"/>
        </w:rPr>
        <w:t xml:space="preserve"> złożenia informacji o wykonaniu zaleceń i podjętych działaniach, zmierzających do usunięcia opisanych powyżej nieprawidłowości.</w:t>
      </w:r>
    </w:p>
    <w:p w14:paraId="2676B775" w14:textId="77777777" w:rsidR="00B218F7" w:rsidRPr="00816A28" w:rsidRDefault="00B218F7" w:rsidP="00CC6985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u w:val="single"/>
        </w:rPr>
      </w:pPr>
    </w:p>
    <w:p w14:paraId="558DD258" w14:textId="77777777" w:rsidR="00B218F7" w:rsidRPr="00816A28" w:rsidRDefault="00B218F7" w:rsidP="00CC6985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u w:val="single"/>
        </w:rPr>
      </w:pPr>
    </w:p>
    <w:p w14:paraId="5CE99998" w14:textId="3368C657" w:rsidR="0068241A" w:rsidRPr="00816A28" w:rsidRDefault="0068241A" w:rsidP="00CC6985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u w:val="single"/>
        </w:rPr>
      </w:pPr>
      <w:r w:rsidRPr="00816A28">
        <w:rPr>
          <w:rFonts w:asciiTheme="minorHAnsi" w:hAnsiTheme="minorHAnsi" w:cstheme="minorHAnsi"/>
          <w:b/>
          <w:color w:val="000000" w:themeColor="text1"/>
          <w:u w:val="single"/>
        </w:rPr>
        <w:t>Pouczenie:</w:t>
      </w:r>
    </w:p>
    <w:p w14:paraId="1E5BEBD4" w14:textId="77777777" w:rsidR="00AF6503" w:rsidRPr="00816A28" w:rsidRDefault="00AF6503" w:rsidP="00CC6985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288853FE" w14:textId="7689145B" w:rsidR="00065C4A" w:rsidRPr="00816A28" w:rsidRDefault="0068241A" w:rsidP="000924D2">
      <w:pPr>
        <w:spacing w:line="276" w:lineRule="auto"/>
        <w:ind w:left="142"/>
        <w:jc w:val="both"/>
        <w:rPr>
          <w:rFonts w:asciiTheme="minorHAnsi" w:hAnsiTheme="minorHAnsi" w:cstheme="minorHAnsi"/>
          <w:color w:val="000000" w:themeColor="text1"/>
        </w:rPr>
      </w:pPr>
      <w:r w:rsidRPr="00816A28">
        <w:rPr>
          <w:rFonts w:asciiTheme="minorHAnsi" w:hAnsiTheme="minorHAnsi" w:cstheme="minorHAnsi"/>
          <w:color w:val="000000" w:themeColor="text1"/>
        </w:rPr>
        <w:t>Na podstawie art. 48 ustawy o kontroli w administracji rządowej informuje</w:t>
      </w:r>
      <w:r w:rsidR="000924D2" w:rsidRPr="00816A28">
        <w:rPr>
          <w:rFonts w:asciiTheme="minorHAnsi" w:hAnsiTheme="minorHAnsi" w:cstheme="minorHAnsi"/>
          <w:color w:val="000000" w:themeColor="text1"/>
        </w:rPr>
        <w:t>,</w:t>
      </w:r>
      <w:r w:rsidRPr="00816A28">
        <w:rPr>
          <w:rFonts w:asciiTheme="minorHAnsi" w:hAnsiTheme="minorHAnsi" w:cstheme="minorHAnsi"/>
          <w:color w:val="000000" w:themeColor="text1"/>
        </w:rPr>
        <w:t xml:space="preserve"> że od wystąpienia pokontrolnego nie przysługują środki odwoławcze.</w:t>
      </w:r>
    </w:p>
    <w:p w14:paraId="110AF757" w14:textId="77777777" w:rsidR="00065C4A" w:rsidRPr="00816A28" w:rsidRDefault="00065C4A" w:rsidP="000A3BB8">
      <w:pPr>
        <w:spacing w:line="276" w:lineRule="auto"/>
        <w:jc w:val="both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</w:p>
    <w:p w14:paraId="521F9280" w14:textId="77777777" w:rsidR="002E764D" w:rsidRPr="00816A28" w:rsidRDefault="002E764D" w:rsidP="000A3BB8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6CB8FEF5" w14:textId="77777777" w:rsidR="003A63BD" w:rsidRPr="00816A28" w:rsidRDefault="003A63BD" w:rsidP="000A3BB8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211DAD72" w14:textId="77777777" w:rsidR="0068241A" w:rsidRPr="00816A28" w:rsidRDefault="0068241A" w:rsidP="0068241A">
      <w:pPr>
        <w:jc w:val="both"/>
        <w:outlineLvl w:val="0"/>
        <w:rPr>
          <w:rFonts w:ascii="Calibri" w:hAnsi="Calibri" w:cs="Calibri"/>
          <w:color w:val="000000" w:themeColor="text1"/>
        </w:rPr>
      </w:pPr>
    </w:p>
    <w:p w14:paraId="46ED7E39" w14:textId="77777777" w:rsidR="00B218F7" w:rsidRPr="00816A28" w:rsidRDefault="00B218F7" w:rsidP="0068241A">
      <w:pPr>
        <w:jc w:val="both"/>
        <w:outlineLvl w:val="0"/>
        <w:rPr>
          <w:rFonts w:ascii="Calibri" w:hAnsi="Calibri" w:cs="Calibri"/>
          <w:color w:val="000000" w:themeColor="text1"/>
        </w:rPr>
      </w:pPr>
    </w:p>
    <w:p w14:paraId="0A93C14A" w14:textId="77777777" w:rsidR="0068241A" w:rsidRPr="00816A28" w:rsidRDefault="0068241A" w:rsidP="0068241A">
      <w:pPr>
        <w:jc w:val="both"/>
        <w:rPr>
          <w:rFonts w:ascii="Calibri" w:hAnsi="Calibri" w:cs="Calibri"/>
          <w:b/>
          <w:color w:val="000000" w:themeColor="text1"/>
          <w:spacing w:val="40"/>
        </w:rPr>
      </w:pPr>
      <w:r w:rsidRPr="00816A28">
        <w:rPr>
          <w:rFonts w:ascii="Calibri" w:hAnsi="Calibri" w:cs="Calibri"/>
          <w:b/>
          <w:color w:val="000000" w:themeColor="text1"/>
          <w:spacing w:val="40"/>
        </w:rPr>
        <w:t xml:space="preserve"> </w:t>
      </w:r>
      <w:r w:rsidRPr="00816A28">
        <w:rPr>
          <w:rFonts w:ascii="Calibri" w:hAnsi="Calibri" w:cs="Calibri"/>
          <w:b/>
          <w:color w:val="000000" w:themeColor="text1"/>
          <w:spacing w:val="40"/>
        </w:rPr>
        <w:tab/>
      </w:r>
      <w:r w:rsidRPr="00816A28">
        <w:rPr>
          <w:rFonts w:ascii="Calibri" w:hAnsi="Calibri" w:cs="Calibri"/>
          <w:b/>
          <w:color w:val="000000" w:themeColor="text1"/>
          <w:spacing w:val="40"/>
        </w:rPr>
        <w:tab/>
      </w:r>
      <w:r w:rsidRPr="00816A28">
        <w:rPr>
          <w:rFonts w:ascii="Calibri" w:hAnsi="Calibri" w:cs="Calibri"/>
          <w:b/>
          <w:color w:val="000000" w:themeColor="text1"/>
          <w:spacing w:val="40"/>
        </w:rPr>
        <w:tab/>
      </w:r>
      <w:r w:rsidRPr="00816A28">
        <w:rPr>
          <w:rFonts w:ascii="Calibri" w:hAnsi="Calibri" w:cs="Calibri"/>
          <w:b/>
          <w:color w:val="000000" w:themeColor="text1"/>
          <w:spacing w:val="40"/>
        </w:rPr>
        <w:tab/>
      </w:r>
      <w:r w:rsidRPr="00816A28">
        <w:rPr>
          <w:rFonts w:ascii="Calibri" w:hAnsi="Calibri" w:cs="Calibri"/>
          <w:b/>
          <w:color w:val="000000" w:themeColor="text1"/>
          <w:spacing w:val="40"/>
        </w:rPr>
        <w:tab/>
      </w:r>
      <w:r w:rsidRPr="00816A28">
        <w:rPr>
          <w:rFonts w:ascii="Calibri" w:hAnsi="Calibri" w:cs="Calibri"/>
          <w:b/>
          <w:color w:val="000000" w:themeColor="text1"/>
          <w:spacing w:val="40"/>
        </w:rPr>
        <w:tab/>
      </w:r>
      <w:r w:rsidRPr="00816A28">
        <w:rPr>
          <w:rFonts w:ascii="Calibri" w:hAnsi="Calibri" w:cs="Calibri"/>
          <w:i/>
          <w:color w:val="000000" w:themeColor="text1"/>
          <w:sz w:val="18"/>
          <w:szCs w:val="18"/>
        </w:rPr>
        <w:t>…………………………………………………………………………………………………..</w:t>
      </w:r>
    </w:p>
    <w:p w14:paraId="616AE350" w14:textId="1684418C" w:rsidR="0068241A" w:rsidRPr="00816A28" w:rsidRDefault="002E1218" w:rsidP="0068241A">
      <w:pPr>
        <w:ind w:left="4248"/>
        <w:jc w:val="both"/>
        <w:outlineLvl w:val="0"/>
        <w:rPr>
          <w:rFonts w:ascii="Calibri" w:hAnsi="Calibri" w:cs="Calibri"/>
          <w:i/>
          <w:color w:val="000000" w:themeColor="text1"/>
          <w:sz w:val="18"/>
          <w:szCs w:val="18"/>
        </w:rPr>
      </w:pPr>
      <w:r w:rsidRPr="00816A28">
        <w:rPr>
          <w:rFonts w:ascii="Calibri" w:hAnsi="Calibri" w:cs="Calibri"/>
          <w:i/>
          <w:color w:val="000000" w:themeColor="text1"/>
          <w:sz w:val="18"/>
          <w:szCs w:val="18"/>
        </w:rPr>
        <w:t>(</w:t>
      </w:r>
      <w:r w:rsidR="0068241A" w:rsidRPr="00816A28">
        <w:rPr>
          <w:rFonts w:ascii="Calibri" w:hAnsi="Calibri" w:cs="Calibri"/>
          <w:i/>
          <w:color w:val="000000" w:themeColor="text1"/>
          <w:sz w:val="18"/>
          <w:szCs w:val="18"/>
        </w:rPr>
        <w:t>podpis Zachodniopomorskiego Państwowego Wojewódzkiego Inspektora Sanitarnego)</w:t>
      </w:r>
    </w:p>
    <w:p w14:paraId="0C5D7ABF" w14:textId="1540AD65" w:rsidR="002B26A9" w:rsidRPr="00816A28" w:rsidRDefault="00065C4A" w:rsidP="007C4FE4">
      <w:pPr>
        <w:spacing w:line="276" w:lineRule="auto"/>
        <w:jc w:val="both"/>
        <w:rPr>
          <w:rFonts w:asciiTheme="minorHAnsi" w:hAnsiTheme="minorHAnsi" w:cstheme="minorHAnsi"/>
          <w:i/>
          <w:color w:val="000000" w:themeColor="text1"/>
          <w:sz w:val="18"/>
          <w:szCs w:val="18"/>
        </w:rPr>
      </w:pPr>
      <w:r w:rsidRPr="00816A28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EA92D" wp14:editId="4B93BF74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114300</wp:posOffset>
                </wp:positionV>
                <wp:extent cx="1714500" cy="700405"/>
                <wp:effectExtent l="0" t="0" r="0" b="4445"/>
                <wp:wrapNone/>
                <wp:docPr id="1269745745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7004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D1D2E" w14:textId="77777777" w:rsidR="00065C4A" w:rsidRPr="004C5BF7" w:rsidRDefault="00065C4A" w:rsidP="00065C4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4EA92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15pt;margin-top:9pt;width:135pt;height:5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" stroked="f">
                <v:fill opacity="0"/>
                <v:textbox>
                  <w:txbxContent>
                    <w:p w14:paraId="72BD1D2E" w14:textId="77777777" w:rsidR="00065C4A" w:rsidRPr="004C5BF7" w:rsidRDefault="00065C4A" w:rsidP="00065C4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B26A9" w:rsidRPr="00816A28" w:rsidSect="002E764D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36BE1" w14:textId="77777777" w:rsidR="00C073F0" w:rsidRDefault="00C073F0">
      <w:r>
        <w:separator/>
      </w:r>
    </w:p>
  </w:endnote>
  <w:endnote w:type="continuationSeparator" w:id="0">
    <w:p w14:paraId="4E850149" w14:textId="77777777" w:rsidR="00C073F0" w:rsidRDefault="00C07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23246" w14:textId="77777777" w:rsidR="007B6A7C" w:rsidRDefault="00F67AD6" w:rsidP="0084168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B6A7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4F7D86" w14:textId="77777777" w:rsidR="007B6A7C" w:rsidRDefault="007B6A7C" w:rsidP="00F81C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4E85" w14:textId="77777777" w:rsidR="007B6A7C" w:rsidRDefault="007B6A7C" w:rsidP="00F81C00">
    <w:pPr>
      <w:pStyle w:val="Stopka"/>
      <w:ind w:right="360"/>
    </w:pPr>
    <w:r w:rsidRPr="00841688">
      <w:rPr>
        <w:rStyle w:val="Numerstrony"/>
      </w:rPr>
      <w:tab/>
    </w:r>
    <w:r w:rsidRPr="00841688">
      <w:rPr>
        <w:rStyle w:val="Numerstrony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1F1C2" w14:textId="77777777" w:rsidR="00C073F0" w:rsidRDefault="00C073F0">
      <w:r>
        <w:separator/>
      </w:r>
    </w:p>
  </w:footnote>
  <w:footnote w:type="continuationSeparator" w:id="0">
    <w:p w14:paraId="2642B853" w14:textId="77777777" w:rsidR="00C073F0" w:rsidRDefault="00C07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60"/>
    </w:tblGrid>
    <w:tr w:rsidR="007B6A7C" w14:paraId="086EF1C8" w14:textId="77777777" w:rsidTr="0033765A">
      <w:tc>
        <w:tcPr>
          <w:tcW w:w="9210" w:type="dxa"/>
        </w:tcPr>
        <w:p w14:paraId="12C7720C" w14:textId="3EE27C96" w:rsidR="007B6A7C" w:rsidRPr="00C93A76" w:rsidRDefault="007B6A7C" w:rsidP="00B253A7">
          <w:pPr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C93A76">
            <w:rPr>
              <w:rFonts w:asciiTheme="minorHAnsi" w:hAnsiTheme="minorHAnsi" w:cstheme="minorHAnsi"/>
              <w:sz w:val="20"/>
              <w:szCs w:val="20"/>
            </w:rPr>
            <w:t xml:space="preserve">WSSE Szczecin; Zał. nr </w:t>
          </w:r>
          <w:r w:rsidR="00A53217">
            <w:rPr>
              <w:rFonts w:asciiTheme="minorHAnsi" w:hAnsiTheme="minorHAnsi" w:cstheme="minorHAnsi"/>
              <w:sz w:val="20"/>
              <w:szCs w:val="20"/>
            </w:rPr>
            <w:t>8</w:t>
          </w:r>
          <w:r w:rsidRPr="00C93A76">
            <w:rPr>
              <w:rFonts w:asciiTheme="minorHAnsi" w:hAnsiTheme="minorHAnsi" w:cstheme="minorHAnsi"/>
              <w:sz w:val="20"/>
              <w:szCs w:val="20"/>
            </w:rPr>
            <w:t xml:space="preserve"> wyd. I;</w:t>
          </w:r>
          <w:r w:rsidRPr="00C93A76">
            <w:rPr>
              <w:rFonts w:asciiTheme="minorHAnsi" w:hAnsiTheme="minorHAnsi" w:cstheme="minorHAnsi"/>
              <w:b/>
              <w:sz w:val="20"/>
              <w:szCs w:val="20"/>
            </w:rPr>
            <w:t xml:space="preserve"> </w:t>
          </w:r>
          <w:r w:rsidRPr="00C93A76">
            <w:rPr>
              <w:rFonts w:asciiTheme="minorHAnsi" w:hAnsiTheme="minorHAnsi" w:cstheme="minorHAnsi"/>
              <w:sz w:val="20"/>
              <w:szCs w:val="20"/>
            </w:rPr>
            <w:t xml:space="preserve">z dn.  </w:t>
          </w:r>
          <w:r w:rsidR="007016D2">
            <w:rPr>
              <w:rFonts w:asciiTheme="minorHAnsi" w:hAnsiTheme="minorHAnsi" w:cstheme="minorHAnsi"/>
              <w:sz w:val="20"/>
              <w:szCs w:val="20"/>
            </w:rPr>
            <w:t>10</w:t>
          </w:r>
          <w:r w:rsidR="00453BB8" w:rsidRPr="00C93A76">
            <w:rPr>
              <w:rFonts w:asciiTheme="minorHAnsi" w:hAnsiTheme="minorHAnsi" w:cstheme="minorHAnsi"/>
              <w:sz w:val="20"/>
              <w:szCs w:val="20"/>
            </w:rPr>
            <w:t>.</w:t>
          </w:r>
          <w:r w:rsidR="00207808">
            <w:rPr>
              <w:rFonts w:asciiTheme="minorHAnsi" w:hAnsiTheme="minorHAnsi" w:cstheme="minorHAnsi"/>
              <w:sz w:val="20"/>
              <w:szCs w:val="20"/>
            </w:rPr>
            <w:t>0</w:t>
          </w:r>
          <w:r w:rsidR="007016D2">
            <w:rPr>
              <w:rFonts w:asciiTheme="minorHAnsi" w:hAnsiTheme="minorHAnsi" w:cstheme="minorHAnsi"/>
              <w:sz w:val="20"/>
              <w:szCs w:val="20"/>
            </w:rPr>
            <w:t>9</w:t>
          </w:r>
          <w:r w:rsidR="00453BB8" w:rsidRPr="00C93A76">
            <w:rPr>
              <w:rFonts w:asciiTheme="minorHAnsi" w:hAnsiTheme="minorHAnsi" w:cstheme="minorHAnsi"/>
              <w:sz w:val="20"/>
              <w:szCs w:val="20"/>
            </w:rPr>
            <w:t>.202</w:t>
          </w:r>
          <w:r w:rsidR="00207808">
            <w:rPr>
              <w:rFonts w:asciiTheme="minorHAnsi" w:hAnsiTheme="minorHAnsi" w:cstheme="minorHAnsi"/>
              <w:sz w:val="20"/>
              <w:szCs w:val="20"/>
            </w:rPr>
            <w:t>4</w:t>
          </w:r>
          <w:r w:rsidR="00453BB8" w:rsidRPr="00C93A76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r w:rsidRPr="00C93A76">
            <w:rPr>
              <w:rFonts w:asciiTheme="minorHAnsi" w:hAnsiTheme="minorHAnsi" w:cstheme="minorHAnsi"/>
              <w:sz w:val="20"/>
              <w:szCs w:val="20"/>
            </w:rPr>
            <w:t xml:space="preserve">r. </w:t>
          </w:r>
          <w:r w:rsidR="00B253A7" w:rsidRPr="00C93A76">
            <w:rPr>
              <w:rFonts w:asciiTheme="minorHAnsi" w:hAnsiTheme="minorHAnsi" w:cstheme="minorHAnsi"/>
              <w:sz w:val="20"/>
              <w:szCs w:val="20"/>
            </w:rPr>
            <w:t>do PO-</w:t>
          </w:r>
          <w:r w:rsidRPr="00C93A76">
            <w:rPr>
              <w:rFonts w:asciiTheme="minorHAnsi" w:hAnsiTheme="minorHAnsi" w:cstheme="minorHAnsi"/>
              <w:sz w:val="20"/>
              <w:szCs w:val="20"/>
            </w:rPr>
            <w:t>WS-01 wyd. X</w:t>
          </w:r>
          <w:r w:rsidR="00453BB8" w:rsidRPr="00C93A76">
            <w:rPr>
              <w:rFonts w:asciiTheme="minorHAnsi" w:hAnsiTheme="minorHAnsi" w:cstheme="minorHAnsi"/>
              <w:sz w:val="20"/>
              <w:szCs w:val="20"/>
            </w:rPr>
            <w:t>I</w:t>
          </w:r>
          <w:r w:rsidR="007016D2">
            <w:rPr>
              <w:rFonts w:asciiTheme="minorHAnsi" w:hAnsiTheme="minorHAnsi" w:cstheme="minorHAnsi"/>
              <w:sz w:val="20"/>
              <w:szCs w:val="20"/>
            </w:rPr>
            <w:t xml:space="preserve">V  </w:t>
          </w:r>
          <w:r w:rsidRPr="00C93A76">
            <w:rPr>
              <w:rFonts w:asciiTheme="minorHAnsi" w:hAnsiTheme="minorHAnsi" w:cstheme="minorHAnsi"/>
              <w:sz w:val="20"/>
              <w:szCs w:val="20"/>
            </w:rPr>
            <w:t xml:space="preserve">         </w:t>
          </w:r>
          <w:r w:rsidR="00B253A7" w:rsidRPr="00C93A76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r w:rsidR="00C93A76">
            <w:rPr>
              <w:rFonts w:asciiTheme="minorHAnsi" w:hAnsiTheme="minorHAnsi" w:cstheme="minorHAnsi"/>
              <w:sz w:val="20"/>
              <w:szCs w:val="20"/>
            </w:rPr>
            <w:t xml:space="preserve">         </w:t>
          </w:r>
          <w:r w:rsidR="00B253A7" w:rsidRPr="00C93A76">
            <w:rPr>
              <w:rFonts w:asciiTheme="minorHAnsi" w:hAnsiTheme="minorHAnsi" w:cstheme="minorHAnsi"/>
              <w:sz w:val="20"/>
              <w:szCs w:val="20"/>
            </w:rPr>
            <w:t xml:space="preserve">     </w:t>
          </w:r>
          <w:r w:rsidRPr="00C93A76">
            <w:rPr>
              <w:rFonts w:asciiTheme="minorHAnsi" w:hAnsiTheme="minorHAnsi" w:cstheme="minorHAnsi"/>
              <w:sz w:val="20"/>
              <w:szCs w:val="20"/>
            </w:rPr>
            <w:t xml:space="preserve"> Strona/Stron:</w:t>
          </w:r>
          <w:r w:rsidR="00C93A76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r w:rsidR="00F67AD6" w:rsidRPr="00C93A76">
            <w:rPr>
              <w:rStyle w:val="Numerstrony"/>
              <w:rFonts w:asciiTheme="minorHAnsi" w:hAnsiTheme="minorHAnsi" w:cstheme="minorHAnsi"/>
              <w:sz w:val="20"/>
              <w:szCs w:val="20"/>
            </w:rPr>
            <w:fldChar w:fldCharType="begin"/>
          </w:r>
          <w:r w:rsidRPr="00C93A76">
            <w:rPr>
              <w:rStyle w:val="Numerstrony"/>
              <w:rFonts w:asciiTheme="minorHAnsi" w:hAnsiTheme="minorHAnsi" w:cstheme="minorHAnsi"/>
              <w:sz w:val="20"/>
              <w:szCs w:val="20"/>
            </w:rPr>
            <w:instrText xml:space="preserve"> PAGE </w:instrText>
          </w:r>
          <w:r w:rsidR="00F67AD6" w:rsidRPr="00C93A76">
            <w:rPr>
              <w:rStyle w:val="Numerstrony"/>
              <w:rFonts w:asciiTheme="minorHAnsi" w:hAnsiTheme="minorHAnsi" w:cstheme="minorHAnsi"/>
              <w:sz w:val="20"/>
              <w:szCs w:val="20"/>
            </w:rPr>
            <w:fldChar w:fldCharType="separate"/>
          </w:r>
          <w:r w:rsidR="00453BB8" w:rsidRPr="00C93A76">
            <w:rPr>
              <w:rStyle w:val="Numerstrony"/>
              <w:rFonts w:asciiTheme="minorHAnsi" w:hAnsiTheme="minorHAnsi" w:cstheme="minorHAnsi"/>
              <w:noProof/>
              <w:sz w:val="20"/>
              <w:szCs w:val="20"/>
            </w:rPr>
            <w:t>2</w:t>
          </w:r>
          <w:r w:rsidR="00F67AD6" w:rsidRPr="00C93A76">
            <w:rPr>
              <w:rStyle w:val="Numerstrony"/>
              <w:rFonts w:asciiTheme="minorHAnsi" w:hAnsiTheme="minorHAnsi" w:cstheme="minorHAnsi"/>
              <w:sz w:val="20"/>
              <w:szCs w:val="20"/>
            </w:rPr>
            <w:fldChar w:fldCharType="end"/>
          </w:r>
          <w:r w:rsidRPr="00C93A76">
            <w:rPr>
              <w:rStyle w:val="Numerstrony"/>
              <w:rFonts w:asciiTheme="minorHAnsi" w:hAnsiTheme="minorHAnsi" w:cstheme="minorHAnsi"/>
              <w:sz w:val="20"/>
              <w:szCs w:val="20"/>
            </w:rPr>
            <w:t>/</w:t>
          </w:r>
          <w:r w:rsidR="00F67AD6" w:rsidRPr="00C93A76">
            <w:rPr>
              <w:rStyle w:val="Numerstrony"/>
              <w:rFonts w:asciiTheme="minorHAnsi" w:hAnsiTheme="minorHAnsi" w:cstheme="minorHAnsi"/>
              <w:sz w:val="20"/>
              <w:szCs w:val="20"/>
            </w:rPr>
            <w:fldChar w:fldCharType="begin"/>
          </w:r>
          <w:r w:rsidRPr="00C93A76">
            <w:rPr>
              <w:rStyle w:val="Numerstrony"/>
              <w:rFonts w:asciiTheme="minorHAnsi" w:hAnsiTheme="minorHAnsi" w:cstheme="minorHAnsi"/>
              <w:sz w:val="20"/>
              <w:szCs w:val="20"/>
            </w:rPr>
            <w:instrText xml:space="preserve"> NUMPAGES </w:instrText>
          </w:r>
          <w:r w:rsidR="00F67AD6" w:rsidRPr="00C93A76">
            <w:rPr>
              <w:rStyle w:val="Numerstrony"/>
              <w:rFonts w:asciiTheme="minorHAnsi" w:hAnsiTheme="minorHAnsi" w:cstheme="minorHAnsi"/>
              <w:sz w:val="20"/>
              <w:szCs w:val="20"/>
            </w:rPr>
            <w:fldChar w:fldCharType="separate"/>
          </w:r>
          <w:r w:rsidR="00453BB8" w:rsidRPr="00C93A76">
            <w:rPr>
              <w:rStyle w:val="Numerstrony"/>
              <w:rFonts w:asciiTheme="minorHAnsi" w:hAnsiTheme="minorHAnsi" w:cstheme="minorHAnsi"/>
              <w:noProof/>
              <w:sz w:val="20"/>
              <w:szCs w:val="20"/>
            </w:rPr>
            <w:t>2</w:t>
          </w:r>
          <w:r w:rsidR="00F67AD6" w:rsidRPr="00C93A76">
            <w:rPr>
              <w:rStyle w:val="Numerstrony"/>
              <w:rFonts w:asciiTheme="minorHAnsi" w:hAnsiTheme="minorHAnsi" w:cstheme="minorHAnsi"/>
              <w:sz w:val="20"/>
              <w:szCs w:val="20"/>
            </w:rPr>
            <w:fldChar w:fldCharType="end"/>
          </w:r>
        </w:p>
      </w:tc>
    </w:tr>
  </w:tbl>
  <w:p w14:paraId="233E3AB5" w14:textId="77777777" w:rsidR="007B6A7C" w:rsidRDefault="007B6A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58A95" w14:textId="77777777" w:rsidR="007B6A7C" w:rsidRDefault="007B6A7C">
    <w:pPr>
      <w:pStyle w:val="Nagwek"/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60"/>
    </w:tblGrid>
    <w:tr w:rsidR="007B6A7C" w14:paraId="266A3043" w14:textId="77777777" w:rsidTr="00354EFE">
      <w:trPr>
        <w:jc w:val="center"/>
      </w:trPr>
      <w:tc>
        <w:tcPr>
          <w:tcW w:w="9210" w:type="dxa"/>
        </w:tcPr>
        <w:p w14:paraId="12D23C91" w14:textId="682DDA2A" w:rsidR="007B6A7C" w:rsidRPr="003F30D9" w:rsidRDefault="007B6A7C" w:rsidP="00AD2955">
          <w:pPr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3F30D9">
            <w:rPr>
              <w:rFonts w:asciiTheme="minorHAnsi" w:hAnsiTheme="minorHAnsi" w:cstheme="minorHAnsi"/>
              <w:sz w:val="20"/>
              <w:szCs w:val="20"/>
            </w:rPr>
            <w:t xml:space="preserve">WSSE Szczecin;  Zał. nr </w:t>
          </w:r>
          <w:r w:rsidR="005665D4">
            <w:rPr>
              <w:rFonts w:asciiTheme="minorHAnsi" w:hAnsiTheme="minorHAnsi" w:cstheme="minorHAnsi"/>
              <w:sz w:val="20"/>
              <w:szCs w:val="20"/>
            </w:rPr>
            <w:t>8</w:t>
          </w:r>
          <w:r w:rsidRPr="003F30D9">
            <w:rPr>
              <w:rFonts w:asciiTheme="minorHAnsi" w:hAnsiTheme="minorHAnsi" w:cstheme="minorHAnsi"/>
              <w:sz w:val="20"/>
              <w:szCs w:val="20"/>
            </w:rPr>
            <w:t xml:space="preserve">  wyd. </w:t>
          </w:r>
          <w:r w:rsidR="00E86173">
            <w:rPr>
              <w:rFonts w:asciiTheme="minorHAnsi" w:hAnsiTheme="minorHAnsi" w:cstheme="minorHAnsi"/>
              <w:sz w:val="20"/>
              <w:szCs w:val="20"/>
            </w:rPr>
            <w:t>I</w:t>
          </w:r>
          <w:r w:rsidRPr="003F30D9">
            <w:rPr>
              <w:rFonts w:asciiTheme="minorHAnsi" w:hAnsiTheme="minorHAnsi" w:cstheme="minorHAnsi"/>
              <w:sz w:val="20"/>
              <w:szCs w:val="20"/>
            </w:rPr>
            <w:t>;</w:t>
          </w:r>
          <w:r w:rsidRPr="003F30D9">
            <w:rPr>
              <w:rFonts w:asciiTheme="minorHAnsi" w:hAnsiTheme="minorHAnsi" w:cstheme="minorHAnsi"/>
              <w:b/>
              <w:sz w:val="20"/>
              <w:szCs w:val="20"/>
            </w:rPr>
            <w:t xml:space="preserve"> </w:t>
          </w:r>
          <w:r w:rsidRPr="003F30D9">
            <w:rPr>
              <w:rFonts w:asciiTheme="minorHAnsi" w:hAnsiTheme="minorHAnsi" w:cstheme="minorHAnsi"/>
              <w:sz w:val="20"/>
              <w:szCs w:val="20"/>
            </w:rPr>
            <w:t xml:space="preserve">z dn. </w:t>
          </w:r>
          <w:r w:rsidR="00496E65">
            <w:rPr>
              <w:rFonts w:asciiTheme="minorHAnsi" w:hAnsiTheme="minorHAnsi" w:cstheme="minorHAnsi"/>
              <w:sz w:val="20"/>
              <w:szCs w:val="20"/>
            </w:rPr>
            <w:t>10</w:t>
          </w:r>
          <w:r w:rsidR="00AD2955" w:rsidRPr="003F30D9">
            <w:rPr>
              <w:rFonts w:asciiTheme="minorHAnsi" w:hAnsiTheme="minorHAnsi" w:cstheme="minorHAnsi"/>
              <w:sz w:val="20"/>
              <w:szCs w:val="20"/>
            </w:rPr>
            <w:t>.</w:t>
          </w:r>
          <w:r w:rsidR="00496E65">
            <w:rPr>
              <w:rFonts w:asciiTheme="minorHAnsi" w:hAnsiTheme="minorHAnsi" w:cstheme="minorHAnsi"/>
              <w:sz w:val="20"/>
              <w:szCs w:val="20"/>
            </w:rPr>
            <w:t>09</w:t>
          </w:r>
          <w:r w:rsidR="00AD2955" w:rsidRPr="003F30D9">
            <w:rPr>
              <w:rFonts w:asciiTheme="minorHAnsi" w:hAnsiTheme="minorHAnsi" w:cstheme="minorHAnsi"/>
              <w:sz w:val="20"/>
              <w:szCs w:val="20"/>
            </w:rPr>
            <w:t>.202</w:t>
          </w:r>
          <w:r w:rsidR="00496E65">
            <w:rPr>
              <w:rFonts w:asciiTheme="minorHAnsi" w:hAnsiTheme="minorHAnsi" w:cstheme="minorHAnsi"/>
              <w:sz w:val="20"/>
              <w:szCs w:val="20"/>
            </w:rPr>
            <w:t>4</w:t>
          </w:r>
          <w:r w:rsidR="007A36BD" w:rsidRPr="003F30D9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r w:rsidR="00207808">
            <w:rPr>
              <w:rFonts w:asciiTheme="minorHAnsi" w:hAnsiTheme="minorHAnsi" w:cstheme="minorHAnsi"/>
              <w:sz w:val="20"/>
              <w:szCs w:val="20"/>
            </w:rPr>
            <w:t>r.</w:t>
          </w:r>
          <w:r w:rsidR="002E0EA9" w:rsidRPr="003F30D9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r w:rsidRPr="003F30D9">
            <w:rPr>
              <w:rFonts w:asciiTheme="minorHAnsi" w:hAnsiTheme="minorHAnsi" w:cstheme="minorHAnsi"/>
              <w:sz w:val="20"/>
              <w:szCs w:val="20"/>
            </w:rPr>
            <w:t xml:space="preserve">do PO-WS-01 wyd. </w:t>
          </w:r>
          <w:r w:rsidR="002E0EA9" w:rsidRPr="003F30D9">
            <w:rPr>
              <w:rFonts w:asciiTheme="minorHAnsi" w:hAnsiTheme="minorHAnsi" w:cstheme="minorHAnsi"/>
              <w:sz w:val="20"/>
              <w:szCs w:val="20"/>
            </w:rPr>
            <w:t>X</w:t>
          </w:r>
          <w:r w:rsidR="00E86173">
            <w:rPr>
              <w:rFonts w:asciiTheme="minorHAnsi" w:hAnsiTheme="minorHAnsi" w:cstheme="minorHAnsi"/>
              <w:sz w:val="20"/>
              <w:szCs w:val="20"/>
            </w:rPr>
            <w:t xml:space="preserve">IV </w:t>
          </w:r>
          <w:r w:rsidRPr="003F30D9">
            <w:rPr>
              <w:rFonts w:asciiTheme="minorHAnsi" w:hAnsiTheme="minorHAnsi" w:cstheme="minorHAnsi"/>
              <w:sz w:val="20"/>
              <w:szCs w:val="20"/>
            </w:rPr>
            <w:t xml:space="preserve">          </w:t>
          </w:r>
          <w:r w:rsidR="003F30D9">
            <w:rPr>
              <w:rFonts w:asciiTheme="minorHAnsi" w:hAnsiTheme="minorHAnsi" w:cstheme="minorHAnsi"/>
              <w:sz w:val="20"/>
              <w:szCs w:val="20"/>
            </w:rPr>
            <w:t xml:space="preserve">       </w:t>
          </w:r>
          <w:r w:rsidR="00C93A76">
            <w:rPr>
              <w:rFonts w:asciiTheme="minorHAnsi" w:hAnsiTheme="minorHAnsi" w:cstheme="minorHAnsi"/>
              <w:sz w:val="20"/>
              <w:szCs w:val="20"/>
            </w:rPr>
            <w:t xml:space="preserve">    </w:t>
          </w:r>
          <w:r w:rsidR="005D2CBD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r w:rsidR="003F30D9">
            <w:rPr>
              <w:rFonts w:asciiTheme="minorHAnsi" w:hAnsiTheme="minorHAnsi" w:cstheme="minorHAnsi"/>
              <w:sz w:val="20"/>
              <w:szCs w:val="20"/>
            </w:rPr>
            <w:t xml:space="preserve">   </w:t>
          </w:r>
          <w:r w:rsidRPr="003F30D9">
            <w:rPr>
              <w:rFonts w:asciiTheme="minorHAnsi" w:hAnsiTheme="minorHAnsi" w:cstheme="minorHAnsi"/>
              <w:sz w:val="20"/>
              <w:szCs w:val="20"/>
            </w:rPr>
            <w:t xml:space="preserve">  Strona/Stron:</w:t>
          </w:r>
          <w:r w:rsidRPr="003F30D9">
            <w:rPr>
              <w:rStyle w:val="Numerstrony"/>
              <w:rFonts w:asciiTheme="minorHAnsi" w:hAnsiTheme="minorHAnsi" w:cstheme="minorHAnsi"/>
              <w:sz w:val="20"/>
              <w:szCs w:val="20"/>
            </w:rPr>
            <w:t xml:space="preserve"> </w:t>
          </w:r>
          <w:r w:rsidR="00F67AD6" w:rsidRPr="003F30D9">
            <w:rPr>
              <w:rStyle w:val="Numerstrony"/>
              <w:rFonts w:asciiTheme="minorHAnsi" w:hAnsiTheme="minorHAnsi" w:cstheme="minorHAnsi"/>
              <w:sz w:val="20"/>
              <w:szCs w:val="20"/>
            </w:rPr>
            <w:fldChar w:fldCharType="begin"/>
          </w:r>
          <w:r w:rsidRPr="003F30D9">
            <w:rPr>
              <w:rStyle w:val="Numerstrony"/>
              <w:rFonts w:asciiTheme="minorHAnsi" w:hAnsiTheme="minorHAnsi" w:cstheme="minorHAnsi"/>
              <w:sz w:val="20"/>
              <w:szCs w:val="20"/>
            </w:rPr>
            <w:instrText xml:space="preserve"> PAGE </w:instrText>
          </w:r>
          <w:r w:rsidR="00F67AD6" w:rsidRPr="003F30D9">
            <w:rPr>
              <w:rStyle w:val="Numerstrony"/>
              <w:rFonts w:asciiTheme="minorHAnsi" w:hAnsiTheme="minorHAnsi" w:cstheme="minorHAnsi"/>
              <w:sz w:val="20"/>
              <w:szCs w:val="20"/>
            </w:rPr>
            <w:fldChar w:fldCharType="separate"/>
          </w:r>
          <w:r w:rsidR="00453BB8" w:rsidRPr="003F30D9">
            <w:rPr>
              <w:rStyle w:val="Numerstrony"/>
              <w:rFonts w:asciiTheme="minorHAnsi" w:hAnsiTheme="minorHAnsi" w:cstheme="minorHAnsi"/>
              <w:noProof/>
              <w:sz w:val="20"/>
              <w:szCs w:val="20"/>
            </w:rPr>
            <w:t>1</w:t>
          </w:r>
          <w:r w:rsidR="00F67AD6" w:rsidRPr="003F30D9">
            <w:rPr>
              <w:rStyle w:val="Numerstrony"/>
              <w:rFonts w:asciiTheme="minorHAnsi" w:hAnsiTheme="minorHAnsi" w:cstheme="minorHAnsi"/>
              <w:sz w:val="20"/>
              <w:szCs w:val="20"/>
            </w:rPr>
            <w:fldChar w:fldCharType="end"/>
          </w:r>
          <w:r w:rsidRPr="003F30D9">
            <w:rPr>
              <w:rStyle w:val="Numerstrony"/>
              <w:rFonts w:asciiTheme="minorHAnsi" w:hAnsiTheme="minorHAnsi" w:cstheme="minorHAnsi"/>
              <w:sz w:val="20"/>
              <w:szCs w:val="20"/>
            </w:rPr>
            <w:t>/</w:t>
          </w:r>
          <w:r w:rsidR="00F67AD6" w:rsidRPr="003F30D9">
            <w:rPr>
              <w:rStyle w:val="Numerstrony"/>
              <w:rFonts w:asciiTheme="minorHAnsi" w:hAnsiTheme="minorHAnsi" w:cstheme="minorHAnsi"/>
              <w:sz w:val="20"/>
              <w:szCs w:val="20"/>
            </w:rPr>
            <w:fldChar w:fldCharType="begin"/>
          </w:r>
          <w:r w:rsidRPr="003F30D9">
            <w:rPr>
              <w:rStyle w:val="Numerstrony"/>
              <w:rFonts w:asciiTheme="minorHAnsi" w:hAnsiTheme="minorHAnsi" w:cstheme="minorHAnsi"/>
              <w:sz w:val="20"/>
              <w:szCs w:val="20"/>
            </w:rPr>
            <w:instrText xml:space="preserve"> NUMPAGES </w:instrText>
          </w:r>
          <w:r w:rsidR="00F67AD6" w:rsidRPr="003F30D9">
            <w:rPr>
              <w:rStyle w:val="Numerstrony"/>
              <w:rFonts w:asciiTheme="minorHAnsi" w:hAnsiTheme="minorHAnsi" w:cstheme="minorHAnsi"/>
              <w:sz w:val="20"/>
              <w:szCs w:val="20"/>
            </w:rPr>
            <w:fldChar w:fldCharType="separate"/>
          </w:r>
          <w:r w:rsidR="00453BB8" w:rsidRPr="003F30D9">
            <w:rPr>
              <w:rStyle w:val="Numerstrony"/>
              <w:rFonts w:asciiTheme="minorHAnsi" w:hAnsiTheme="minorHAnsi" w:cstheme="minorHAnsi"/>
              <w:noProof/>
              <w:sz w:val="20"/>
              <w:szCs w:val="20"/>
            </w:rPr>
            <w:t>2</w:t>
          </w:r>
          <w:r w:rsidR="00F67AD6" w:rsidRPr="003F30D9">
            <w:rPr>
              <w:rStyle w:val="Numerstrony"/>
              <w:rFonts w:asciiTheme="minorHAnsi" w:hAnsiTheme="minorHAnsi" w:cstheme="minorHAnsi"/>
              <w:sz w:val="20"/>
              <w:szCs w:val="20"/>
            </w:rPr>
            <w:fldChar w:fldCharType="end"/>
          </w:r>
        </w:p>
      </w:tc>
    </w:tr>
  </w:tbl>
  <w:p w14:paraId="52CA4CE9" w14:textId="77777777" w:rsidR="007B6A7C" w:rsidRDefault="007B6A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9"/>
      <w:numFmt w:val="bullet"/>
      <w:suff w:val="nothing"/>
      <w:lvlText w:val="-"/>
      <w:lvlJc w:val="left"/>
      <w:rPr>
        <w:rFonts w:ascii="Times New Roman" w:eastAsia="Times New Roman" w:hAnsi="Times New Roman"/>
      </w:rPr>
    </w:lvl>
  </w:abstractNum>
  <w:abstractNum w:abstractNumId="1" w15:restartNumberingAfterBreak="0">
    <w:nsid w:val="005F7238"/>
    <w:multiLevelType w:val="hybridMultilevel"/>
    <w:tmpl w:val="5C3AB4F6"/>
    <w:lvl w:ilvl="0" w:tplc="C04A71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711AFD"/>
    <w:multiLevelType w:val="hybridMultilevel"/>
    <w:tmpl w:val="FEC8C15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5327499"/>
    <w:multiLevelType w:val="hybridMultilevel"/>
    <w:tmpl w:val="FDB2279A"/>
    <w:lvl w:ilvl="0" w:tplc="1D44347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5BE081E"/>
    <w:multiLevelType w:val="hybridMultilevel"/>
    <w:tmpl w:val="D1BCB3A6"/>
    <w:lvl w:ilvl="0" w:tplc="87EA8B42">
      <w:start w:val="1"/>
      <w:numFmt w:val="decimal"/>
      <w:lvlText w:val="%1."/>
      <w:lvlJc w:val="left"/>
      <w:pPr>
        <w:ind w:left="502" w:hanging="360"/>
      </w:pPr>
      <w:rPr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66D3FF0"/>
    <w:multiLevelType w:val="hybridMultilevel"/>
    <w:tmpl w:val="26F6039E"/>
    <w:lvl w:ilvl="0" w:tplc="7E74969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A2D024A"/>
    <w:multiLevelType w:val="hybridMultilevel"/>
    <w:tmpl w:val="BEBCC3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F86EF3"/>
    <w:multiLevelType w:val="hybridMultilevel"/>
    <w:tmpl w:val="C886390A"/>
    <w:lvl w:ilvl="0" w:tplc="24B206B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69501E5"/>
    <w:multiLevelType w:val="hybridMultilevel"/>
    <w:tmpl w:val="05CCD194"/>
    <w:lvl w:ilvl="0" w:tplc="A1F4A24A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C62F15"/>
    <w:multiLevelType w:val="hybridMultilevel"/>
    <w:tmpl w:val="D5AE108A"/>
    <w:lvl w:ilvl="0" w:tplc="80803C3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85775DB"/>
    <w:multiLevelType w:val="hybridMultilevel"/>
    <w:tmpl w:val="4356B8B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1EE31D03"/>
    <w:multiLevelType w:val="hybridMultilevel"/>
    <w:tmpl w:val="B6C6798A"/>
    <w:lvl w:ilvl="0" w:tplc="1F74F4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29E4042"/>
    <w:multiLevelType w:val="hybridMultilevel"/>
    <w:tmpl w:val="AA16BD72"/>
    <w:lvl w:ilvl="0" w:tplc="7944817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D72BDE"/>
    <w:multiLevelType w:val="hybridMultilevel"/>
    <w:tmpl w:val="3B429CC4"/>
    <w:lvl w:ilvl="0" w:tplc="1D4434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1E2735"/>
    <w:multiLevelType w:val="hybridMultilevel"/>
    <w:tmpl w:val="DCA674A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4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A7B3B"/>
    <w:multiLevelType w:val="hybridMultilevel"/>
    <w:tmpl w:val="0AE8CBAE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5B542E7"/>
    <w:multiLevelType w:val="hybridMultilevel"/>
    <w:tmpl w:val="BE90312C"/>
    <w:lvl w:ilvl="0" w:tplc="EB68B0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D46A9B"/>
    <w:multiLevelType w:val="hybridMultilevel"/>
    <w:tmpl w:val="FEC8D4FC"/>
    <w:lvl w:ilvl="0" w:tplc="1D44347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0783A40"/>
    <w:multiLevelType w:val="hybridMultilevel"/>
    <w:tmpl w:val="E50ED24A"/>
    <w:lvl w:ilvl="0" w:tplc="CBDC650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9" w15:restartNumberingAfterBreak="0">
    <w:nsid w:val="33BD1D32"/>
    <w:multiLevelType w:val="hybridMultilevel"/>
    <w:tmpl w:val="946EBDFC"/>
    <w:lvl w:ilvl="0" w:tplc="80803C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656D78"/>
    <w:multiLevelType w:val="hybridMultilevel"/>
    <w:tmpl w:val="D4C874BA"/>
    <w:lvl w:ilvl="0" w:tplc="7E7496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2140EB"/>
    <w:multiLevelType w:val="hybridMultilevel"/>
    <w:tmpl w:val="200E1E6C"/>
    <w:lvl w:ilvl="0" w:tplc="77186A8A">
      <w:start w:val="1"/>
      <w:numFmt w:val="decimal"/>
      <w:lvlText w:val="%1."/>
      <w:lvlJc w:val="left"/>
      <w:pPr>
        <w:ind w:left="50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CA3079F"/>
    <w:multiLevelType w:val="hybridMultilevel"/>
    <w:tmpl w:val="A70E6FA0"/>
    <w:lvl w:ilvl="0" w:tplc="7E74969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3D647030"/>
    <w:multiLevelType w:val="hybridMultilevel"/>
    <w:tmpl w:val="539606FE"/>
    <w:lvl w:ilvl="0" w:tplc="C78CCDB8">
      <w:start w:val="1"/>
      <w:numFmt w:val="decimal"/>
      <w:lvlText w:val="%1)"/>
      <w:lvlJc w:val="left"/>
      <w:pPr>
        <w:tabs>
          <w:tab w:val="num" w:pos="541"/>
        </w:tabs>
        <w:ind w:left="9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4" w15:restartNumberingAfterBreak="0">
    <w:nsid w:val="40DD28CA"/>
    <w:multiLevelType w:val="hybridMultilevel"/>
    <w:tmpl w:val="EE2EE24E"/>
    <w:lvl w:ilvl="0" w:tplc="56F2D64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AF4590"/>
    <w:multiLevelType w:val="hybridMultilevel"/>
    <w:tmpl w:val="D1AA1D64"/>
    <w:lvl w:ilvl="0" w:tplc="1F74F4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45E22A86"/>
    <w:multiLevelType w:val="hybridMultilevel"/>
    <w:tmpl w:val="434041E0"/>
    <w:lvl w:ilvl="0" w:tplc="1D44347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70C6522"/>
    <w:multiLevelType w:val="hybridMultilevel"/>
    <w:tmpl w:val="C9020768"/>
    <w:lvl w:ilvl="0" w:tplc="7E74969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474557C8"/>
    <w:multiLevelType w:val="hybridMultilevel"/>
    <w:tmpl w:val="9334DFE2"/>
    <w:lvl w:ilvl="0" w:tplc="6DB2B89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47D03BB8"/>
    <w:multiLevelType w:val="hybridMultilevel"/>
    <w:tmpl w:val="A3686180"/>
    <w:lvl w:ilvl="0" w:tplc="7E74969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48261D68"/>
    <w:multiLevelType w:val="hybridMultilevel"/>
    <w:tmpl w:val="6776ACB4"/>
    <w:lvl w:ilvl="0" w:tplc="1D44347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49533D1D"/>
    <w:multiLevelType w:val="hybridMultilevel"/>
    <w:tmpl w:val="C2606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A340F0"/>
    <w:multiLevelType w:val="hybridMultilevel"/>
    <w:tmpl w:val="DA966FBE"/>
    <w:lvl w:ilvl="0" w:tplc="1D4434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0C35DE"/>
    <w:multiLevelType w:val="hybridMultilevel"/>
    <w:tmpl w:val="D6701906"/>
    <w:lvl w:ilvl="0" w:tplc="64A8EF3C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59E51FF"/>
    <w:multiLevelType w:val="hybridMultilevel"/>
    <w:tmpl w:val="6C488B5E"/>
    <w:lvl w:ilvl="0" w:tplc="7E74969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60915DBF"/>
    <w:multiLevelType w:val="hybridMultilevel"/>
    <w:tmpl w:val="527012E6"/>
    <w:lvl w:ilvl="0" w:tplc="04150019">
      <w:start w:val="1"/>
      <w:numFmt w:val="lowerLetter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35F78AA"/>
    <w:multiLevelType w:val="hybridMultilevel"/>
    <w:tmpl w:val="ABDEEE64"/>
    <w:lvl w:ilvl="0" w:tplc="177C640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526EBA"/>
    <w:multiLevelType w:val="hybridMultilevel"/>
    <w:tmpl w:val="A418C7D8"/>
    <w:lvl w:ilvl="0" w:tplc="2B82680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686746F"/>
    <w:multiLevelType w:val="hybridMultilevel"/>
    <w:tmpl w:val="9272BDB8"/>
    <w:lvl w:ilvl="0" w:tplc="1D44347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67322E47"/>
    <w:multiLevelType w:val="hybridMultilevel"/>
    <w:tmpl w:val="1E66A2CC"/>
    <w:lvl w:ilvl="0" w:tplc="80803C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E41D96"/>
    <w:multiLevelType w:val="hybridMultilevel"/>
    <w:tmpl w:val="FD7C3184"/>
    <w:lvl w:ilvl="0" w:tplc="200E001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1017B86"/>
    <w:multiLevelType w:val="hybridMultilevel"/>
    <w:tmpl w:val="3EC214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4F18F3"/>
    <w:multiLevelType w:val="hybridMultilevel"/>
    <w:tmpl w:val="C8A4CCFA"/>
    <w:lvl w:ilvl="0" w:tplc="7E74969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3" w15:restartNumberingAfterBreak="0">
    <w:nsid w:val="729A54B3"/>
    <w:multiLevelType w:val="hybridMultilevel"/>
    <w:tmpl w:val="56D6CC7C"/>
    <w:lvl w:ilvl="0" w:tplc="1D44347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4" w15:restartNumberingAfterBreak="0">
    <w:nsid w:val="7A4D401D"/>
    <w:multiLevelType w:val="hybridMultilevel"/>
    <w:tmpl w:val="C5D86448"/>
    <w:lvl w:ilvl="0" w:tplc="82FC8E3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1662969">
    <w:abstractNumId w:val="14"/>
  </w:num>
  <w:num w:numId="2" w16cid:durableId="749960965">
    <w:abstractNumId w:val="23"/>
  </w:num>
  <w:num w:numId="3" w16cid:durableId="1342468010">
    <w:abstractNumId w:val="11"/>
  </w:num>
  <w:num w:numId="4" w16cid:durableId="156457494">
    <w:abstractNumId w:val="25"/>
  </w:num>
  <w:num w:numId="5" w16cid:durableId="1711566902">
    <w:abstractNumId w:val="4"/>
  </w:num>
  <w:num w:numId="6" w16cid:durableId="973094691">
    <w:abstractNumId w:val="42"/>
  </w:num>
  <w:num w:numId="7" w16cid:durableId="1011250932">
    <w:abstractNumId w:val="22"/>
  </w:num>
  <w:num w:numId="8" w16cid:durableId="1835493868">
    <w:abstractNumId w:val="28"/>
  </w:num>
  <w:num w:numId="9" w16cid:durableId="2023511331">
    <w:abstractNumId w:val="39"/>
  </w:num>
  <w:num w:numId="10" w16cid:durableId="1228154460">
    <w:abstractNumId w:val="27"/>
  </w:num>
  <w:num w:numId="11" w16cid:durableId="1427381120">
    <w:abstractNumId w:val="20"/>
  </w:num>
  <w:num w:numId="12" w16cid:durableId="1983995289">
    <w:abstractNumId w:val="5"/>
  </w:num>
  <w:num w:numId="13" w16cid:durableId="1305771845">
    <w:abstractNumId w:val="29"/>
  </w:num>
  <w:num w:numId="14" w16cid:durableId="562563484">
    <w:abstractNumId w:val="34"/>
  </w:num>
  <w:num w:numId="15" w16cid:durableId="1004939994">
    <w:abstractNumId w:val="15"/>
  </w:num>
  <w:num w:numId="16" w16cid:durableId="1494680330">
    <w:abstractNumId w:val="19"/>
  </w:num>
  <w:num w:numId="17" w16cid:durableId="1884974230">
    <w:abstractNumId w:val="9"/>
  </w:num>
  <w:num w:numId="18" w16cid:durableId="409230631">
    <w:abstractNumId w:val="43"/>
  </w:num>
  <w:num w:numId="19" w16cid:durableId="1810438461">
    <w:abstractNumId w:val="38"/>
  </w:num>
  <w:num w:numId="20" w16cid:durableId="1383022497">
    <w:abstractNumId w:val="30"/>
  </w:num>
  <w:num w:numId="21" w16cid:durableId="1427311963">
    <w:abstractNumId w:val="40"/>
  </w:num>
  <w:num w:numId="22" w16cid:durableId="351955391">
    <w:abstractNumId w:val="7"/>
  </w:num>
  <w:num w:numId="23" w16cid:durableId="1438872323">
    <w:abstractNumId w:val="8"/>
  </w:num>
  <w:num w:numId="24" w16cid:durableId="1606842210">
    <w:abstractNumId w:val="21"/>
  </w:num>
  <w:num w:numId="25" w16cid:durableId="234896191">
    <w:abstractNumId w:val="10"/>
  </w:num>
  <w:num w:numId="26" w16cid:durableId="562257489">
    <w:abstractNumId w:val="3"/>
  </w:num>
  <w:num w:numId="27" w16cid:durableId="460804793">
    <w:abstractNumId w:val="32"/>
  </w:num>
  <w:num w:numId="28" w16cid:durableId="1900939159">
    <w:abstractNumId w:val="37"/>
  </w:num>
  <w:num w:numId="29" w16cid:durableId="1843081875">
    <w:abstractNumId w:val="33"/>
  </w:num>
  <w:num w:numId="30" w16cid:durableId="1010569922">
    <w:abstractNumId w:val="26"/>
  </w:num>
  <w:num w:numId="31" w16cid:durableId="1968774207">
    <w:abstractNumId w:val="35"/>
  </w:num>
  <w:num w:numId="32" w16cid:durableId="341590728">
    <w:abstractNumId w:val="18"/>
  </w:num>
  <w:num w:numId="33" w16cid:durableId="1616212851">
    <w:abstractNumId w:val="44"/>
  </w:num>
  <w:num w:numId="34" w16cid:durableId="1647320534">
    <w:abstractNumId w:val="24"/>
  </w:num>
  <w:num w:numId="35" w16cid:durableId="301232760">
    <w:abstractNumId w:val="16"/>
  </w:num>
  <w:num w:numId="36" w16cid:durableId="561329094">
    <w:abstractNumId w:val="31"/>
  </w:num>
  <w:num w:numId="37" w16cid:durableId="1347055787">
    <w:abstractNumId w:val="17"/>
  </w:num>
  <w:num w:numId="38" w16cid:durableId="932931426">
    <w:abstractNumId w:val="41"/>
  </w:num>
  <w:num w:numId="39" w16cid:durableId="584846399">
    <w:abstractNumId w:val="1"/>
  </w:num>
  <w:num w:numId="40" w16cid:durableId="1214730015">
    <w:abstractNumId w:val="13"/>
  </w:num>
  <w:num w:numId="41" w16cid:durableId="1948927199">
    <w:abstractNumId w:val="36"/>
  </w:num>
  <w:num w:numId="42" w16cid:durableId="38165050">
    <w:abstractNumId w:val="6"/>
  </w:num>
  <w:num w:numId="43" w16cid:durableId="24062777">
    <w:abstractNumId w:val="12"/>
  </w:num>
  <w:num w:numId="44" w16cid:durableId="566766938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1F"/>
    <w:rsid w:val="00000E4C"/>
    <w:rsid w:val="00001493"/>
    <w:rsid w:val="00003293"/>
    <w:rsid w:val="00003EBD"/>
    <w:rsid w:val="00003F71"/>
    <w:rsid w:val="00004D79"/>
    <w:rsid w:val="00004DCB"/>
    <w:rsid w:val="0000645D"/>
    <w:rsid w:val="00006C57"/>
    <w:rsid w:val="0001102E"/>
    <w:rsid w:val="00012625"/>
    <w:rsid w:val="00013258"/>
    <w:rsid w:val="0001566A"/>
    <w:rsid w:val="0001635D"/>
    <w:rsid w:val="00016A35"/>
    <w:rsid w:val="00016D3F"/>
    <w:rsid w:val="0001701E"/>
    <w:rsid w:val="000170C3"/>
    <w:rsid w:val="00017B2A"/>
    <w:rsid w:val="0002151F"/>
    <w:rsid w:val="00022AEE"/>
    <w:rsid w:val="00024594"/>
    <w:rsid w:val="00024893"/>
    <w:rsid w:val="00024A16"/>
    <w:rsid w:val="00025A17"/>
    <w:rsid w:val="0003115C"/>
    <w:rsid w:val="00032126"/>
    <w:rsid w:val="00032B95"/>
    <w:rsid w:val="0003307F"/>
    <w:rsid w:val="0003324F"/>
    <w:rsid w:val="00033EA0"/>
    <w:rsid w:val="00036087"/>
    <w:rsid w:val="000360D1"/>
    <w:rsid w:val="000360FC"/>
    <w:rsid w:val="0004026F"/>
    <w:rsid w:val="0004145C"/>
    <w:rsid w:val="00042BB8"/>
    <w:rsid w:val="00045CAB"/>
    <w:rsid w:val="00046D33"/>
    <w:rsid w:val="00047CD4"/>
    <w:rsid w:val="00050E1E"/>
    <w:rsid w:val="000530C6"/>
    <w:rsid w:val="000534A2"/>
    <w:rsid w:val="000538AB"/>
    <w:rsid w:val="00054751"/>
    <w:rsid w:val="000548A1"/>
    <w:rsid w:val="00056173"/>
    <w:rsid w:val="00056181"/>
    <w:rsid w:val="00056FB0"/>
    <w:rsid w:val="000640B3"/>
    <w:rsid w:val="00064394"/>
    <w:rsid w:val="00064912"/>
    <w:rsid w:val="00064E86"/>
    <w:rsid w:val="0006561C"/>
    <w:rsid w:val="00065C4A"/>
    <w:rsid w:val="00071475"/>
    <w:rsid w:val="00071E6B"/>
    <w:rsid w:val="00074420"/>
    <w:rsid w:val="00075F20"/>
    <w:rsid w:val="0007749D"/>
    <w:rsid w:val="000805DB"/>
    <w:rsid w:val="000815AF"/>
    <w:rsid w:val="0008337B"/>
    <w:rsid w:val="0008419A"/>
    <w:rsid w:val="000866B6"/>
    <w:rsid w:val="00087927"/>
    <w:rsid w:val="00091232"/>
    <w:rsid w:val="0009182F"/>
    <w:rsid w:val="000924D2"/>
    <w:rsid w:val="00092D5E"/>
    <w:rsid w:val="00093091"/>
    <w:rsid w:val="00094C30"/>
    <w:rsid w:val="00094CA8"/>
    <w:rsid w:val="00094D3B"/>
    <w:rsid w:val="000A0589"/>
    <w:rsid w:val="000A0CBC"/>
    <w:rsid w:val="000A1A39"/>
    <w:rsid w:val="000A1F35"/>
    <w:rsid w:val="000A2286"/>
    <w:rsid w:val="000A265E"/>
    <w:rsid w:val="000A3BB8"/>
    <w:rsid w:val="000A4F0B"/>
    <w:rsid w:val="000A58DC"/>
    <w:rsid w:val="000B3428"/>
    <w:rsid w:val="000B3ADB"/>
    <w:rsid w:val="000B3AFC"/>
    <w:rsid w:val="000B432E"/>
    <w:rsid w:val="000B7514"/>
    <w:rsid w:val="000C3B07"/>
    <w:rsid w:val="000C55FA"/>
    <w:rsid w:val="000C56EB"/>
    <w:rsid w:val="000C69E3"/>
    <w:rsid w:val="000C6E9F"/>
    <w:rsid w:val="000D02A9"/>
    <w:rsid w:val="000D063F"/>
    <w:rsid w:val="000D1928"/>
    <w:rsid w:val="000D4D41"/>
    <w:rsid w:val="000D57A2"/>
    <w:rsid w:val="000D5811"/>
    <w:rsid w:val="000D6849"/>
    <w:rsid w:val="000D7328"/>
    <w:rsid w:val="000D7901"/>
    <w:rsid w:val="000D7B93"/>
    <w:rsid w:val="000D7BCF"/>
    <w:rsid w:val="000E188D"/>
    <w:rsid w:val="000E208C"/>
    <w:rsid w:val="000E3880"/>
    <w:rsid w:val="000E5668"/>
    <w:rsid w:val="000F11BD"/>
    <w:rsid w:val="000F142C"/>
    <w:rsid w:val="000F2D02"/>
    <w:rsid w:val="000F2D87"/>
    <w:rsid w:val="000F2E09"/>
    <w:rsid w:val="000F2E4F"/>
    <w:rsid w:val="000F3048"/>
    <w:rsid w:val="000F336D"/>
    <w:rsid w:val="000F3A07"/>
    <w:rsid w:val="000F3CE2"/>
    <w:rsid w:val="000F5256"/>
    <w:rsid w:val="000F585D"/>
    <w:rsid w:val="000F5CB6"/>
    <w:rsid w:val="000F67F6"/>
    <w:rsid w:val="000F6EC0"/>
    <w:rsid w:val="000F79DA"/>
    <w:rsid w:val="000F7CA6"/>
    <w:rsid w:val="00100130"/>
    <w:rsid w:val="00100788"/>
    <w:rsid w:val="00100AB1"/>
    <w:rsid w:val="001024C4"/>
    <w:rsid w:val="00102F36"/>
    <w:rsid w:val="00103092"/>
    <w:rsid w:val="00104871"/>
    <w:rsid w:val="001071B4"/>
    <w:rsid w:val="00107216"/>
    <w:rsid w:val="00110E17"/>
    <w:rsid w:val="00111C7E"/>
    <w:rsid w:val="001126D0"/>
    <w:rsid w:val="00112EB2"/>
    <w:rsid w:val="00113DB0"/>
    <w:rsid w:val="001148AE"/>
    <w:rsid w:val="00116D34"/>
    <w:rsid w:val="001171A6"/>
    <w:rsid w:val="001179C6"/>
    <w:rsid w:val="001202FF"/>
    <w:rsid w:val="00120BCE"/>
    <w:rsid w:val="00120D68"/>
    <w:rsid w:val="001211BA"/>
    <w:rsid w:val="00122430"/>
    <w:rsid w:val="00122B94"/>
    <w:rsid w:val="00122E1C"/>
    <w:rsid w:val="001238C4"/>
    <w:rsid w:val="00123C77"/>
    <w:rsid w:val="00124A23"/>
    <w:rsid w:val="00127EC3"/>
    <w:rsid w:val="00127F80"/>
    <w:rsid w:val="00131FB4"/>
    <w:rsid w:val="00132D68"/>
    <w:rsid w:val="00133510"/>
    <w:rsid w:val="0013595B"/>
    <w:rsid w:val="00136751"/>
    <w:rsid w:val="0013724E"/>
    <w:rsid w:val="00137BFD"/>
    <w:rsid w:val="001407CD"/>
    <w:rsid w:val="00140835"/>
    <w:rsid w:val="00141F7E"/>
    <w:rsid w:val="00141FA8"/>
    <w:rsid w:val="001444B6"/>
    <w:rsid w:val="00145626"/>
    <w:rsid w:val="0014795D"/>
    <w:rsid w:val="001504BC"/>
    <w:rsid w:val="00152A1A"/>
    <w:rsid w:val="00152B94"/>
    <w:rsid w:val="00153E74"/>
    <w:rsid w:val="00154C25"/>
    <w:rsid w:val="00155B49"/>
    <w:rsid w:val="001565F4"/>
    <w:rsid w:val="00160632"/>
    <w:rsid w:val="00160717"/>
    <w:rsid w:val="001613A4"/>
    <w:rsid w:val="00161B7D"/>
    <w:rsid w:val="00161C40"/>
    <w:rsid w:val="00162441"/>
    <w:rsid w:val="001626AA"/>
    <w:rsid w:val="0016519D"/>
    <w:rsid w:val="00166DCF"/>
    <w:rsid w:val="001676F8"/>
    <w:rsid w:val="00171A08"/>
    <w:rsid w:val="00172926"/>
    <w:rsid w:val="00173196"/>
    <w:rsid w:val="001731FE"/>
    <w:rsid w:val="001734C8"/>
    <w:rsid w:val="00173D3F"/>
    <w:rsid w:val="00173DCA"/>
    <w:rsid w:val="00175DE9"/>
    <w:rsid w:val="001762CD"/>
    <w:rsid w:val="00176CFF"/>
    <w:rsid w:val="00177EB1"/>
    <w:rsid w:val="00177FCE"/>
    <w:rsid w:val="0018175C"/>
    <w:rsid w:val="00181ED5"/>
    <w:rsid w:val="001826D3"/>
    <w:rsid w:val="00185F71"/>
    <w:rsid w:val="00185F8C"/>
    <w:rsid w:val="00191591"/>
    <w:rsid w:val="00195253"/>
    <w:rsid w:val="001979ED"/>
    <w:rsid w:val="001A0E19"/>
    <w:rsid w:val="001A0FF7"/>
    <w:rsid w:val="001A1FCC"/>
    <w:rsid w:val="001A2C5C"/>
    <w:rsid w:val="001A3458"/>
    <w:rsid w:val="001A3900"/>
    <w:rsid w:val="001A3ADE"/>
    <w:rsid w:val="001B187B"/>
    <w:rsid w:val="001B1D2A"/>
    <w:rsid w:val="001B278E"/>
    <w:rsid w:val="001B3BC1"/>
    <w:rsid w:val="001B511F"/>
    <w:rsid w:val="001B54B1"/>
    <w:rsid w:val="001B704B"/>
    <w:rsid w:val="001B7986"/>
    <w:rsid w:val="001B7D22"/>
    <w:rsid w:val="001C0377"/>
    <w:rsid w:val="001C0CC3"/>
    <w:rsid w:val="001C151F"/>
    <w:rsid w:val="001C16F6"/>
    <w:rsid w:val="001C1842"/>
    <w:rsid w:val="001C3F5B"/>
    <w:rsid w:val="001C539C"/>
    <w:rsid w:val="001C5B74"/>
    <w:rsid w:val="001C6C96"/>
    <w:rsid w:val="001C6C9B"/>
    <w:rsid w:val="001C715D"/>
    <w:rsid w:val="001C7A41"/>
    <w:rsid w:val="001C7C64"/>
    <w:rsid w:val="001D48EB"/>
    <w:rsid w:val="001D4A6D"/>
    <w:rsid w:val="001D4BAA"/>
    <w:rsid w:val="001E2C09"/>
    <w:rsid w:val="001E5E1B"/>
    <w:rsid w:val="001E61F6"/>
    <w:rsid w:val="001F2F38"/>
    <w:rsid w:val="001F3B8C"/>
    <w:rsid w:val="001F5070"/>
    <w:rsid w:val="001F5D69"/>
    <w:rsid w:val="001F6A55"/>
    <w:rsid w:val="0020261E"/>
    <w:rsid w:val="00205975"/>
    <w:rsid w:val="0020704E"/>
    <w:rsid w:val="0020735D"/>
    <w:rsid w:val="002075C6"/>
    <w:rsid w:val="00207808"/>
    <w:rsid w:val="002106EE"/>
    <w:rsid w:val="002115DB"/>
    <w:rsid w:val="0021173F"/>
    <w:rsid w:val="00211A06"/>
    <w:rsid w:val="00212F1F"/>
    <w:rsid w:val="00213431"/>
    <w:rsid w:val="00213B7D"/>
    <w:rsid w:val="00215492"/>
    <w:rsid w:val="00215655"/>
    <w:rsid w:val="00216EB1"/>
    <w:rsid w:val="00217C00"/>
    <w:rsid w:val="0022003B"/>
    <w:rsid w:val="002204EF"/>
    <w:rsid w:val="00221600"/>
    <w:rsid w:val="00221B29"/>
    <w:rsid w:val="00224A9F"/>
    <w:rsid w:val="002260FE"/>
    <w:rsid w:val="002266B5"/>
    <w:rsid w:val="00226B3A"/>
    <w:rsid w:val="00226C96"/>
    <w:rsid w:val="00227186"/>
    <w:rsid w:val="00227E64"/>
    <w:rsid w:val="002317F3"/>
    <w:rsid w:val="002324AF"/>
    <w:rsid w:val="00233371"/>
    <w:rsid w:val="00234CA1"/>
    <w:rsid w:val="002365CD"/>
    <w:rsid w:val="002373C2"/>
    <w:rsid w:val="00237608"/>
    <w:rsid w:val="002413B5"/>
    <w:rsid w:val="00241DD4"/>
    <w:rsid w:val="002423F7"/>
    <w:rsid w:val="00245673"/>
    <w:rsid w:val="002517DD"/>
    <w:rsid w:val="00253494"/>
    <w:rsid w:val="002535E7"/>
    <w:rsid w:val="00254254"/>
    <w:rsid w:val="002551E0"/>
    <w:rsid w:val="002555D3"/>
    <w:rsid w:val="00255F7F"/>
    <w:rsid w:val="00257311"/>
    <w:rsid w:val="00266ACB"/>
    <w:rsid w:val="002673F4"/>
    <w:rsid w:val="00270305"/>
    <w:rsid w:val="002705B6"/>
    <w:rsid w:val="00272C92"/>
    <w:rsid w:val="0027389F"/>
    <w:rsid w:val="00276BB1"/>
    <w:rsid w:val="00277433"/>
    <w:rsid w:val="002777DF"/>
    <w:rsid w:val="0028184F"/>
    <w:rsid w:val="00281CEF"/>
    <w:rsid w:val="00282F8D"/>
    <w:rsid w:val="00283417"/>
    <w:rsid w:val="00283947"/>
    <w:rsid w:val="0028474D"/>
    <w:rsid w:val="002860A2"/>
    <w:rsid w:val="002900BA"/>
    <w:rsid w:val="00291856"/>
    <w:rsid w:val="00293E0D"/>
    <w:rsid w:val="00295112"/>
    <w:rsid w:val="00297EEF"/>
    <w:rsid w:val="002A41B9"/>
    <w:rsid w:val="002A41C9"/>
    <w:rsid w:val="002A5624"/>
    <w:rsid w:val="002A57E9"/>
    <w:rsid w:val="002A5827"/>
    <w:rsid w:val="002A6A6E"/>
    <w:rsid w:val="002A785B"/>
    <w:rsid w:val="002B13BF"/>
    <w:rsid w:val="002B1BC1"/>
    <w:rsid w:val="002B23FF"/>
    <w:rsid w:val="002B26A9"/>
    <w:rsid w:val="002B298D"/>
    <w:rsid w:val="002B37BC"/>
    <w:rsid w:val="002B551A"/>
    <w:rsid w:val="002B6673"/>
    <w:rsid w:val="002B708C"/>
    <w:rsid w:val="002B744C"/>
    <w:rsid w:val="002B7DDE"/>
    <w:rsid w:val="002B7EEE"/>
    <w:rsid w:val="002C00CB"/>
    <w:rsid w:val="002C0171"/>
    <w:rsid w:val="002C27BB"/>
    <w:rsid w:val="002C3609"/>
    <w:rsid w:val="002C4B94"/>
    <w:rsid w:val="002D0D5E"/>
    <w:rsid w:val="002D2376"/>
    <w:rsid w:val="002D3107"/>
    <w:rsid w:val="002D3142"/>
    <w:rsid w:val="002E0EA9"/>
    <w:rsid w:val="002E1218"/>
    <w:rsid w:val="002E1655"/>
    <w:rsid w:val="002E277B"/>
    <w:rsid w:val="002E27F3"/>
    <w:rsid w:val="002E34AC"/>
    <w:rsid w:val="002E39F7"/>
    <w:rsid w:val="002E4882"/>
    <w:rsid w:val="002E764D"/>
    <w:rsid w:val="002E7DFD"/>
    <w:rsid w:val="002F0A9D"/>
    <w:rsid w:val="002F0F32"/>
    <w:rsid w:val="002F2584"/>
    <w:rsid w:val="002F2A59"/>
    <w:rsid w:val="002F3431"/>
    <w:rsid w:val="002F730E"/>
    <w:rsid w:val="002F7331"/>
    <w:rsid w:val="002F796F"/>
    <w:rsid w:val="002F7B0B"/>
    <w:rsid w:val="0030044C"/>
    <w:rsid w:val="00301398"/>
    <w:rsid w:val="003023E2"/>
    <w:rsid w:val="00302985"/>
    <w:rsid w:val="00303615"/>
    <w:rsid w:val="003047C2"/>
    <w:rsid w:val="00304CF6"/>
    <w:rsid w:val="0030502A"/>
    <w:rsid w:val="00305243"/>
    <w:rsid w:val="0030725C"/>
    <w:rsid w:val="00307A18"/>
    <w:rsid w:val="003105E1"/>
    <w:rsid w:val="00311C1E"/>
    <w:rsid w:val="003120F4"/>
    <w:rsid w:val="00314E7F"/>
    <w:rsid w:val="00315355"/>
    <w:rsid w:val="00315402"/>
    <w:rsid w:val="00315D71"/>
    <w:rsid w:val="00315F59"/>
    <w:rsid w:val="0031686C"/>
    <w:rsid w:val="00316BAF"/>
    <w:rsid w:val="003214EA"/>
    <w:rsid w:val="00321A99"/>
    <w:rsid w:val="003245A7"/>
    <w:rsid w:val="00324C3E"/>
    <w:rsid w:val="00326498"/>
    <w:rsid w:val="0032657B"/>
    <w:rsid w:val="00327718"/>
    <w:rsid w:val="00327C3D"/>
    <w:rsid w:val="00327CB8"/>
    <w:rsid w:val="0033144D"/>
    <w:rsid w:val="003314DB"/>
    <w:rsid w:val="003318E1"/>
    <w:rsid w:val="003325A8"/>
    <w:rsid w:val="00333C1E"/>
    <w:rsid w:val="00334D10"/>
    <w:rsid w:val="00335BF1"/>
    <w:rsid w:val="003360B4"/>
    <w:rsid w:val="0033765A"/>
    <w:rsid w:val="003414B6"/>
    <w:rsid w:val="003422FE"/>
    <w:rsid w:val="00343B8B"/>
    <w:rsid w:val="003446E1"/>
    <w:rsid w:val="00350D84"/>
    <w:rsid w:val="00351C59"/>
    <w:rsid w:val="00351DC8"/>
    <w:rsid w:val="0035279E"/>
    <w:rsid w:val="00352CE2"/>
    <w:rsid w:val="003543B6"/>
    <w:rsid w:val="00354EEA"/>
    <w:rsid w:val="00354EFE"/>
    <w:rsid w:val="00355230"/>
    <w:rsid w:val="003617C1"/>
    <w:rsid w:val="003643C2"/>
    <w:rsid w:val="00364782"/>
    <w:rsid w:val="0036571A"/>
    <w:rsid w:val="00371893"/>
    <w:rsid w:val="00372703"/>
    <w:rsid w:val="00372A34"/>
    <w:rsid w:val="00372D91"/>
    <w:rsid w:val="00373DE7"/>
    <w:rsid w:val="00375C95"/>
    <w:rsid w:val="00376FFD"/>
    <w:rsid w:val="00377592"/>
    <w:rsid w:val="00377B05"/>
    <w:rsid w:val="00380069"/>
    <w:rsid w:val="003804D9"/>
    <w:rsid w:val="00381C19"/>
    <w:rsid w:val="00381C46"/>
    <w:rsid w:val="00382B33"/>
    <w:rsid w:val="003833C3"/>
    <w:rsid w:val="0038488B"/>
    <w:rsid w:val="00385FBA"/>
    <w:rsid w:val="00387596"/>
    <w:rsid w:val="003877C7"/>
    <w:rsid w:val="003919B8"/>
    <w:rsid w:val="00391DC7"/>
    <w:rsid w:val="00393954"/>
    <w:rsid w:val="0039430E"/>
    <w:rsid w:val="00394ADB"/>
    <w:rsid w:val="003961D7"/>
    <w:rsid w:val="00396264"/>
    <w:rsid w:val="0039750F"/>
    <w:rsid w:val="00397781"/>
    <w:rsid w:val="003A1AA7"/>
    <w:rsid w:val="003A235B"/>
    <w:rsid w:val="003A3BD9"/>
    <w:rsid w:val="003A3E44"/>
    <w:rsid w:val="003A5B35"/>
    <w:rsid w:val="003A63BD"/>
    <w:rsid w:val="003A6CC8"/>
    <w:rsid w:val="003A74E0"/>
    <w:rsid w:val="003B0ABC"/>
    <w:rsid w:val="003B1044"/>
    <w:rsid w:val="003B21AC"/>
    <w:rsid w:val="003B2389"/>
    <w:rsid w:val="003B2F75"/>
    <w:rsid w:val="003B39EB"/>
    <w:rsid w:val="003B5438"/>
    <w:rsid w:val="003B577D"/>
    <w:rsid w:val="003C09EC"/>
    <w:rsid w:val="003C0B1F"/>
    <w:rsid w:val="003C448F"/>
    <w:rsid w:val="003C470A"/>
    <w:rsid w:val="003C7526"/>
    <w:rsid w:val="003C7761"/>
    <w:rsid w:val="003D03F5"/>
    <w:rsid w:val="003D0D46"/>
    <w:rsid w:val="003D2B12"/>
    <w:rsid w:val="003D2D0F"/>
    <w:rsid w:val="003D4450"/>
    <w:rsid w:val="003D5197"/>
    <w:rsid w:val="003D5D7B"/>
    <w:rsid w:val="003D7A51"/>
    <w:rsid w:val="003E02DE"/>
    <w:rsid w:val="003E148B"/>
    <w:rsid w:val="003E17FE"/>
    <w:rsid w:val="003E3614"/>
    <w:rsid w:val="003E435C"/>
    <w:rsid w:val="003E4993"/>
    <w:rsid w:val="003E5357"/>
    <w:rsid w:val="003E67F0"/>
    <w:rsid w:val="003F1EAB"/>
    <w:rsid w:val="003F2114"/>
    <w:rsid w:val="003F30D9"/>
    <w:rsid w:val="003F3A41"/>
    <w:rsid w:val="003F766D"/>
    <w:rsid w:val="004004FB"/>
    <w:rsid w:val="00400C13"/>
    <w:rsid w:val="004013C3"/>
    <w:rsid w:val="004041E4"/>
    <w:rsid w:val="004055D7"/>
    <w:rsid w:val="00407FA8"/>
    <w:rsid w:val="00410570"/>
    <w:rsid w:val="004126E6"/>
    <w:rsid w:val="0041482E"/>
    <w:rsid w:val="00414F42"/>
    <w:rsid w:val="00415A9E"/>
    <w:rsid w:val="00415D50"/>
    <w:rsid w:val="004171DB"/>
    <w:rsid w:val="00417BF2"/>
    <w:rsid w:val="00420E7F"/>
    <w:rsid w:val="00422432"/>
    <w:rsid w:val="004252F6"/>
    <w:rsid w:val="00426065"/>
    <w:rsid w:val="0042657C"/>
    <w:rsid w:val="004306C9"/>
    <w:rsid w:val="004310EE"/>
    <w:rsid w:val="00431EBD"/>
    <w:rsid w:val="00432372"/>
    <w:rsid w:val="00432B85"/>
    <w:rsid w:val="00432DBA"/>
    <w:rsid w:val="00433172"/>
    <w:rsid w:val="00434F1E"/>
    <w:rsid w:val="00435DB6"/>
    <w:rsid w:val="004360B6"/>
    <w:rsid w:val="00437C9E"/>
    <w:rsid w:val="00437E16"/>
    <w:rsid w:val="00441987"/>
    <w:rsid w:val="00441DB1"/>
    <w:rsid w:val="004466C4"/>
    <w:rsid w:val="0044713D"/>
    <w:rsid w:val="0044751D"/>
    <w:rsid w:val="00452561"/>
    <w:rsid w:val="00453BB8"/>
    <w:rsid w:val="00453FC3"/>
    <w:rsid w:val="00454227"/>
    <w:rsid w:val="00454CB2"/>
    <w:rsid w:val="0045525A"/>
    <w:rsid w:val="004553D1"/>
    <w:rsid w:val="004553EE"/>
    <w:rsid w:val="0045704F"/>
    <w:rsid w:val="00463F5E"/>
    <w:rsid w:val="004642C1"/>
    <w:rsid w:val="00465149"/>
    <w:rsid w:val="0046590E"/>
    <w:rsid w:val="004660E5"/>
    <w:rsid w:val="00466CCD"/>
    <w:rsid w:val="00467BBB"/>
    <w:rsid w:val="00470125"/>
    <w:rsid w:val="0047338C"/>
    <w:rsid w:val="00474EB5"/>
    <w:rsid w:val="00475AC6"/>
    <w:rsid w:val="00475EF1"/>
    <w:rsid w:val="00476D9D"/>
    <w:rsid w:val="00480B6A"/>
    <w:rsid w:val="0048144D"/>
    <w:rsid w:val="004815FA"/>
    <w:rsid w:val="00481976"/>
    <w:rsid w:val="004820B2"/>
    <w:rsid w:val="0048360B"/>
    <w:rsid w:val="00483F94"/>
    <w:rsid w:val="00484888"/>
    <w:rsid w:val="00484DFE"/>
    <w:rsid w:val="0048538B"/>
    <w:rsid w:val="00485A25"/>
    <w:rsid w:val="00486C8D"/>
    <w:rsid w:val="00487C17"/>
    <w:rsid w:val="00487D3E"/>
    <w:rsid w:val="00487F73"/>
    <w:rsid w:val="00490751"/>
    <w:rsid w:val="00490E35"/>
    <w:rsid w:val="00494217"/>
    <w:rsid w:val="00494B34"/>
    <w:rsid w:val="00496219"/>
    <w:rsid w:val="00496E65"/>
    <w:rsid w:val="004970F2"/>
    <w:rsid w:val="004975C9"/>
    <w:rsid w:val="004A06EE"/>
    <w:rsid w:val="004A1533"/>
    <w:rsid w:val="004A1D1B"/>
    <w:rsid w:val="004A24A6"/>
    <w:rsid w:val="004A3D68"/>
    <w:rsid w:val="004A7F4C"/>
    <w:rsid w:val="004B0E3E"/>
    <w:rsid w:val="004B0F4D"/>
    <w:rsid w:val="004B102A"/>
    <w:rsid w:val="004B1BB2"/>
    <w:rsid w:val="004B2A12"/>
    <w:rsid w:val="004B3408"/>
    <w:rsid w:val="004B3B3C"/>
    <w:rsid w:val="004B42BC"/>
    <w:rsid w:val="004B4B25"/>
    <w:rsid w:val="004B6F88"/>
    <w:rsid w:val="004C31B6"/>
    <w:rsid w:val="004C3B75"/>
    <w:rsid w:val="004C53FD"/>
    <w:rsid w:val="004C5BF7"/>
    <w:rsid w:val="004C5FA8"/>
    <w:rsid w:val="004C768A"/>
    <w:rsid w:val="004D0F64"/>
    <w:rsid w:val="004D1697"/>
    <w:rsid w:val="004D2454"/>
    <w:rsid w:val="004D2D91"/>
    <w:rsid w:val="004D3949"/>
    <w:rsid w:val="004D3F15"/>
    <w:rsid w:val="004D43C0"/>
    <w:rsid w:val="004D6C83"/>
    <w:rsid w:val="004D722B"/>
    <w:rsid w:val="004E2857"/>
    <w:rsid w:val="004E3A2B"/>
    <w:rsid w:val="004E583B"/>
    <w:rsid w:val="004E63E0"/>
    <w:rsid w:val="004F1EBA"/>
    <w:rsid w:val="004F2D13"/>
    <w:rsid w:val="004F3596"/>
    <w:rsid w:val="004F4BF6"/>
    <w:rsid w:val="004F51ED"/>
    <w:rsid w:val="004F5880"/>
    <w:rsid w:val="004F7936"/>
    <w:rsid w:val="005004C8"/>
    <w:rsid w:val="00501377"/>
    <w:rsid w:val="00502703"/>
    <w:rsid w:val="00503830"/>
    <w:rsid w:val="00504AA5"/>
    <w:rsid w:val="00505466"/>
    <w:rsid w:val="0050589A"/>
    <w:rsid w:val="00507B82"/>
    <w:rsid w:val="00511196"/>
    <w:rsid w:val="00511402"/>
    <w:rsid w:val="005117FE"/>
    <w:rsid w:val="005123FF"/>
    <w:rsid w:val="00514ADD"/>
    <w:rsid w:val="005153BE"/>
    <w:rsid w:val="00515625"/>
    <w:rsid w:val="00517810"/>
    <w:rsid w:val="0052006E"/>
    <w:rsid w:val="00520190"/>
    <w:rsid w:val="00520252"/>
    <w:rsid w:val="005210D8"/>
    <w:rsid w:val="0052380D"/>
    <w:rsid w:val="005247E1"/>
    <w:rsid w:val="00526680"/>
    <w:rsid w:val="00532953"/>
    <w:rsid w:val="005337FA"/>
    <w:rsid w:val="00533827"/>
    <w:rsid w:val="00534199"/>
    <w:rsid w:val="005346FB"/>
    <w:rsid w:val="0053484E"/>
    <w:rsid w:val="005377C9"/>
    <w:rsid w:val="00537A5A"/>
    <w:rsid w:val="005409A3"/>
    <w:rsid w:val="00542808"/>
    <w:rsid w:val="00543948"/>
    <w:rsid w:val="00547A11"/>
    <w:rsid w:val="005505A9"/>
    <w:rsid w:val="0055499A"/>
    <w:rsid w:val="00555AF6"/>
    <w:rsid w:val="00557A71"/>
    <w:rsid w:val="005612E9"/>
    <w:rsid w:val="00561638"/>
    <w:rsid w:val="0056279C"/>
    <w:rsid w:val="00563311"/>
    <w:rsid w:val="00564F6D"/>
    <w:rsid w:val="00565F61"/>
    <w:rsid w:val="005665B9"/>
    <w:rsid w:val="005665D4"/>
    <w:rsid w:val="005674A9"/>
    <w:rsid w:val="0057092A"/>
    <w:rsid w:val="00570FE3"/>
    <w:rsid w:val="005741BE"/>
    <w:rsid w:val="00576722"/>
    <w:rsid w:val="005769A3"/>
    <w:rsid w:val="005773FA"/>
    <w:rsid w:val="00580ACF"/>
    <w:rsid w:val="00580C3B"/>
    <w:rsid w:val="00580F60"/>
    <w:rsid w:val="00582BE7"/>
    <w:rsid w:val="00582F60"/>
    <w:rsid w:val="00584535"/>
    <w:rsid w:val="00585A5E"/>
    <w:rsid w:val="005868A0"/>
    <w:rsid w:val="0058777D"/>
    <w:rsid w:val="0059218B"/>
    <w:rsid w:val="005925FA"/>
    <w:rsid w:val="00592B6E"/>
    <w:rsid w:val="00593D0F"/>
    <w:rsid w:val="00594520"/>
    <w:rsid w:val="0059475D"/>
    <w:rsid w:val="005951C2"/>
    <w:rsid w:val="00595F8D"/>
    <w:rsid w:val="00595FF3"/>
    <w:rsid w:val="0059704F"/>
    <w:rsid w:val="005A0C2F"/>
    <w:rsid w:val="005A39A9"/>
    <w:rsid w:val="005A4611"/>
    <w:rsid w:val="005A6637"/>
    <w:rsid w:val="005A7A99"/>
    <w:rsid w:val="005B1C3F"/>
    <w:rsid w:val="005B25F4"/>
    <w:rsid w:val="005B3E76"/>
    <w:rsid w:val="005B420C"/>
    <w:rsid w:val="005B55B2"/>
    <w:rsid w:val="005B5C54"/>
    <w:rsid w:val="005B621B"/>
    <w:rsid w:val="005B7380"/>
    <w:rsid w:val="005B7D16"/>
    <w:rsid w:val="005C0AE5"/>
    <w:rsid w:val="005C0B49"/>
    <w:rsid w:val="005C1281"/>
    <w:rsid w:val="005C2A0B"/>
    <w:rsid w:val="005C337A"/>
    <w:rsid w:val="005C3465"/>
    <w:rsid w:val="005C3CAE"/>
    <w:rsid w:val="005C3D27"/>
    <w:rsid w:val="005C41FE"/>
    <w:rsid w:val="005C4B00"/>
    <w:rsid w:val="005C67EE"/>
    <w:rsid w:val="005D2CBD"/>
    <w:rsid w:val="005D45F2"/>
    <w:rsid w:val="005D75C6"/>
    <w:rsid w:val="005E1315"/>
    <w:rsid w:val="005E2859"/>
    <w:rsid w:val="005E28EC"/>
    <w:rsid w:val="005E33DC"/>
    <w:rsid w:val="005E39A3"/>
    <w:rsid w:val="005F0952"/>
    <w:rsid w:val="005F2FDA"/>
    <w:rsid w:val="005F3CF3"/>
    <w:rsid w:val="005F5972"/>
    <w:rsid w:val="005F5F81"/>
    <w:rsid w:val="005F61FC"/>
    <w:rsid w:val="006001F3"/>
    <w:rsid w:val="00601A62"/>
    <w:rsid w:val="00603420"/>
    <w:rsid w:val="00603848"/>
    <w:rsid w:val="0060391E"/>
    <w:rsid w:val="00605A0E"/>
    <w:rsid w:val="00605E9E"/>
    <w:rsid w:val="00607634"/>
    <w:rsid w:val="00613293"/>
    <w:rsid w:val="006132A1"/>
    <w:rsid w:val="00613DBE"/>
    <w:rsid w:val="00613E78"/>
    <w:rsid w:val="006140A5"/>
    <w:rsid w:val="00614838"/>
    <w:rsid w:val="0061546D"/>
    <w:rsid w:val="0061664B"/>
    <w:rsid w:val="006177B2"/>
    <w:rsid w:val="00617EDC"/>
    <w:rsid w:val="00620191"/>
    <w:rsid w:val="006209BC"/>
    <w:rsid w:val="00620A09"/>
    <w:rsid w:val="00620C06"/>
    <w:rsid w:val="00622603"/>
    <w:rsid w:val="0062352E"/>
    <w:rsid w:val="00623571"/>
    <w:rsid w:val="00626816"/>
    <w:rsid w:val="00626A8D"/>
    <w:rsid w:val="006274BA"/>
    <w:rsid w:val="00630384"/>
    <w:rsid w:val="00632200"/>
    <w:rsid w:val="00632C41"/>
    <w:rsid w:val="006333AD"/>
    <w:rsid w:val="006337AE"/>
    <w:rsid w:val="00634EF3"/>
    <w:rsid w:val="006354E5"/>
    <w:rsid w:val="00635EAA"/>
    <w:rsid w:val="0063780E"/>
    <w:rsid w:val="00637CF0"/>
    <w:rsid w:val="006406AE"/>
    <w:rsid w:val="00642020"/>
    <w:rsid w:val="006427F9"/>
    <w:rsid w:val="00643AAD"/>
    <w:rsid w:val="0064571B"/>
    <w:rsid w:val="0064619A"/>
    <w:rsid w:val="00646F85"/>
    <w:rsid w:val="006500BF"/>
    <w:rsid w:val="006506A3"/>
    <w:rsid w:val="00651CD4"/>
    <w:rsid w:val="006537A0"/>
    <w:rsid w:val="00654547"/>
    <w:rsid w:val="00654801"/>
    <w:rsid w:val="00655625"/>
    <w:rsid w:val="00657352"/>
    <w:rsid w:val="00657809"/>
    <w:rsid w:val="00661810"/>
    <w:rsid w:val="00661B65"/>
    <w:rsid w:val="00663587"/>
    <w:rsid w:val="00664427"/>
    <w:rsid w:val="00664D94"/>
    <w:rsid w:val="00665132"/>
    <w:rsid w:val="006651B8"/>
    <w:rsid w:val="00666794"/>
    <w:rsid w:val="00667BFB"/>
    <w:rsid w:val="006722A6"/>
    <w:rsid w:val="006722AB"/>
    <w:rsid w:val="00674A74"/>
    <w:rsid w:val="0067566E"/>
    <w:rsid w:val="00675836"/>
    <w:rsid w:val="006771D3"/>
    <w:rsid w:val="0067725C"/>
    <w:rsid w:val="006775AC"/>
    <w:rsid w:val="0067798A"/>
    <w:rsid w:val="00677A57"/>
    <w:rsid w:val="00681649"/>
    <w:rsid w:val="00682021"/>
    <w:rsid w:val="0068204A"/>
    <w:rsid w:val="0068241A"/>
    <w:rsid w:val="00682EC5"/>
    <w:rsid w:val="006834A6"/>
    <w:rsid w:val="00686C45"/>
    <w:rsid w:val="00687FF6"/>
    <w:rsid w:val="00690BBA"/>
    <w:rsid w:val="00691713"/>
    <w:rsid w:val="006921CD"/>
    <w:rsid w:val="00693882"/>
    <w:rsid w:val="00694465"/>
    <w:rsid w:val="0069480A"/>
    <w:rsid w:val="00695462"/>
    <w:rsid w:val="006962D5"/>
    <w:rsid w:val="00696C21"/>
    <w:rsid w:val="00696EEB"/>
    <w:rsid w:val="00697BB4"/>
    <w:rsid w:val="006A11B0"/>
    <w:rsid w:val="006A1225"/>
    <w:rsid w:val="006A132E"/>
    <w:rsid w:val="006A16EE"/>
    <w:rsid w:val="006A17E2"/>
    <w:rsid w:val="006A3C04"/>
    <w:rsid w:val="006A41AF"/>
    <w:rsid w:val="006A696D"/>
    <w:rsid w:val="006A75C7"/>
    <w:rsid w:val="006A7845"/>
    <w:rsid w:val="006A7F22"/>
    <w:rsid w:val="006B06CB"/>
    <w:rsid w:val="006B1202"/>
    <w:rsid w:val="006B13EC"/>
    <w:rsid w:val="006B2387"/>
    <w:rsid w:val="006B41AF"/>
    <w:rsid w:val="006B441D"/>
    <w:rsid w:val="006B514C"/>
    <w:rsid w:val="006B58C4"/>
    <w:rsid w:val="006B5DDA"/>
    <w:rsid w:val="006B6712"/>
    <w:rsid w:val="006C1754"/>
    <w:rsid w:val="006C288E"/>
    <w:rsid w:val="006C3826"/>
    <w:rsid w:val="006C4C2C"/>
    <w:rsid w:val="006C790A"/>
    <w:rsid w:val="006C7FD4"/>
    <w:rsid w:val="006D1EE8"/>
    <w:rsid w:val="006D529A"/>
    <w:rsid w:val="006D5436"/>
    <w:rsid w:val="006D619F"/>
    <w:rsid w:val="006D6758"/>
    <w:rsid w:val="006D6FAB"/>
    <w:rsid w:val="006D7FC9"/>
    <w:rsid w:val="006E4E3D"/>
    <w:rsid w:val="006E510A"/>
    <w:rsid w:val="006E5D0A"/>
    <w:rsid w:val="006E5DC4"/>
    <w:rsid w:val="006E5ED2"/>
    <w:rsid w:val="006F062E"/>
    <w:rsid w:val="006F165A"/>
    <w:rsid w:val="006F3CD0"/>
    <w:rsid w:val="006F506C"/>
    <w:rsid w:val="006F5D05"/>
    <w:rsid w:val="006F5EA7"/>
    <w:rsid w:val="006F76B7"/>
    <w:rsid w:val="0070056D"/>
    <w:rsid w:val="00700894"/>
    <w:rsid w:val="007016D2"/>
    <w:rsid w:val="00704F36"/>
    <w:rsid w:val="00705614"/>
    <w:rsid w:val="0070633B"/>
    <w:rsid w:val="0071436E"/>
    <w:rsid w:val="0071443A"/>
    <w:rsid w:val="007152EA"/>
    <w:rsid w:val="00715C25"/>
    <w:rsid w:val="00715F22"/>
    <w:rsid w:val="0072069F"/>
    <w:rsid w:val="007206AD"/>
    <w:rsid w:val="007210CB"/>
    <w:rsid w:val="007229EC"/>
    <w:rsid w:val="00723E6B"/>
    <w:rsid w:val="0072504A"/>
    <w:rsid w:val="00725E31"/>
    <w:rsid w:val="00726219"/>
    <w:rsid w:val="00730E29"/>
    <w:rsid w:val="00732DE6"/>
    <w:rsid w:val="00733074"/>
    <w:rsid w:val="007347F6"/>
    <w:rsid w:val="00735EB6"/>
    <w:rsid w:val="00736592"/>
    <w:rsid w:val="0073752A"/>
    <w:rsid w:val="007403E4"/>
    <w:rsid w:val="007425CB"/>
    <w:rsid w:val="00742998"/>
    <w:rsid w:val="00745B09"/>
    <w:rsid w:val="007473E7"/>
    <w:rsid w:val="00747B89"/>
    <w:rsid w:val="00747FCB"/>
    <w:rsid w:val="0075059D"/>
    <w:rsid w:val="00750978"/>
    <w:rsid w:val="00752738"/>
    <w:rsid w:val="00752A15"/>
    <w:rsid w:val="00752C2A"/>
    <w:rsid w:val="0075362A"/>
    <w:rsid w:val="0075542C"/>
    <w:rsid w:val="00756795"/>
    <w:rsid w:val="00756D91"/>
    <w:rsid w:val="00757963"/>
    <w:rsid w:val="007611C4"/>
    <w:rsid w:val="00763173"/>
    <w:rsid w:val="007638D9"/>
    <w:rsid w:val="00764B91"/>
    <w:rsid w:val="00766FC5"/>
    <w:rsid w:val="00770942"/>
    <w:rsid w:val="007716F1"/>
    <w:rsid w:val="00772547"/>
    <w:rsid w:val="00772828"/>
    <w:rsid w:val="00777AB1"/>
    <w:rsid w:val="00777F54"/>
    <w:rsid w:val="00780236"/>
    <w:rsid w:val="00780255"/>
    <w:rsid w:val="00780280"/>
    <w:rsid w:val="00780603"/>
    <w:rsid w:val="00780D37"/>
    <w:rsid w:val="007812D9"/>
    <w:rsid w:val="00781BF1"/>
    <w:rsid w:val="00781DA0"/>
    <w:rsid w:val="00783120"/>
    <w:rsid w:val="00783F0F"/>
    <w:rsid w:val="0078502A"/>
    <w:rsid w:val="007866FE"/>
    <w:rsid w:val="00786FA7"/>
    <w:rsid w:val="00787940"/>
    <w:rsid w:val="007913EE"/>
    <w:rsid w:val="007928BA"/>
    <w:rsid w:val="007928E8"/>
    <w:rsid w:val="00792B50"/>
    <w:rsid w:val="00793840"/>
    <w:rsid w:val="0079561A"/>
    <w:rsid w:val="00795B3F"/>
    <w:rsid w:val="00796D81"/>
    <w:rsid w:val="00796FF0"/>
    <w:rsid w:val="007978A4"/>
    <w:rsid w:val="00797E4F"/>
    <w:rsid w:val="007A04CD"/>
    <w:rsid w:val="007A15D0"/>
    <w:rsid w:val="007A2441"/>
    <w:rsid w:val="007A2619"/>
    <w:rsid w:val="007A36BD"/>
    <w:rsid w:val="007A4904"/>
    <w:rsid w:val="007A552E"/>
    <w:rsid w:val="007A6902"/>
    <w:rsid w:val="007B04BB"/>
    <w:rsid w:val="007B0D3B"/>
    <w:rsid w:val="007B25C2"/>
    <w:rsid w:val="007B3885"/>
    <w:rsid w:val="007B484E"/>
    <w:rsid w:val="007B4FE4"/>
    <w:rsid w:val="007B5A6E"/>
    <w:rsid w:val="007B62F5"/>
    <w:rsid w:val="007B6764"/>
    <w:rsid w:val="007B6A7C"/>
    <w:rsid w:val="007B6E76"/>
    <w:rsid w:val="007C16CC"/>
    <w:rsid w:val="007C29B5"/>
    <w:rsid w:val="007C4FE4"/>
    <w:rsid w:val="007C548B"/>
    <w:rsid w:val="007C5753"/>
    <w:rsid w:val="007C6B62"/>
    <w:rsid w:val="007C7465"/>
    <w:rsid w:val="007D0EFE"/>
    <w:rsid w:val="007D3DE3"/>
    <w:rsid w:val="007D4B25"/>
    <w:rsid w:val="007D5B92"/>
    <w:rsid w:val="007D6BEE"/>
    <w:rsid w:val="007D76A6"/>
    <w:rsid w:val="007D776F"/>
    <w:rsid w:val="007D7FBB"/>
    <w:rsid w:val="007E0795"/>
    <w:rsid w:val="007E18E8"/>
    <w:rsid w:val="007E1976"/>
    <w:rsid w:val="007E2C84"/>
    <w:rsid w:val="007E3456"/>
    <w:rsid w:val="007F0311"/>
    <w:rsid w:val="007F0F69"/>
    <w:rsid w:val="007F1B32"/>
    <w:rsid w:val="007F2660"/>
    <w:rsid w:val="007F5382"/>
    <w:rsid w:val="008004C6"/>
    <w:rsid w:val="00800AB1"/>
    <w:rsid w:val="00801AB9"/>
    <w:rsid w:val="008038D8"/>
    <w:rsid w:val="008053C0"/>
    <w:rsid w:val="00805475"/>
    <w:rsid w:val="00805F3A"/>
    <w:rsid w:val="00805FA2"/>
    <w:rsid w:val="008077D3"/>
    <w:rsid w:val="008102BF"/>
    <w:rsid w:val="0081094E"/>
    <w:rsid w:val="0081142F"/>
    <w:rsid w:val="0081176F"/>
    <w:rsid w:val="00813083"/>
    <w:rsid w:val="00815E11"/>
    <w:rsid w:val="00816A28"/>
    <w:rsid w:val="008170BE"/>
    <w:rsid w:val="00817766"/>
    <w:rsid w:val="00820FCD"/>
    <w:rsid w:val="00821A51"/>
    <w:rsid w:val="00821C87"/>
    <w:rsid w:val="0082275B"/>
    <w:rsid w:val="00823050"/>
    <w:rsid w:val="00824594"/>
    <w:rsid w:val="00825529"/>
    <w:rsid w:val="008255E1"/>
    <w:rsid w:val="00827C81"/>
    <w:rsid w:val="00827E31"/>
    <w:rsid w:val="008302E6"/>
    <w:rsid w:val="00833158"/>
    <w:rsid w:val="0083328D"/>
    <w:rsid w:val="00833B91"/>
    <w:rsid w:val="008368DC"/>
    <w:rsid w:val="00841688"/>
    <w:rsid w:val="00841B26"/>
    <w:rsid w:val="0084279B"/>
    <w:rsid w:val="00843B8D"/>
    <w:rsid w:val="008514D1"/>
    <w:rsid w:val="008514FC"/>
    <w:rsid w:val="00851FFD"/>
    <w:rsid w:val="0085764D"/>
    <w:rsid w:val="00857974"/>
    <w:rsid w:val="00857E1E"/>
    <w:rsid w:val="0086276B"/>
    <w:rsid w:val="00863C68"/>
    <w:rsid w:val="008649D8"/>
    <w:rsid w:val="00864D49"/>
    <w:rsid w:val="008651BF"/>
    <w:rsid w:val="00866B2A"/>
    <w:rsid w:val="008713EA"/>
    <w:rsid w:val="0087191D"/>
    <w:rsid w:val="00871AE2"/>
    <w:rsid w:val="00871BB5"/>
    <w:rsid w:val="008770D5"/>
    <w:rsid w:val="00882E3A"/>
    <w:rsid w:val="00884408"/>
    <w:rsid w:val="0088443B"/>
    <w:rsid w:val="008845E9"/>
    <w:rsid w:val="00884F5A"/>
    <w:rsid w:val="008852ED"/>
    <w:rsid w:val="00887AAB"/>
    <w:rsid w:val="00890E90"/>
    <w:rsid w:val="0089156E"/>
    <w:rsid w:val="00893853"/>
    <w:rsid w:val="00895010"/>
    <w:rsid w:val="008A0120"/>
    <w:rsid w:val="008A1E71"/>
    <w:rsid w:val="008A2C77"/>
    <w:rsid w:val="008A5B9E"/>
    <w:rsid w:val="008A7A0E"/>
    <w:rsid w:val="008A7B21"/>
    <w:rsid w:val="008B09CB"/>
    <w:rsid w:val="008B2069"/>
    <w:rsid w:val="008B213C"/>
    <w:rsid w:val="008B74E6"/>
    <w:rsid w:val="008B7872"/>
    <w:rsid w:val="008B7F9D"/>
    <w:rsid w:val="008C2FCD"/>
    <w:rsid w:val="008C475F"/>
    <w:rsid w:val="008C4FCC"/>
    <w:rsid w:val="008C74D6"/>
    <w:rsid w:val="008D2042"/>
    <w:rsid w:val="008D2066"/>
    <w:rsid w:val="008D2A1A"/>
    <w:rsid w:val="008D314E"/>
    <w:rsid w:val="008D4A94"/>
    <w:rsid w:val="008D556C"/>
    <w:rsid w:val="008E22D7"/>
    <w:rsid w:val="008E2645"/>
    <w:rsid w:val="008E290C"/>
    <w:rsid w:val="008E29EE"/>
    <w:rsid w:val="008E311F"/>
    <w:rsid w:val="008E341F"/>
    <w:rsid w:val="008E3457"/>
    <w:rsid w:val="008E394B"/>
    <w:rsid w:val="008E4673"/>
    <w:rsid w:val="008E4EC8"/>
    <w:rsid w:val="008E6A93"/>
    <w:rsid w:val="008E7AF7"/>
    <w:rsid w:val="008F118A"/>
    <w:rsid w:val="008F1407"/>
    <w:rsid w:val="008F14D9"/>
    <w:rsid w:val="008F246D"/>
    <w:rsid w:val="008F3449"/>
    <w:rsid w:val="008F3BF0"/>
    <w:rsid w:val="008F4CF1"/>
    <w:rsid w:val="008F58E9"/>
    <w:rsid w:val="008F5AA8"/>
    <w:rsid w:val="008F7228"/>
    <w:rsid w:val="008F747D"/>
    <w:rsid w:val="00904188"/>
    <w:rsid w:val="00904513"/>
    <w:rsid w:val="009050CC"/>
    <w:rsid w:val="00905D2A"/>
    <w:rsid w:val="00905EE3"/>
    <w:rsid w:val="00910AFC"/>
    <w:rsid w:val="00910D9E"/>
    <w:rsid w:val="00911000"/>
    <w:rsid w:val="00911D69"/>
    <w:rsid w:val="00914331"/>
    <w:rsid w:val="00914834"/>
    <w:rsid w:val="00914CBA"/>
    <w:rsid w:val="00915767"/>
    <w:rsid w:val="0092195E"/>
    <w:rsid w:val="00921AFA"/>
    <w:rsid w:val="009241CC"/>
    <w:rsid w:val="009252A8"/>
    <w:rsid w:val="0092678E"/>
    <w:rsid w:val="0092753E"/>
    <w:rsid w:val="00927FD2"/>
    <w:rsid w:val="0093071D"/>
    <w:rsid w:val="00931E6D"/>
    <w:rsid w:val="0093392E"/>
    <w:rsid w:val="00933D6A"/>
    <w:rsid w:val="00933E41"/>
    <w:rsid w:val="009343C9"/>
    <w:rsid w:val="00934726"/>
    <w:rsid w:val="009359AC"/>
    <w:rsid w:val="00936210"/>
    <w:rsid w:val="009407EA"/>
    <w:rsid w:val="00940A69"/>
    <w:rsid w:val="00940EAC"/>
    <w:rsid w:val="00941820"/>
    <w:rsid w:val="00941DBA"/>
    <w:rsid w:val="00942E08"/>
    <w:rsid w:val="009449E7"/>
    <w:rsid w:val="009451DE"/>
    <w:rsid w:val="00945DD3"/>
    <w:rsid w:val="00946122"/>
    <w:rsid w:val="009463F8"/>
    <w:rsid w:val="00946EE6"/>
    <w:rsid w:val="00947027"/>
    <w:rsid w:val="009479BE"/>
    <w:rsid w:val="00955EA9"/>
    <w:rsid w:val="009563E0"/>
    <w:rsid w:val="00957AA6"/>
    <w:rsid w:val="00957FD9"/>
    <w:rsid w:val="00960CAE"/>
    <w:rsid w:val="00961F0A"/>
    <w:rsid w:val="00962004"/>
    <w:rsid w:val="00962C26"/>
    <w:rsid w:val="0096330A"/>
    <w:rsid w:val="00963532"/>
    <w:rsid w:val="009652C5"/>
    <w:rsid w:val="009655DD"/>
    <w:rsid w:val="00970CF2"/>
    <w:rsid w:val="00971138"/>
    <w:rsid w:val="0097234A"/>
    <w:rsid w:val="00972A84"/>
    <w:rsid w:val="00972F4C"/>
    <w:rsid w:val="00975083"/>
    <w:rsid w:val="009751DA"/>
    <w:rsid w:val="009763A3"/>
    <w:rsid w:val="00980055"/>
    <w:rsid w:val="00980140"/>
    <w:rsid w:val="0098037E"/>
    <w:rsid w:val="00982C73"/>
    <w:rsid w:val="00987217"/>
    <w:rsid w:val="00987494"/>
    <w:rsid w:val="00987AAC"/>
    <w:rsid w:val="00992102"/>
    <w:rsid w:val="009A014C"/>
    <w:rsid w:val="009A05A4"/>
    <w:rsid w:val="009A16D8"/>
    <w:rsid w:val="009A226F"/>
    <w:rsid w:val="009A3CC4"/>
    <w:rsid w:val="009A3F81"/>
    <w:rsid w:val="009A753D"/>
    <w:rsid w:val="009B00B7"/>
    <w:rsid w:val="009B12F0"/>
    <w:rsid w:val="009B190C"/>
    <w:rsid w:val="009B4953"/>
    <w:rsid w:val="009B4DF6"/>
    <w:rsid w:val="009B56F6"/>
    <w:rsid w:val="009B63DE"/>
    <w:rsid w:val="009B66EE"/>
    <w:rsid w:val="009B76C1"/>
    <w:rsid w:val="009C0FB9"/>
    <w:rsid w:val="009C284B"/>
    <w:rsid w:val="009C5A5A"/>
    <w:rsid w:val="009C5FA0"/>
    <w:rsid w:val="009C6EB0"/>
    <w:rsid w:val="009C75BE"/>
    <w:rsid w:val="009C7682"/>
    <w:rsid w:val="009C7B31"/>
    <w:rsid w:val="009D0AAA"/>
    <w:rsid w:val="009D25AA"/>
    <w:rsid w:val="009D3FF1"/>
    <w:rsid w:val="009D4115"/>
    <w:rsid w:val="009D4F9F"/>
    <w:rsid w:val="009D6B04"/>
    <w:rsid w:val="009D74AE"/>
    <w:rsid w:val="009E1889"/>
    <w:rsid w:val="009E27B3"/>
    <w:rsid w:val="009E5B79"/>
    <w:rsid w:val="009E5C6E"/>
    <w:rsid w:val="009E5D01"/>
    <w:rsid w:val="009E5F14"/>
    <w:rsid w:val="009F089A"/>
    <w:rsid w:val="009F16D8"/>
    <w:rsid w:val="009F20A2"/>
    <w:rsid w:val="009F2B06"/>
    <w:rsid w:val="009F3815"/>
    <w:rsid w:val="009F39F2"/>
    <w:rsid w:val="009F6B1D"/>
    <w:rsid w:val="009F6C18"/>
    <w:rsid w:val="009F6F5D"/>
    <w:rsid w:val="009F7BC3"/>
    <w:rsid w:val="009F7FB1"/>
    <w:rsid w:val="00A01DE2"/>
    <w:rsid w:val="00A02341"/>
    <w:rsid w:val="00A03006"/>
    <w:rsid w:val="00A0364D"/>
    <w:rsid w:val="00A04DC3"/>
    <w:rsid w:val="00A05161"/>
    <w:rsid w:val="00A055F9"/>
    <w:rsid w:val="00A100A7"/>
    <w:rsid w:val="00A10C8C"/>
    <w:rsid w:val="00A10DE1"/>
    <w:rsid w:val="00A1110D"/>
    <w:rsid w:val="00A118A1"/>
    <w:rsid w:val="00A11DF6"/>
    <w:rsid w:val="00A127E9"/>
    <w:rsid w:val="00A12FEB"/>
    <w:rsid w:val="00A148F7"/>
    <w:rsid w:val="00A16EBA"/>
    <w:rsid w:val="00A16FB7"/>
    <w:rsid w:val="00A178C3"/>
    <w:rsid w:val="00A20F29"/>
    <w:rsid w:val="00A22176"/>
    <w:rsid w:val="00A235CD"/>
    <w:rsid w:val="00A242C5"/>
    <w:rsid w:val="00A24CF1"/>
    <w:rsid w:val="00A2792D"/>
    <w:rsid w:val="00A308E9"/>
    <w:rsid w:val="00A3200D"/>
    <w:rsid w:val="00A325FE"/>
    <w:rsid w:val="00A405A6"/>
    <w:rsid w:val="00A40EE6"/>
    <w:rsid w:val="00A425AA"/>
    <w:rsid w:val="00A432FB"/>
    <w:rsid w:val="00A44CC2"/>
    <w:rsid w:val="00A45590"/>
    <w:rsid w:val="00A45990"/>
    <w:rsid w:val="00A462C8"/>
    <w:rsid w:val="00A466BF"/>
    <w:rsid w:val="00A505A0"/>
    <w:rsid w:val="00A50757"/>
    <w:rsid w:val="00A52C92"/>
    <w:rsid w:val="00A5317E"/>
    <w:rsid w:val="00A53217"/>
    <w:rsid w:val="00A5513E"/>
    <w:rsid w:val="00A55C6B"/>
    <w:rsid w:val="00A60424"/>
    <w:rsid w:val="00A618BA"/>
    <w:rsid w:val="00A618FC"/>
    <w:rsid w:val="00A62D27"/>
    <w:rsid w:val="00A63BAC"/>
    <w:rsid w:val="00A6457C"/>
    <w:rsid w:val="00A64B04"/>
    <w:rsid w:val="00A64D0C"/>
    <w:rsid w:val="00A652C7"/>
    <w:rsid w:val="00A666F8"/>
    <w:rsid w:val="00A66C58"/>
    <w:rsid w:val="00A66F87"/>
    <w:rsid w:val="00A67537"/>
    <w:rsid w:val="00A67A18"/>
    <w:rsid w:val="00A705B5"/>
    <w:rsid w:val="00A70D61"/>
    <w:rsid w:val="00A715DA"/>
    <w:rsid w:val="00A73D1A"/>
    <w:rsid w:val="00A745F1"/>
    <w:rsid w:val="00A814F3"/>
    <w:rsid w:val="00A82893"/>
    <w:rsid w:val="00A858DB"/>
    <w:rsid w:val="00A85E72"/>
    <w:rsid w:val="00A8778A"/>
    <w:rsid w:val="00A949DF"/>
    <w:rsid w:val="00A9652E"/>
    <w:rsid w:val="00A96D66"/>
    <w:rsid w:val="00AA44AA"/>
    <w:rsid w:val="00AA5A83"/>
    <w:rsid w:val="00AA646D"/>
    <w:rsid w:val="00AB0BFD"/>
    <w:rsid w:val="00AB0FCF"/>
    <w:rsid w:val="00AB3FFF"/>
    <w:rsid w:val="00AB4AB5"/>
    <w:rsid w:val="00AB5DF4"/>
    <w:rsid w:val="00AB6D4C"/>
    <w:rsid w:val="00AB73DB"/>
    <w:rsid w:val="00AB7AF6"/>
    <w:rsid w:val="00AD017E"/>
    <w:rsid w:val="00AD1F01"/>
    <w:rsid w:val="00AD2334"/>
    <w:rsid w:val="00AD2955"/>
    <w:rsid w:val="00AD2F25"/>
    <w:rsid w:val="00AD473F"/>
    <w:rsid w:val="00AD4E10"/>
    <w:rsid w:val="00AD642F"/>
    <w:rsid w:val="00AD6991"/>
    <w:rsid w:val="00AD6D45"/>
    <w:rsid w:val="00AD7450"/>
    <w:rsid w:val="00AE25AC"/>
    <w:rsid w:val="00AE29B1"/>
    <w:rsid w:val="00AE2FB2"/>
    <w:rsid w:val="00AE3912"/>
    <w:rsid w:val="00AE6BF2"/>
    <w:rsid w:val="00AE6C47"/>
    <w:rsid w:val="00AE6E02"/>
    <w:rsid w:val="00AE7399"/>
    <w:rsid w:val="00AE7AAC"/>
    <w:rsid w:val="00AF2D85"/>
    <w:rsid w:val="00AF4127"/>
    <w:rsid w:val="00AF48BE"/>
    <w:rsid w:val="00AF4BB0"/>
    <w:rsid w:val="00AF4E09"/>
    <w:rsid w:val="00AF5797"/>
    <w:rsid w:val="00AF6503"/>
    <w:rsid w:val="00AF6E3F"/>
    <w:rsid w:val="00B01073"/>
    <w:rsid w:val="00B010FB"/>
    <w:rsid w:val="00B03915"/>
    <w:rsid w:val="00B069BD"/>
    <w:rsid w:val="00B06C38"/>
    <w:rsid w:val="00B07241"/>
    <w:rsid w:val="00B11506"/>
    <w:rsid w:val="00B117AC"/>
    <w:rsid w:val="00B11B2D"/>
    <w:rsid w:val="00B13564"/>
    <w:rsid w:val="00B15B64"/>
    <w:rsid w:val="00B207B6"/>
    <w:rsid w:val="00B21802"/>
    <w:rsid w:val="00B218F7"/>
    <w:rsid w:val="00B21C6C"/>
    <w:rsid w:val="00B24694"/>
    <w:rsid w:val="00B253A7"/>
    <w:rsid w:val="00B3494F"/>
    <w:rsid w:val="00B3587D"/>
    <w:rsid w:val="00B35B63"/>
    <w:rsid w:val="00B36980"/>
    <w:rsid w:val="00B36CD8"/>
    <w:rsid w:val="00B37B0F"/>
    <w:rsid w:val="00B41314"/>
    <w:rsid w:val="00B413D6"/>
    <w:rsid w:val="00B41AED"/>
    <w:rsid w:val="00B4285B"/>
    <w:rsid w:val="00B442E3"/>
    <w:rsid w:val="00B512E5"/>
    <w:rsid w:val="00B53A01"/>
    <w:rsid w:val="00B557A0"/>
    <w:rsid w:val="00B56471"/>
    <w:rsid w:val="00B565A4"/>
    <w:rsid w:val="00B56777"/>
    <w:rsid w:val="00B56960"/>
    <w:rsid w:val="00B576E6"/>
    <w:rsid w:val="00B60CE0"/>
    <w:rsid w:val="00B6235B"/>
    <w:rsid w:val="00B6259A"/>
    <w:rsid w:val="00B642C2"/>
    <w:rsid w:val="00B64F49"/>
    <w:rsid w:val="00B6630A"/>
    <w:rsid w:val="00B668AD"/>
    <w:rsid w:val="00B67B9F"/>
    <w:rsid w:val="00B701C2"/>
    <w:rsid w:val="00B70605"/>
    <w:rsid w:val="00B75CC9"/>
    <w:rsid w:val="00B7680E"/>
    <w:rsid w:val="00B776E7"/>
    <w:rsid w:val="00B8078A"/>
    <w:rsid w:val="00B81923"/>
    <w:rsid w:val="00B81AAF"/>
    <w:rsid w:val="00B81D1F"/>
    <w:rsid w:val="00B81EC2"/>
    <w:rsid w:val="00B8257D"/>
    <w:rsid w:val="00B844E5"/>
    <w:rsid w:val="00B8475D"/>
    <w:rsid w:val="00B849D3"/>
    <w:rsid w:val="00B86169"/>
    <w:rsid w:val="00B87B16"/>
    <w:rsid w:val="00B87E35"/>
    <w:rsid w:val="00B91199"/>
    <w:rsid w:val="00B9267E"/>
    <w:rsid w:val="00B92845"/>
    <w:rsid w:val="00B93549"/>
    <w:rsid w:val="00B9426C"/>
    <w:rsid w:val="00B96315"/>
    <w:rsid w:val="00B96F37"/>
    <w:rsid w:val="00B971D4"/>
    <w:rsid w:val="00B97904"/>
    <w:rsid w:val="00BA0A7E"/>
    <w:rsid w:val="00BA15D1"/>
    <w:rsid w:val="00BA1A3E"/>
    <w:rsid w:val="00BA2F7E"/>
    <w:rsid w:val="00BA521F"/>
    <w:rsid w:val="00BA7FFC"/>
    <w:rsid w:val="00BB2405"/>
    <w:rsid w:val="00BB35A7"/>
    <w:rsid w:val="00BB4374"/>
    <w:rsid w:val="00BB488C"/>
    <w:rsid w:val="00BB7783"/>
    <w:rsid w:val="00BC0912"/>
    <w:rsid w:val="00BC1874"/>
    <w:rsid w:val="00BC2961"/>
    <w:rsid w:val="00BC2B38"/>
    <w:rsid w:val="00BC5413"/>
    <w:rsid w:val="00BC5420"/>
    <w:rsid w:val="00BD31C9"/>
    <w:rsid w:val="00BD385B"/>
    <w:rsid w:val="00BD4146"/>
    <w:rsid w:val="00BD4299"/>
    <w:rsid w:val="00BD72FA"/>
    <w:rsid w:val="00BD7AA0"/>
    <w:rsid w:val="00BE23E8"/>
    <w:rsid w:val="00BE4087"/>
    <w:rsid w:val="00BE631D"/>
    <w:rsid w:val="00BF048E"/>
    <w:rsid w:val="00BF180D"/>
    <w:rsid w:val="00BF1B14"/>
    <w:rsid w:val="00BF3DBC"/>
    <w:rsid w:val="00BF43D5"/>
    <w:rsid w:val="00BF6CA7"/>
    <w:rsid w:val="00C007A7"/>
    <w:rsid w:val="00C00B62"/>
    <w:rsid w:val="00C01F3C"/>
    <w:rsid w:val="00C0369A"/>
    <w:rsid w:val="00C03B61"/>
    <w:rsid w:val="00C0421C"/>
    <w:rsid w:val="00C07289"/>
    <w:rsid w:val="00C073F0"/>
    <w:rsid w:val="00C077DD"/>
    <w:rsid w:val="00C11501"/>
    <w:rsid w:val="00C1243A"/>
    <w:rsid w:val="00C134F5"/>
    <w:rsid w:val="00C13CB4"/>
    <w:rsid w:val="00C13F1E"/>
    <w:rsid w:val="00C1489A"/>
    <w:rsid w:val="00C15534"/>
    <w:rsid w:val="00C161AF"/>
    <w:rsid w:val="00C17783"/>
    <w:rsid w:val="00C21DF4"/>
    <w:rsid w:val="00C2629B"/>
    <w:rsid w:val="00C2709D"/>
    <w:rsid w:val="00C27740"/>
    <w:rsid w:val="00C31751"/>
    <w:rsid w:val="00C43311"/>
    <w:rsid w:val="00C43A7B"/>
    <w:rsid w:val="00C472A5"/>
    <w:rsid w:val="00C47FF6"/>
    <w:rsid w:val="00C506D2"/>
    <w:rsid w:val="00C507D0"/>
    <w:rsid w:val="00C50AAE"/>
    <w:rsid w:val="00C51322"/>
    <w:rsid w:val="00C52348"/>
    <w:rsid w:val="00C532B6"/>
    <w:rsid w:val="00C53528"/>
    <w:rsid w:val="00C53BF0"/>
    <w:rsid w:val="00C53F27"/>
    <w:rsid w:val="00C55981"/>
    <w:rsid w:val="00C5670C"/>
    <w:rsid w:val="00C57D7D"/>
    <w:rsid w:val="00C60466"/>
    <w:rsid w:val="00C61388"/>
    <w:rsid w:val="00C61E5A"/>
    <w:rsid w:val="00C62AF6"/>
    <w:rsid w:val="00C62E23"/>
    <w:rsid w:val="00C632AF"/>
    <w:rsid w:val="00C638D6"/>
    <w:rsid w:val="00C63E0D"/>
    <w:rsid w:val="00C64D18"/>
    <w:rsid w:val="00C65610"/>
    <w:rsid w:val="00C67312"/>
    <w:rsid w:val="00C70CD4"/>
    <w:rsid w:val="00C71C26"/>
    <w:rsid w:val="00C7223F"/>
    <w:rsid w:val="00C72E35"/>
    <w:rsid w:val="00C74B4E"/>
    <w:rsid w:val="00C75855"/>
    <w:rsid w:val="00C81417"/>
    <w:rsid w:val="00C818EC"/>
    <w:rsid w:val="00C85CE3"/>
    <w:rsid w:val="00C873E9"/>
    <w:rsid w:val="00C9017F"/>
    <w:rsid w:val="00C90294"/>
    <w:rsid w:val="00C9031A"/>
    <w:rsid w:val="00C91990"/>
    <w:rsid w:val="00C920BE"/>
    <w:rsid w:val="00C921C2"/>
    <w:rsid w:val="00C93A76"/>
    <w:rsid w:val="00C96498"/>
    <w:rsid w:val="00CA04DE"/>
    <w:rsid w:val="00CA0EC2"/>
    <w:rsid w:val="00CA2C31"/>
    <w:rsid w:val="00CA2E74"/>
    <w:rsid w:val="00CA3FDE"/>
    <w:rsid w:val="00CA4BBE"/>
    <w:rsid w:val="00CA58F9"/>
    <w:rsid w:val="00CA659F"/>
    <w:rsid w:val="00CA66A5"/>
    <w:rsid w:val="00CA7D67"/>
    <w:rsid w:val="00CB12BE"/>
    <w:rsid w:val="00CB17E6"/>
    <w:rsid w:val="00CB420D"/>
    <w:rsid w:val="00CB42CE"/>
    <w:rsid w:val="00CB4F53"/>
    <w:rsid w:val="00CB5E18"/>
    <w:rsid w:val="00CB5F12"/>
    <w:rsid w:val="00CB660B"/>
    <w:rsid w:val="00CB695C"/>
    <w:rsid w:val="00CB70B4"/>
    <w:rsid w:val="00CC2F28"/>
    <w:rsid w:val="00CC2FE1"/>
    <w:rsid w:val="00CC6585"/>
    <w:rsid w:val="00CC6985"/>
    <w:rsid w:val="00CC6B0A"/>
    <w:rsid w:val="00CC76E0"/>
    <w:rsid w:val="00CD0A41"/>
    <w:rsid w:val="00CD3359"/>
    <w:rsid w:val="00CD3D26"/>
    <w:rsid w:val="00CD670C"/>
    <w:rsid w:val="00CD7302"/>
    <w:rsid w:val="00CE0060"/>
    <w:rsid w:val="00CE03AA"/>
    <w:rsid w:val="00CE09D3"/>
    <w:rsid w:val="00CE0B8F"/>
    <w:rsid w:val="00CE0C4A"/>
    <w:rsid w:val="00CE1EA2"/>
    <w:rsid w:val="00CE344D"/>
    <w:rsid w:val="00CE3CAA"/>
    <w:rsid w:val="00CE6032"/>
    <w:rsid w:val="00CE779D"/>
    <w:rsid w:val="00CF0883"/>
    <w:rsid w:val="00CF3CFD"/>
    <w:rsid w:val="00CF3DE5"/>
    <w:rsid w:val="00CF42BF"/>
    <w:rsid w:val="00CF5980"/>
    <w:rsid w:val="00CF6608"/>
    <w:rsid w:val="00CF7B97"/>
    <w:rsid w:val="00D019F9"/>
    <w:rsid w:val="00D02E0E"/>
    <w:rsid w:val="00D03E61"/>
    <w:rsid w:val="00D03F2C"/>
    <w:rsid w:val="00D069A2"/>
    <w:rsid w:val="00D07261"/>
    <w:rsid w:val="00D11B5F"/>
    <w:rsid w:val="00D121AD"/>
    <w:rsid w:val="00D12951"/>
    <w:rsid w:val="00D12AD4"/>
    <w:rsid w:val="00D12FCB"/>
    <w:rsid w:val="00D142A4"/>
    <w:rsid w:val="00D1571B"/>
    <w:rsid w:val="00D16102"/>
    <w:rsid w:val="00D1646C"/>
    <w:rsid w:val="00D16CE2"/>
    <w:rsid w:val="00D21366"/>
    <w:rsid w:val="00D21BDB"/>
    <w:rsid w:val="00D21FFC"/>
    <w:rsid w:val="00D2200B"/>
    <w:rsid w:val="00D2222F"/>
    <w:rsid w:val="00D26958"/>
    <w:rsid w:val="00D2714D"/>
    <w:rsid w:val="00D27F9B"/>
    <w:rsid w:val="00D30D6B"/>
    <w:rsid w:val="00D315E4"/>
    <w:rsid w:val="00D31DC2"/>
    <w:rsid w:val="00D3222A"/>
    <w:rsid w:val="00D32E30"/>
    <w:rsid w:val="00D3396E"/>
    <w:rsid w:val="00D34624"/>
    <w:rsid w:val="00D3725C"/>
    <w:rsid w:val="00D40016"/>
    <w:rsid w:val="00D43C36"/>
    <w:rsid w:val="00D43DBE"/>
    <w:rsid w:val="00D45AAA"/>
    <w:rsid w:val="00D46249"/>
    <w:rsid w:val="00D50145"/>
    <w:rsid w:val="00D51201"/>
    <w:rsid w:val="00D51ACC"/>
    <w:rsid w:val="00D51C20"/>
    <w:rsid w:val="00D52F37"/>
    <w:rsid w:val="00D538CA"/>
    <w:rsid w:val="00D55315"/>
    <w:rsid w:val="00D617EB"/>
    <w:rsid w:val="00D62805"/>
    <w:rsid w:val="00D67773"/>
    <w:rsid w:val="00D70272"/>
    <w:rsid w:val="00D706ED"/>
    <w:rsid w:val="00D71AC0"/>
    <w:rsid w:val="00D7288A"/>
    <w:rsid w:val="00D74379"/>
    <w:rsid w:val="00D743AA"/>
    <w:rsid w:val="00D80695"/>
    <w:rsid w:val="00D80CBD"/>
    <w:rsid w:val="00D81636"/>
    <w:rsid w:val="00D817CB"/>
    <w:rsid w:val="00D81E24"/>
    <w:rsid w:val="00D83475"/>
    <w:rsid w:val="00D83C87"/>
    <w:rsid w:val="00D84D45"/>
    <w:rsid w:val="00D85C9B"/>
    <w:rsid w:val="00D8619E"/>
    <w:rsid w:val="00D8675B"/>
    <w:rsid w:val="00D87392"/>
    <w:rsid w:val="00D902BD"/>
    <w:rsid w:val="00D95437"/>
    <w:rsid w:val="00D95E1E"/>
    <w:rsid w:val="00D95ED5"/>
    <w:rsid w:val="00D95F71"/>
    <w:rsid w:val="00D97CA9"/>
    <w:rsid w:val="00DA0290"/>
    <w:rsid w:val="00DA1548"/>
    <w:rsid w:val="00DA231B"/>
    <w:rsid w:val="00DA27C6"/>
    <w:rsid w:val="00DA2DF2"/>
    <w:rsid w:val="00DA6D6F"/>
    <w:rsid w:val="00DA7E17"/>
    <w:rsid w:val="00DB1069"/>
    <w:rsid w:val="00DB1145"/>
    <w:rsid w:val="00DB1508"/>
    <w:rsid w:val="00DB266B"/>
    <w:rsid w:val="00DB2F07"/>
    <w:rsid w:val="00DB4A50"/>
    <w:rsid w:val="00DB5334"/>
    <w:rsid w:val="00DB6058"/>
    <w:rsid w:val="00DC0727"/>
    <w:rsid w:val="00DC0AB6"/>
    <w:rsid w:val="00DC2385"/>
    <w:rsid w:val="00DC2CE9"/>
    <w:rsid w:val="00DC2E01"/>
    <w:rsid w:val="00DC3019"/>
    <w:rsid w:val="00DC4359"/>
    <w:rsid w:val="00DC7781"/>
    <w:rsid w:val="00DD1D01"/>
    <w:rsid w:val="00DD2A92"/>
    <w:rsid w:val="00DD5887"/>
    <w:rsid w:val="00DD690A"/>
    <w:rsid w:val="00DD7555"/>
    <w:rsid w:val="00DD7574"/>
    <w:rsid w:val="00DE0D15"/>
    <w:rsid w:val="00DE0DE8"/>
    <w:rsid w:val="00DE102B"/>
    <w:rsid w:val="00DE35ED"/>
    <w:rsid w:val="00DE54A4"/>
    <w:rsid w:val="00DE68BE"/>
    <w:rsid w:val="00DE68C2"/>
    <w:rsid w:val="00DF0E75"/>
    <w:rsid w:val="00DF230D"/>
    <w:rsid w:val="00DF3DF5"/>
    <w:rsid w:val="00DF45CB"/>
    <w:rsid w:val="00DF4652"/>
    <w:rsid w:val="00DF512A"/>
    <w:rsid w:val="00DF6F19"/>
    <w:rsid w:val="00DF73F7"/>
    <w:rsid w:val="00DF7E75"/>
    <w:rsid w:val="00DF7E9F"/>
    <w:rsid w:val="00E02079"/>
    <w:rsid w:val="00E03161"/>
    <w:rsid w:val="00E04D25"/>
    <w:rsid w:val="00E053D9"/>
    <w:rsid w:val="00E06336"/>
    <w:rsid w:val="00E06CCA"/>
    <w:rsid w:val="00E10312"/>
    <w:rsid w:val="00E124BC"/>
    <w:rsid w:val="00E129C7"/>
    <w:rsid w:val="00E14149"/>
    <w:rsid w:val="00E15D06"/>
    <w:rsid w:val="00E17A97"/>
    <w:rsid w:val="00E20153"/>
    <w:rsid w:val="00E208BD"/>
    <w:rsid w:val="00E22018"/>
    <w:rsid w:val="00E23C5F"/>
    <w:rsid w:val="00E2423B"/>
    <w:rsid w:val="00E251CB"/>
    <w:rsid w:val="00E25C5C"/>
    <w:rsid w:val="00E269B5"/>
    <w:rsid w:val="00E27E0B"/>
    <w:rsid w:val="00E300E8"/>
    <w:rsid w:val="00E30C99"/>
    <w:rsid w:val="00E32A14"/>
    <w:rsid w:val="00E3359E"/>
    <w:rsid w:val="00E34455"/>
    <w:rsid w:val="00E361C1"/>
    <w:rsid w:val="00E42BBE"/>
    <w:rsid w:val="00E44AD8"/>
    <w:rsid w:val="00E455CB"/>
    <w:rsid w:val="00E4748B"/>
    <w:rsid w:val="00E47A72"/>
    <w:rsid w:val="00E50467"/>
    <w:rsid w:val="00E532AD"/>
    <w:rsid w:val="00E5371F"/>
    <w:rsid w:val="00E561D4"/>
    <w:rsid w:val="00E566AB"/>
    <w:rsid w:val="00E57908"/>
    <w:rsid w:val="00E618F1"/>
    <w:rsid w:val="00E61AF9"/>
    <w:rsid w:val="00E627AA"/>
    <w:rsid w:val="00E63C97"/>
    <w:rsid w:val="00E656DE"/>
    <w:rsid w:val="00E7037A"/>
    <w:rsid w:val="00E70C32"/>
    <w:rsid w:val="00E712C7"/>
    <w:rsid w:val="00E725CC"/>
    <w:rsid w:val="00E72EFB"/>
    <w:rsid w:val="00E73625"/>
    <w:rsid w:val="00E73990"/>
    <w:rsid w:val="00E743B3"/>
    <w:rsid w:val="00E747DD"/>
    <w:rsid w:val="00E7648E"/>
    <w:rsid w:val="00E775AC"/>
    <w:rsid w:val="00E77A83"/>
    <w:rsid w:val="00E80FDB"/>
    <w:rsid w:val="00E810ED"/>
    <w:rsid w:val="00E81FB7"/>
    <w:rsid w:val="00E82097"/>
    <w:rsid w:val="00E82454"/>
    <w:rsid w:val="00E8368C"/>
    <w:rsid w:val="00E83F96"/>
    <w:rsid w:val="00E84326"/>
    <w:rsid w:val="00E844ED"/>
    <w:rsid w:val="00E853BC"/>
    <w:rsid w:val="00E85C13"/>
    <w:rsid w:val="00E86173"/>
    <w:rsid w:val="00E875CD"/>
    <w:rsid w:val="00E87F63"/>
    <w:rsid w:val="00E90294"/>
    <w:rsid w:val="00E90C47"/>
    <w:rsid w:val="00E920E2"/>
    <w:rsid w:val="00E94FD4"/>
    <w:rsid w:val="00E95B4E"/>
    <w:rsid w:val="00EA0348"/>
    <w:rsid w:val="00EA1220"/>
    <w:rsid w:val="00EA1876"/>
    <w:rsid w:val="00EA1BAF"/>
    <w:rsid w:val="00EA2197"/>
    <w:rsid w:val="00EA2634"/>
    <w:rsid w:val="00EA2C05"/>
    <w:rsid w:val="00EA3C32"/>
    <w:rsid w:val="00EA556D"/>
    <w:rsid w:val="00EA7A7E"/>
    <w:rsid w:val="00EB23B7"/>
    <w:rsid w:val="00EB42B5"/>
    <w:rsid w:val="00EB44BC"/>
    <w:rsid w:val="00EB58F7"/>
    <w:rsid w:val="00EB6147"/>
    <w:rsid w:val="00EB75A7"/>
    <w:rsid w:val="00EC13AD"/>
    <w:rsid w:val="00EC4C13"/>
    <w:rsid w:val="00EC57EB"/>
    <w:rsid w:val="00EC6F99"/>
    <w:rsid w:val="00EC73F1"/>
    <w:rsid w:val="00ED2E81"/>
    <w:rsid w:val="00ED2F87"/>
    <w:rsid w:val="00ED3320"/>
    <w:rsid w:val="00ED4A27"/>
    <w:rsid w:val="00ED5C37"/>
    <w:rsid w:val="00ED6C5C"/>
    <w:rsid w:val="00EE0053"/>
    <w:rsid w:val="00EE2CAC"/>
    <w:rsid w:val="00EE347C"/>
    <w:rsid w:val="00EE38EB"/>
    <w:rsid w:val="00EE5048"/>
    <w:rsid w:val="00EE7C1A"/>
    <w:rsid w:val="00EF066F"/>
    <w:rsid w:val="00EF06FC"/>
    <w:rsid w:val="00EF0818"/>
    <w:rsid w:val="00EF207B"/>
    <w:rsid w:val="00EF288D"/>
    <w:rsid w:val="00EF396E"/>
    <w:rsid w:val="00EF4654"/>
    <w:rsid w:val="00EF5EB7"/>
    <w:rsid w:val="00EF6AC1"/>
    <w:rsid w:val="00EF6CB2"/>
    <w:rsid w:val="00EF7FA8"/>
    <w:rsid w:val="00F00B25"/>
    <w:rsid w:val="00F01FA5"/>
    <w:rsid w:val="00F03FBD"/>
    <w:rsid w:val="00F04795"/>
    <w:rsid w:val="00F049E0"/>
    <w:rsid w:val="00F06173"/>
    <w:rsid w:val="00F0631C"/>
    <w:rsid w:val="00F06DB8"/>
    <w:rsid w:val="00F109BA"/>
    <w:rsid w:val="00F138EC"/>
    <w:rsid w:val="00F14694"/>
    <w:rsid w:val="00F15BC4"/>
    <w:rsid w:val="00F20347"/>
    <w:rsid w:val="00F236FF"/>
    <w:rsid w:val="00F241EB"/>
    <w:rsid w:val="00F24ACA"/>
    <w:rsid w:val="00F25DDD"/>
    <w:rsid w:val="00F2782B"/>
    <w:rsid w:val="00F30A51"/>
    <w:rsid w:val="00F30F97"/>
    <w:rsid w:val="00F31170"/>
    <w:rsid w:val="00F31A60"/>
    <w:rsid w:val="00F31D9C"/>
    <w:rsid w:val="00F32706"/>
    <w:rsid w:val="00F32710"/>
    <w:rsid w:val="00F32E45"/>
    <w:rsid w:val="00F342A6"/>
    <w:rsid w:val="00F345D3"/>
    <w:rsid w:val="00F34C49"/>
    <w:rsid w:val="00F34DCD"/>
    <w:rsid w:val="00F3502E"/>
    <w:rsid w:val="00F40A4A"/>
    <w:rsid w:val="00F41524"/>
    <w:rsid w:val="00F41EC2"/>
    <w:rsid w:val="00F42D8F"/>
    <w:rsid w:val="00F46169"/>
    <w:rsid w:val="00F462F2"/>
    <w:rsid w:val="00F463D9"/>
    <w:rsid w:val="00F47713"/>
    <w:rsid w:val="00F5001B"/>
    <w:rsid w:val="00F5090D"/>
    <w:rsid w:val="00F50E32"/>
    <w:rsid w:val="00F527F7"/>
    <w:rsid w:val="00F54AED"/>
    <w:rsid w:val="00F54DA1"/>
    <w:rsid w:val="00F54F69"/>
    <w:rsid w:val="00F55CAD"/>
    <w:rsid w:val="00F63706"/>
    <w:rsid w:val="00F64D91"/>
    <w:rsid w:val="00F66CFE"/>
    <w:rsid w:val="00F66DCA"/>
    <w:rsid w:val="00F66EC1"/>
    <w:rsid w:val="00F67AD6"/>
    <w:rsid w:val="00F67E54"/>
    <w:rsid w:val="00F71DCA"/>
    <w:rsid w:val="00F727D3"/>
    <w:rsid w:val="00F739BB"/>
    <w:rsid w:val="00F75794"/>
    <w:rsid w:val="00F81C00"/>
    <w:rsid w:val="00F84929"/>
    <w:rsid w:val="00F85A4B"/>
    <w:rsid w:val="00F85D87"/>
    <w:rsid w:val="00F85F5A"/>
    <w:rsid w:val="00F86990"/>
    <w:rsid w:val="00F87177"/>
    <w:rsid w:val="00F911AB"/>
    <w:rsid w:val="00F92922"/>
    <w:rsid w:val="00F9319C"/>
    <w:rsid w:val="00F962DF"/>
    <w:rsid w:val="00F96FF7"/>
    <w:rsid w:val="00F97841"/>
    <w:rsid w:val="00FA00F0"/>
    <w:rsid w:val="00FA039B"/>
    <w:rsid w:val="00FA316E"/>
    <w:rsid w:val="00FA40EF"/>
    <w:rsid w:val="00FA48EE"/>
    <w:rsid w:val="00FA4B3A"/>
    <w:rsid w:val="00FA4CF5"/>
    <w:rsid w:val="00FA5363"/>
    <w:rsid w:val="00FA6DEB"/>
    <w:rsid w:val="00FA715F"/>
    <w:rsid w:val="00FB14D6"/>
    <w:rsid w:val="00FB42C9"/>
    <w:rsid w:val="00FB5DF4"/>
    <w:rsid w:val="00FB7647"/>
    <w:rsid w:val="00FC1660"/>
    <w:rsid w:val="00FC18F2"/>
    <w:rsid w:val="00FC3618"/>
    <w:rsid w:val="00FC4560"/>
    <w:rsid w:val="00FC5806"/>
    <w:rsid w:val="00FC7846"/>
    <w:rsid w:val="00FC7908"/>
    <w:rsid w:val="00FD064F"/>
    <w:rsid w:val="00FD2477"/>
    <w:rsid w:val="00FD3B1F"/>
    <w:rsid w:val="00FD440C"/>
    <w:rsid w:val="00FD4AB0"/>
    <w:rsid w:val="00FD7AA5"/>
    <w:rsid w:val="00FD7F61"/>
    <w:rsid w:val="00FD7F87"/>
    <w:rsid w:val="00FE3135"/>
    <w:rsid w:val="00FE4789"/>
    <w:rsid w:val="00FE4D78"/>
    <w:rsid w:val="00FE5817"/>
    <w:rsid w:val="00FE5A9D"/>
    <w:rsid w:val="00FE74AA"/>
    <w:rsid w:val="00FF0760"/>
    <w:rsid w:val="00FF156F"/>
    <w:rsid w:val="00FF17F9"/>
    <w:rsid w:val="00FF27E6"/>
    <w:rsid w:val="00FF306A"/>
    <w:rsid w:val="00FF41E5"/>
    <w:rsid w:val="00FF57B2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92C1A4"/>
  <w15:docId w15:val="{EACC80D3-B2CE-4970-A4C2-A730B990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0391E"/>
    <w:rPr>
      <w:rFonts w:ascii="Thorndale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4748B"/>
    <w:pPr>
      <w:keepNext/>
      <w:jc w:val="center"/>
      <w:outlineLvl w:val="0"/>
    </w:pPr>
    <w:rPr>
      <w:rFonts w:ascii="Times New Roman" w:hAnsi="Times New Roman"/>
      <w:b/>
      <w:bCs/>
      <w:color w:val="auto"/>
      <w:sz w:val="28"/>
      <w:szCs w:val="20"/>
    </w:rPr>
  </w:style>
  <w:style w:type="paragraph" w:styleId="Nagwek2">
    <w:name w:val="heading 2"/>
    <w:basedOn w:val="Normalny"/>
    <w:next w:val="Normalny"/>
    <w:qFormat/>
    <w:rsid w:val="007A55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4748B"/>
    <w:pPr>
      <w:keepNext/>
      <w:ind w:left="360"/>
      <w:jc w:val="center"/>
      <w:outlineLvl w:val="2"/>
    </w:pPr>
    <w:rPr>
      <w:rFonts w:ascii="Times New Roman" w:hAnsi="Times New Roman"/>
      <w:b/>
      <w:color w:val="auto"/>
      <w:szCs w:val="20"/>
    </w:rPr>
  </w:style>
  <w:style w:type="paragraph" w:styleId="Nagwek4">
    <w:name w:val="heading 4"/>
    <w:basedOn w:val="Normalny"/>
    <w:next w:val="Normalny"/>
    <w:qFormat/>
    <w:rsid w:val="00E4748B"/>
    <w:pPr>
      <w:keepNext/>
      <w:jc w:val="center"/>
      <w:outlineLvl w:val="3"/>
    </w:pPr>
    <w:rPr>
      <w:rFonts w:ascii="Arial Narrow" w:hAnsi="Arial Narrow"/>
      <w:i/>
      <w:iCs/>
      <w:color w:val="auto"/>
      <w:sz w:val="22"/>
      <w:szCs w:val="20"/>
    </w:rPr>
  </w:style>
  <w:style w:type="paragraph" w:styleId="Nagwek5">
    <w:name w:val="heading 5"/>
    <w:basedOn w:val="Normalny"/>
    <w:next w:val="Normalny"/>
    <w:qFormat/>
    <w:rsid w:val="00E4748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"/>
    <w:basedOn w:val="Normalny"/>
    <w:link w:val="TekstpodstawowyZnak"/>
    <w:rsid w:val="00E4748B"/>
    <w:pPr>
      <w:jc w:val="both"/>
    </w:pPr>
    <w:rPr>
      <w:b/>
    </w:rPr>
  </w:style>
  <w:style w:type="character" w:customStyle="1" w:styleId="TekstpodstawowyZnak">
    <w:name w:val="Tekst podstawowy Znak"/>
    <w:aliases w:val=" Znak Znak"/>
    <w:link w:val="Tekstpodstawowy"/>
    <w:rsid w:val="00E4748B"/>
    <w:rPr>
      <w:rFonts w:ascii="Thorndale" w:hAnsi="Thorndale"/>
      <w:b/>
      <w:color w:val="000000"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rsid w:val="00E4748B"/>
    <w:pPr>
      <w:spacing w:after="120" w:line="480" w:lineRule="auto"/>
    </w:pPr>
  </w:style>
  <w:style w:type="paragraph" w:styleId="Tekstpodstawowywcity">
    <w:name w:val="Body Text Indent"/>
    <w:basedOn w:val="Normalny"/>
    <w:rsid w:val="00E4748B"/>
    <w:pPr>
      <w:spacing w:after="120"/>
      <w:ind w:left="283"/>
    </w:pPr>
  </w:style>
  <w:style w:type="paragraph" w:styleId="Podtytu">
    <w:name w:val="Subtitle"/>
    <w:basedOn w:val="Normalny"/>
    <w:qFormat/>
    <w:rsid w:val="00E4748B"/>
    <w:pPr>
      <w:jc w:val="center"/>
    </w:pPr>
    <w:rPr>
      <w:rFonts w:ascii="Times New Roman" w:hAnsi="Times New Roman"/>
      <w:smallCaps/>
      <w:color w:val="auto"/>
      <w:sz w:val="28"/>
      <w:szCs w:val="20"/>
    </w:rPr>
  </w:style>
  <w:style w:type="table" w:styleId="Tabela-Siatka">
    <w:name w:val="Table Grid"/>
    <w:basedOn w:val="Standardowy"/>
    <w:rsid w:val="00E47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E4748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4748B"/>
  </w:style>
  <w:style w:type="paragraph" w:styleId="Mapadokumentu">
    <w:name w:val="Document Map"/>
    <w:basedOn w:val="Normalny"/>
    <w:semiHidden/>
    <w:rsid w:val="00E4748B"/>
    <w:pPr>
      <w:widowControl w:val="0"/>
      <w:shd w:val="clear" w:color="auto" w:fill="000080"/>
      <w:suppressAutoHyphens/>
    </w:pPr>
    <w:rPr>
      <w:rFonts w:ascii="Tahoma" w:eastAsia="HG Mincho Light J" w:hAnsi="Tahoma" w:cs="Tahoma"/>
      <w:szCs w:val="20"/>
    </w:rPr>
  </w:style>
  <w:style w:type="paragraph" w:styleId="Tekstprzypisudolnego">
    <w:name w:val="footnote text"/>
    <w:basedOn w:val="Normalny"/>
    <w:semiHidden/>
    <w:rsid w:val="00E4748B"/>
    <w:pPr>
      <w:widowControl w:val="0"/>
      <w:suppressAutoHyphens/>
    </w:pPr>
    <w:rPr>
      <w:rFonts w:eastAsia="HG Mincho Light J"/>
      <w:sz w:val="20"/>
      <w:szCs w:val="20"/>
    </w:rPr>
  </w:style>
  <w:style w:type="paragraph" w:customStyle="1" w:styleId="WW-Tekstpodstawowy2">
    <w:name w:val="WW-Tekst podstawowy 2"/>
    <w:basedOn w:val="Normalny"/>
    <w:rsid w:val="00E4748B"/>
    <w:pPr>
      <w:suppressAutoHyphens/>
      <w:jc w:val="both"/>
    </w:pPr>
    <w:rPr>
      <w:rFonts w:ascii="Times New Roman" w:hAnsi="Times New Roman"/>
      <w:color w:val="auto"/>
      <w:sz w:val="28"/>
      <w:szCs w:val="28"/>
    </w:rPr>
  </w:style>
  <w:style w:type="paragraph" w:styleId="Tytu">
    <w:name w:val="Title"/>
    <w:basedOn w:val="Normalny"/>
    <w:next w:val="Podtytu"/>
    <w:qFormat/>
    <w:rsid w:val="00E4748B"/>
    <w:pPr>
      <w:suppressAutoHyphens/>
      <w:jc w:val="center"/>
    </w:pPr>
    <w:rPr>
      <w:rFonts w:ascii="Times New Roman" w:hAnsi="Times New Roman"/>
      <w:color w:val="auto"/>
      <w:sz w:val="28"/>
      <w:szCs w:val="28"/>
    </w:rPr>
  </w:style>
  <w:style w:type="paragraph" w:styleId="Nagwek">
    <w:name w:val="header"/>
    <w:basedOn w:val="Normalny"/>
    <w:rsid w:val="00E4748B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rsid w:val="007A552E"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Normalny"/>
    <w:rsid w:val="00887AAB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uiPriority w:val="99"/>
    <w:rsid w:val="00887AA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</w:rPr>
  </w:style>
  <w:style w:type="paragraph" w:customStyle="1" w:styleId="font5">
    <w:name w:val="font5"/>
    <w:basedOn w:val="Normalny"/>
    <w:rsid w:val="00887AAB"/>
    <w:pPr>
      <w:spacing w:before="100" w:beforeAutospacing="1" w:after="100" w:afterAutospacing="1"/>
      <w:jc w:val="both"/>
    </w:pPr>
    <w:rPr>
      <w:rFonts w:ascii="Tahoma" w:hAnsi="Tahoma" w:cs="Tahoma"/>
      <w:sz w:val="18"/>
      <w:szCs w:val="18"/>
    </w:rPr>
  </w:style>
  <w:style w:type="paragraph" w:customStyle="1" w:styleId="DomylnaczcionkaakapituAkapitZnakZnakZnakZnak">
    <w:name w:val="Domyślna czcionka akapitu Akapit Znak Znak Znak Znak"/>
    <w:basedOn w:val="Normalny"/>
    <w:rsid w:val="00D70272"/>
    <w:rPr>
      <w:rFonts w:ascii="Times New Roman" w:hAnsi="Times New Roman"/>
      <w:color w:val="auto"/>
    </w:rPr>
  </w:style>
  <w:style w:type="paragraph" w:customStyle="1" w:styleId="Zawartotabeli">
    <w:name w:val="Zawartość tabeli"/>
    <w:basedOn w:val="Tekstpodstawowy"/>
    <w:rsid w:val="003A3BD9"/>
    <w:pPr>
      <w:widowControl w:val="0"/>
      <w:suppressLineNumbers/>
      <w:suppressAutoHyphens/>
      <w:spacing w:after="120"/>
      <w:jc w:val="left"/>
    </w:pPr>
    <w:rPr>
      <w:rFonts w:ascii="Times New Roman" w:eastAsia="Lucida Sans Unicode" w:hAnsi="Times New Roman" w:cs="Raavi"/>
      <w:b w:val="0"/>
      <w:lang w:bidi="pa-IN"/>
    </w:rPr>
  </w:style>
  <w:style w:type="paragraph" w:customStyle="1" w:styleId="Nagwektabeli">
    <w:name w:val="Nagłówek tabeli"/>
    <w:basedOn w:val="Zawartotabeli"/>
    <w:rsid w:val="003A3BD9"/>
    <w:pPr>
      <w:jc w:val="center"/>
    </w:pPr>
    <w:rPr>
      <w:b/>
      <w:bCs/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7B6A7C"/>
    <w:pPr>
      <w:ind w:left="708"/>
    </w:pPr>
  </w:style>
  <w:style w:type="character" w:styleId="Pogrubienie">
    <w:name w:val="Strong"/>
    <w:basedOn w:val="Domylnaczcionkaakapitu"/>
    <w:uiPriority w:val="22"/>
    <w:qFormat/>
    <w:rsid w:val="006A1225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A1225"/>
    <w:rPr>
      <w:rFonts w:ascii="Thorndale" w:hAnsi="Thorndale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B75A7"/>
    <w:rPr>
      <w:color w:val="0000FF"/>
      <w:u w:val="single"/>
    </w:rPr>
  </w:style>
  <w:style w:type="character" w:customStyle="1" w:styleId="alb-s">
    <w:name w:val="a_lb-s"/>
    <w:basedOn w:val="Domylnaczcionkaakapitu"/>
    <w:rsid w:val="00CE03AA"/>
  </w:style>
  <w:style w:type="character" w:styleId="Uwydatnienie">
    <w:name w:val="Emphasis"/>
    <w:basedOn w:val="Domylnaczcionkaakapitu"/>
    <w:uiPriority w:val="20"/>
    <w:qFormat/>
    <w:rsid w:val="002C3609"/>
    <w:rPr>
      <w:i/>
      <w:iCs/>
    </w:rPr>
  </w:style>
  <w:style w:type="character" w:styleId="Odwoanieprzypisudolnego">
    <w:name w:val="footnote reference"/>
    <w:basedOn w:val="Domylnaczcionkaakapitu"/>
    <w:semiHidden/>
    <w:unhideWhenUsed/>
    <w:rsid w:val="005377C9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9655D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655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655DD"/>
    <w:rPr>
      <w:rFonts w:ascii="Thorndale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655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655DD"/>
    <w:rPr>
      <w:rFonts w:ascii="Thorndale" w:hAnsi="Thorndale"/>
      <w:b/>
      <w:bCs/>
      <w:color w:val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34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1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6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EC5E5-8B36-412E-B2BD-30E3C242D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9</Pages>
  <Words>2668</Words>
  <Characters>16011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WSSE Szczecin</Company>
  <LinksUpToDate>false</LinksUpToDate>
  <CharactersWithSpaces>18642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emetko</dc:creator>
  <cp:lastModifiedBy>WSSE Szczecin - Jacek Chromik</cp:lastModifiedBy>
  <cp:revision>41</cp:revision>
  <cp:lastPrinted>2025-06-12T11:00:00Z</cp:lastPrinted>
  <dcterms:created xsi:type="dcterms:W3CDTF">2025-05-28T06:21:00Z</dcterms:created>
  <dcterms:modified xsi:type="dcterms:W3CDTF">2025-07-10T12:43:00Z</dcterms:modified>
</cp:coreProperties>
</file>