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932E" w14:textId="77777777" w:rsidR="00E52601" w:rsidRPr="00F035BB" w:rsidRDefault="00E52601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/>
        </w:rPr>
        <w:t>Klauzula obowiązku informacyjnego w postępowaniu o udzielenie zamówienia publicznego – dotyczy Wykonawcy będącego osobą fizyczną</w:t>
      </w:r>
    </w:p>
    <w:p w14:paraId="3F9211D9" w14:textId="5E5D8905" w:rsidR="00E52601" w:rsidRPr="00F035BB" w:rsidRDefault="00E52601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 wykonaniu obowiązku określonego w art. 13 ust. 1 i 2 Rozporządzenia Parlamentu Europejskiego i Rady (UE) 2016/679 z dnia 27 kwietnia 2016 r. w sprawie ochrony osób fizycznych w związku z przetwarzaniem danych osobowych i w sprawie swobodnego przepływu takich danych oraz uchylenia dyrektywy 95/46/WE (dalej „RODO”) Powiatowa Stacja Sanitarno-Epidemiologiczna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reprezentowana przez Państwowego Powiatowego Inspektora Sanitarnego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(będącego jednocześnie Dyrektorem PSSE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>) informuje:</w:t>
      </w:r>
    </w:p>
    <w:p w14:paraId="61C37CE9" w14:textId="44C98C87" w:rsidR="00E52601" w:rsidRPr="00F035BB" w:rsidRDefault="00E52601" w:rsidP="00E52601">
      <w:pPr>
        <w:numPr>
          <w:ilvl w:val="0"/>
          <w:numId w:val="1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Administratorem danych osobowych, czyli podmiotem decydującym o celach i sposobach ich przetwarzania, jest Powiatowa Stacja Sanitarno-Epidemiologiczna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</w:p>
    <w:p w14:paraId="239BD0A3" w14:textId="1B1364FE" w:rsidR="00E52601" w:rsidRPr="00F035BB" w:rsidRDefault="00E52601" w:rsidP="00E52601">
      <w:pPr>
        <w:numPr>
          <w:ilvl w:val="0"/>
          <w:numId w:val="1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Dane kontaktowe Administratora: ul.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Marii 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Skłodowskiej 8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, 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39-300 Mielec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>, tel. centrala: (1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7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) 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586-30-21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,adres e-mail: </w:t>
      </w:r>
      <w:hyperlink r:id="rId7" w:history="1">
        <w:r w:rsidR="0064275A" w:rsidRPr="00F035BB">
          <w:rPr>
            <w:rStyle w:val="Hipercze"/>
            <w:rFonts w:ascii="Arial" w:eastAsia="Times New Roman" w:hAnsi="Arial" w:cs="Arial"/>
            <w:color w:val="auto"/>
            <w:sz w:val="19"/>
            <w:szCs w:val="19"/>
            <w:lang w:eastAsia="pl-PL"/>
          </w:rPr>
          <w:t>psse.mielec@pis.gov.pl</w:t>
        </w:r>
      </w:hyperlink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, strona internetowa: </w:t>
      </w:r>
      <w:hyperlink r:id="rId8" w:history="1">
        <w:r w:rsidR="00726449" w:rsidRPr="00F035BB">
          <w:rPr>
            <w:rStyle w:val="Hipercze"/>
            <w:rFonts w:ascii="Arial" w:eastAsia="Times New Roman" w:hAnsi="Arial" w:cs="Arial"/>
            <w:color w:val="auto"/>
            <w:sz w:val="19"/>
            <w:szCs w:val="19"/>
            <w:lang w:eastAsia="pl-PL"/>
          </w:rPr>
          <w:t>www.gov.pl/web/psse-mielec</w:t>
        </w:r>
      </w:hyperlink>
      <w:r w:rsidR="00726449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,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skrytka w 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ePUAP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: /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psse</w:t>
      </w:r>
      <w:r w:rsidR="00726449" w:rsidRPr="00F035BB">
        <w:rPr>
          <w:rFonts w:ascii="Arial" w:eastAsia="Times New Roman" w:hAnsi="Arial" w:cs="Arial"/>
          <w:sz w:val="19"/>
          <w:szCs w:val="19"/>
          <w:lang w:eastAsia="pl-PL"/>
        </w:rPr>
        <w:t>mielec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/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SkrytkaESP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2B9FB676" w14:textId="77777777" w:rsidR="00E52601" w:rsidRPr="00F035BB" w:rsidRDefault="00E52601" w:rsidP="00E52601">
      <w:pPr>
        <w:numPr>
          <w:ilvl w:val="0"/>
          <w:numId w:val="1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 sprawach dotyczących danych osobowych mogą się Państwo kontaktować z: </w:t>
      </w:r>
    </w:p>
    <w:p w14:paraId="29279E04" w14:textId="635F70FC" w:rsidR="00E52601" w:rsidRPr="00F035BB" w:rsidRDefault="0064275A" w:rsidP="0064275A">
      <w:pPr>
        <w:spacing w:before="60" w:after="60" w:line="240" w:lineRule="auto"/>
        <w:ind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                    </w:t>
      </w:r>
      <w:r w:rsidR="00E52601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Inspektorem Ochrony Danych tel.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(17) 586-30-21 </w:t>
      </w:r>
      <w:r w:rsidR="00E52601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wew.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>18</w:t>
      </w:r>
      <w:r w:rsidR="00E52601" w:rsidRPr="00F035BB">
        <w:rPr>
          <w:rFonts w:ascii="Arial" w:eastAsia="Times New Roman" w:hAnsi="Arial" w:cs="Arial"/>
          <w:sz w:val="19"/>
          <w:szCs w:val="19"/>
          <w:lang w:eastAsia="pl-PL"/>
        </w:rPr>
        <w:t>, adres e-mail: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iod@psse.mielec.pl</w:t>
      </w:r>
    </w:p>
    <w:p w14:paraId="5E2D16AB" w14:textId="04502BCD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Podane dane osobowe we wszelkich dokumentach składanych przez Wykonawcę będą przetwarzane na podstawie art. 6 ust. 1 lit. c RODO w celu związanym z postępowaniem o udzielenie zamówienia publicznego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02CB8DB2" w14:textId="77777777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Podanie danych osobowych jest dobrowolne, ale niezbędne dla potrzeb uczestnictwa w postepowaniu o udzielenie zamówienia. Konsekwencją niepodania określonych danych może być nierozpatrzenie złożonej oferty.</w:t>
      </w:r>
    </w:p>
    <w:p w14:paraId="79744F50" w14:textId="589ACBCB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Odbiorcami danych osobowych będą osoby lub podmioty, którym udostępniona zostanie dokumentacja postępowania w oparciu o art. </w:t>
      </w:r>
      <w:r w:rsidR="00F035BB">
        <w:rPr>
          <w:rFonts w:ascii="Arial" w:eastAsia="Times New Roman" w:hAnsi="Arial" w:cs="Arial"/>
          <w:sz w:val="19"/>
          <w:szCs w:val="19"/>
          <w:lang w:eastAsia="pl-PL"/>
        </w:rPr>
        <w:t>18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oraz art. </w:t>
      </w:r>
      <w:r w:rsidR="00E275F7">
        <w:rPr>
          <w:rFonts w:ascii="Arial" w:eastAsia="Times New Roman" w:hAnsi="Arial" w:cs="Arial"/>
          <w:sz w:val="19"/>
          <w:szCs w:val="19"/>
          <w:lang w:eastAsia="pl-PL"/>
        </w:rPr>
        <w:t>74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ustawy </w:t>
      </w:r>
      <w:r w:rsidR="00C461A7" w:rsidRPr="00F035BB">
        <w:t xml:space="preserve">Ustawa z dnia 11 września 2019 r. - Prawo zamówień publicznych (Dz. U. poz. 2019 z </w:t>
      </w:r>
      <w:proofErr w:type="spellStart"/>
      <w:r w:rsidR="00C461A7" w:rsidRPr="00F035BB">
        <w:t>późn</w:t>
      </w:r>
      <w:proofErr w:type="spellEnd"/>
      <w:r w:rsidR="00C461A7" w:rsidRPr="00F035BB">
        <w:t>. zm.)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dalej ustawą „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Pzp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”.</w:t>
      </w:r>
    </w:p>
    <w:p w14:paraId="7E13B535" w14:textId="295EDF91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Dane przetwarzane przez administratora przechowywane będą przez okres 5 lat zgodnie z rozporządzeniem Prezesa Rady Ministrów z dnia 18 stycznia 2011 r. w sprawie instrukcji kancelaryjnej, jednolitych rzeczowych wykazów akt oraz instrukcji w sprawie organizacji i zakresu działania archiwów zakładowych (Dz.U. Nr 14, poz. 67 z późn.zm.).</w:t>
      </w:r>
    </w:p>
    <w:p w14:paraId="551BA9EA" w14:textId="77777777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Wykonawcy przysługuje prawo dostępu do treści swoich danych (w zakresie zgodnym z art. 15 RODO), wnioskowania o ich sprostowanie</w:t>
      </w:r>
      <w:r w:rsidRPr="00F035BB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1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(w zakresie zgodnym z art. 16 RODO), ograniczenia ich przetwarzania</w:t>
      </w:r>
      <w:r w:rsidRPr="00F035BB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2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(w zakresie zgodnym z art. 18 RODO).</w:t>
      </w:r>
    </w:p>
    <w:p w14:paraId="215252FF" w14:textId="77777777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Wykonawcy nie przysługuje prawo do: </w:t>
      </w:r>
    </w:p>
    <w:p w14:paraId="6E46C412" w14:textId="77777777" w:rsidR="00E52601" w:rsidRPr="00F035BB" w:rsidRDefault="00E52601" w:rsidP="00E52601">
      <w:pPr>
        <w:numPr>
          <w:ilvl w:val="1"/>
          <w:numId w:val="3"/>
        </w:numPr>
        <w:spacing w:before="60" w:after="60" w:line="240" w:lineRule="auto"/>
        <w:ind w:left="1860"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usunięcia danych osobowych (w związku z art. 17 ust. 3 lit. b, d lub e RODO),</w:t>
      </w:r>
    </w:p>
    <w:p w14:paraId="2BDCD2AA" w14:textId="77777777" w:rsidR="00E52601" w:rsidRPr="00F035BB" w:rsidRDefault="00E52601" w:rsidP="00E52601">
      <w:pPr>
        <w:numPr>
          <w:ilvl w:val="1"/>
          <w:numId w:val="3"/>
        </w:numPr>
        <w:spacing w:before="60" w:after="60" w:line="240" w:lineRule="auto"/>
        <w:ind w:left="1860"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prawo do przenoszenia danych osobowych (o którym mowa w art. 20 RODO),</w:t>
      </w:r>
    </w:p>
    <w:p w14:paraId="518A7B6E" w14:textId="77777777" w:rsidR="00E52601" w:rsidRPr="00F035BB" w:rsidRDefault="00E52601" w:rsidP="00E52601">
      <w:pPr>
        <w:numPr>
          <w:ilvl w:val="1"/>
          <w:numId w:val="3"/>
        </w:numPr>
        <w:spacing w:before="60" w:after="60" w:line="240" w:lineRule="auto"/>
        <w:ind w:left="1860"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prawo sprzeciwu, wobec przetwarzania danych osobowych (na podstawie art. 21 RODO), gdyż podstawą prawną przetwarzania danych osobowych wykonawcy jest art. 6 ust. 1 lit. c RODO.</w:t>
      </w:r>
    </w:p>
    <w:p w14:paraId="48AE033A" w14:textId="77777777" w:rsidR="00E52601" w:rsidRPr="00F035BB" w:rsidRDefault="00E52601" w:rsidP="00E52601">
      <w:pPr>
        <w:numPr>
          <w:ilvl w:val="0"/>
          <w:numId w:val="3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Wykonawcy przysługuje prawo do wniesienia skargi do organu nadzorującego przestrzeganie przepisów ochrony danych osobowych to jest do Prezesa Urzędu Ochrony Danych Osobowych.</w:t>
      </w:r>
    </w:p>
    <w:p w14:paraId="34D7FC49" w14:textId="03A59CE3" w:rsidR="00E275F7" w:rsidRDefault="00E52601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 xml:space="preserve">1.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Pzp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oraz nie może naruszać integralności protokołu oraz jego załączników.</w:t>
      </w:r>
    </w:p>
    <w:p w14:paraId="2A56DD8C" w14:textId="3201A1B6" w:rsidR="00E275F7" w:rsidRPr="00E275F7" w:rsidRDefault="00E275F7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E275F7">
        <w:rPr>
          <w:rFonts w:ascii="Arial" w:hAnsi="Arial" w:cs="Arial"/>
          <w:sz w:val="19"/>
          <w:szCs w:val="19"/>
          <w:vertAlign w:val="superscript"/>
        </w:rPr>
        <w:t>2</w:t>
      </w:r>
      <w:r w:rsidRPr="00E275F7">
        <w:rPr>
          <w:rFonts w:ascii="Arial" w:hAnsi="Arial" w:cs="Arial"/>
          <w:sz w:val="19"/>
          <w:szCs w:val="19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95041F0" w14:textId="77777777" w:rsidR="0078204E" w:rsidRDefault="0078204E"/>
    <w:sectPr w:rsidR="007820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F42E" w14:textId="77777777" w:rsidR="00066BEF" w:rsidRDefault="00066BEF" w:rsidP="00327D17">
      <w:pPr>
        <w:spacing w:after="0" w:line="240" w:lineRule="auto"/>
      </w:pPr>
      <w:r>
        <w:separator/>
      </w:r>
    </w:p>
  </w:endnote>
  <w:endnote w:type="continuationSeparator" w:id="0">
    <w:p w14:paraId="7C8A6059" w14:textId="77777777" w:rsidR="00066BEF" w:rsidRDefault="00066BEF" w:rsidP="0032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7A53" w14:textId="77777777" w:rsidR="00066BEF" w:rsidRDefault="00066BEF" w:rsidP="00327D17">
      <w:pPr>
        <w:spacing w:after="0" w:line="240" w:lineRule="auto"/>
      </w:pPr>
      <w:r>
        <w:separator/>
      </w:r>
    </w:p>
  </w:footnote>
  <w:footnote w:type="continuationSeparator" w:id="0">
    <w:p w14:paraId="5BD1FC41" w14:textId="77777777" w:rsidR="00066BEF" w:rsidRDefault="00066BEF" w:rsidP="0032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2E5D" w14:textId="335AA090" w:rsidR="00327D17" w:rsidRDefault="00327D17" w:rsidP="00327D17">
    <w:pPr>
      <w:pStyle w:val="Nagwek"/>
      <w:jc w:val="right"/>
    </w:pPr>
    <w:r>
      <w:t>Zał.01b9  do PODO</w:t>
    </w:r>
  </w:p>
  <w:p w14:paraId="1FC28332" w14:textId="77777777" w:rsidR="00327D17" w:rsidRDefault="00327D17" w:rsidP="00327D1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5C28"/>
    <w:multiLevelType w:val="multilevel"/>
    <w:tmpl w:val="6292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01"/>
    <w:rsid w:val="00066BEF"/>
    <w:rsid w:val="00327D17"/>
    <w:rsid w:val="00360F8F"/>
    <w:rsid w:val="00446E27"/>
    <w:rsid w:val="0064275A"/>
    <w:rsid w:val="00726449"/>
    <w:rsid w:val="00733E18"/>
    <w:rsid w:val="0078204E"/>
    <w:rsid w:val="00A2324E"/>
    <w:rsid w:val="00AB472E"/>
    <w:rsid w:val="00C461A7"/>
    <w:rsid w:val="00C963D1"/>
    <w:rsid w:val="00E275F7"/>
    <w:rsid w:val="00E52601"/>
    <w:rsid w:val="00F0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4DA2"/>
  <w15:chartTrackingRefBased/>
  <w15:docId w15:val="{BC932DB9-7A4A-43DA-A72A-6235F5F0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2601"/>
    <w:rPr>
      <w:b w:val="0"/>
      <w:bCs w:val="0"/>
      <w:strike w:val="0"/>
      <w:dstrike w:val="0"/>
      <w:color w:val="317B94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E5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5260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styleId="HTML-cytat">
    <w:name w:val="HTML Cite"/>
    <w:basedOn w:val="Domylnaczcionkaakapitu"/>
    <w:uiPriority w:val="99"/>
    <w:semiHidden/>
    <w:unhideWhenUsed/>
    <w:rsid w:val="00726449"/>
    <w:rPr>
      <w:i w:val="0"/>
      <w:iCs w:val="0"/>
      <w:color w:val="006621"/>
    </w:rPr>
  </w:style>
  <w:style w:type="paragraph" w:styleId="Akapitzlist">
    <w:name w:val="List Paragraph"/>
    <w:basedOn w:val="Normalny"/>
    <w:uiPriority w:val="34"/>
    <w:qFormat/>
    <w:rsid w:val="00E275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17"/>
  </w:style>
  <w:style w:type="paragraph" w:styleId="Stopka">
    <w:name w:val="footer"/>
    <w:basedOn w:val="Normalny"/>
    <w:link w:val="StopkaZnak"/>
    <w:uiPriority w:val="99"/>
    <w:unhideWhenUsed/>
    <w:rsid w:val="0032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28">
          <w:marLeft w:val="30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miel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mielec@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ksiegowosc3</dc:creator>
  <cp:keywords/>
  <dc:description/>
  <cp:lastModifiedBy>g.burek</cp:lastModifiedBy>
  <cp:revision>2</cp:revision>
  <cp:lastPrinted>2021-04-16T07:05:00Z</cp:lastPrinted>
  <dcterms:created xsi:type="dcterms:W3CDTF">2021-10-28T10:09:00Z</dcterms:created>
  <dcterms:modified xsi:type="dcterms:W3CDTF">2021-10-28T10:09:00Z</dcterms:modified>
</cp:coreProperties>
</file>