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7DB7A" w14:textId="1BABFC4F" w:rsidR="002F0A42" w:rsidRPr="00EB6E6B" w:rsidRDefault="002F0A42" w:rsidP="002C3F48">
      <w:pPr>
        <w:spacing w:before="100" w:beforeAutospacing="1" w:after="100" w:afterAutospacing="1" w:line="240" w:lineRule="auto"/>
        <w:ind w:left="0" w:firstLine="0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</w:rPr>
      </w:pPr>
      <w:r w:rsidRPr="00924BA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Załącznik nr </w:t>
      </w:r>
      <w:r w:rsidR="008616CE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12</w:t>
      </w:r>
      <w:r w:rsidRPr="00924BA5"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b/>
          <w:bCs/>
          <w:color w:val="0070C0"/>
          <w:kern w:val="0"/>
          <w:sz w:val="24"/>
          <w:szCs w:val="24"/>
          <w:lang w:eastAsia="pl-PL"/>
        </w:rPr>
        <w:t xml:space="preserve"> </w:t>
      </w:r>
      <w:r w:rsidRPr="00EB6E6B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Oświadczenie o niepodleganiu wykluczeniu z ubiegania się dofinansowanie</w:t>
      </w:r>
      <w:r w:rsidR="007C4103">
        <w:rPr>
          <w:rFonts w:ascii="Calibri" w:eastAsia="Times New Roman" w:hAnsi="Calibri" w:cs="Calibri"/>
          <w:kern w:val="0"/>
          <w:sz w:val="24"/>
          <w:szCs w:val="24"/>
          <w:lang w:eastAsia="pl-PL"/>
        </w:rPr>
        <w:t xml:space="preserve"> z</w:t>
      </w:r>
      <w:r w:rsidR="002C3F48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 </w:t>
      </w:r>
      <w:r w:rsidR="007C4103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tytułu sankcji</w:t>
      </w:r>
      <w:r w:rsidR="00AC3A4A">
        <w:rPr>
          <w:rFonts w:ascii="Calibri" w:eastAsia="Times New Roman" w:hAnsi="Calibri" w:cs="Calibri"/>
          <w:kern w:val="0"/>
          <w:sz w:val="24"/>
          <w:szCs w:val="24"/>
          <w:lang w:eastAsia="pl-PL"/>
        </w:rPr>
        <w:t>.</w:t>
      </w:r>
    </w:p>
    <w:p w14:paraId="1ADB97D6" w14:textId="77777777" w:rsidR="002F0A42" w:rsidRPr="003B2034" w:rsidRDefault="002F0A42" w:rsidP="002F0A42">
      <w:pPr>
        <w:spacing w:before="60"/>
        <w:jc w:val="right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</w:t>
      </w:r>
    </w:p>
    <w:p w14:paraId="755CAF47" w14:textId="77777777" w:rsidR="002F0A42" w:rsidRPr="002F0A42" w:rsidRDefault="002F0A42" w:rsidP="002F0A42">
      <w:pPr>
        <w:tabs>
          <w:tab w:val="left" w:pos="6096"/>
        </w:tabs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</w:r>
      <w:r w:rsidRPr="002F0A42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14E8D4F2" w14:textId="1378B4B5" w:rsidR="002F0A42" w:rsidRPr="002F0A42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433DF565" w14:textId="77777777" w:rsidR="002F0A42" w:rsidRPr="003B2034" w:rsidRDefault="002F0A42" w:rsidP="002F0A42">
      <w:pPr>
        <w:pStyle w:val="Akapitzlist"/>
        <w:ind w:left="426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14:paraId="3AFC0759" w14:textId="37C0C9D8" w:rsidR="002F0A42" w:rsidRPr="00EB6E6B" w:rsidRDefault="002F0A42" w:rsidP="002F0A42">
      <w:pPr>
        <w:pStyle w:val="Akapitzlist"/>
        <w:ind w:left="426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 lidera</w:t>
      </w:r>
      <w:r w:rsidR="007C4103">
        <w:rPr>
          <w:rFonts w:asciiTheme="minorHAnsi" w:hAnsiTheme="minorHAnsi" w:cstheme="minorHAnsi"/>
          <w:i/>
          <w:sz w:val="24"/>
          <w:szCs w:val="24"/>
        </w:rPr>
        <w:t>/członka</w:t>
      </w:r>
      <w:r w:rsidRPr="003B2034">
        <w:rPr>
          <w:rFonts w:asciiTheme="minorHAnsi" w:hAnsiTheme="minorHAnsi" w:cstheme="minorHAnsi"/>
          <w:i/>
          <w:sz w:val="24"/>
          <w:szCs w:val="24"/>
        </w:rPr>
        <w:t xml:space="preserve">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2"/>
      </w:r>
    </w:p>
    <w:p w14:paraId="71B2AB22" w14:textId="77777777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3B2034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3"/>
      </w:r>
    </w:p>
    <w:p w14:paraId="4750CD33" w14:textId="77777777" w:rsidR="002C3F48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 xml:space="preserve">o niepodleganiu wykluczeniu z ubiegania się </w:t>
      </w:r>
    </w:p>
    <w:p w14:paraId="625079D1" w14:textId="5921E65E" w:rsidR="002F0A42" w:rsidRPr="003B2034" w:rsidRDefault="002F0A42" w:rsidP="002F0A4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</w:t>
      </w:r>
      <w:r w:rsidR="002C3F48">
        <w:rPr>
          <w:rFonts w:ascii="Calibri" w:hAnsi="Calibri" w:cs="Arial"/>
          <w:b/>
          <w:sz w:val="28"/>
          <w:szCs w:val="28"/>
          <w:lang w:eastAsia="en-GB"/>
        </w:rPr>
        <w:t xml:space="preserve"> </w:t>
      </w:r>
      <w:r w:rsidRPr="003B2034">
        <w:rPr>
          <w:rFonts w:ascii="Calibri" w:hAnsi="Calibri" w:cs="Arial"/>
          <w:b/>
          <w:sz w:val="28"/>
          <w:szCs w:val="28"/>
          <w:lang w:eastAsia="en-GB"/>
        </w:rPr>
        <w:t>dofinansowanie</w:t>
      </w:r>
      <w:r w:rsidR="007C4103">
        <w:rPr>
          <w:rFonts w:ascii="Calibri" w:hAnsi="Calibri" w:cs="Arial"/>
          <w:b/>
          <w:sz w:val="28"/>
          <w:szCs w:val="28"/>
          <w:lang w:eastAsia="en-GB"/>
        </w:rPr>
        <w:t xml:space="preserve"> z tytułu sankcji</w:t>
      </w:r>
    </w:p>
    <w:p w14:paraId="445E3824" w14:textId="77777777" w:rsidR="002F0A42" w:rsidRPr="003B2034" w:rsidRDefault="002F0A42" w:rsidP="002F0A4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6D9CA886" w14:textId="63A90C72" w:rsidR="002F0A42" w:rsidRPr="004E4CA8" w:rsidRDefault="002F0A42" w:rsidP="008616CE">
      <w:pPr>
        <w:widowControl w:val="0"/>
        <w:suppressAutoHyphens/>
        <w:spacing w:before="120"/>
        <w:ind w:left="0" w:firstLine="0"/>
        <w:rPr>
          <w:rFonts w:asciiTheme="minorHAnsi" w:hAnsiTheme="minorHAnsi" w:cstheme="minorHAnsi"/>
          <w:sz w:val="24"/>
          <w:szCs w:val="24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Pr="004E4CA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) w </w:t>
      </w:r>
      <w:r w:rsidR="002C3F48">
        <w:rPr>
          <w:rFonts w:ascii="Calibri" w:hAnsi="Calibri" w:cs="Arial"/>
          <w:sz w:val="24"/>
          <w:szCs w:val="24"/>
          <w:lang w:eastAsia="en-GB"/>
        </w:rPr>
        <w:t>XI</w:t>
      </w:r>
      <w:r w:rsidR="002C3F48" w:rsidRPr="004E4CA8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konkursie w ramach </w:t>
      </w:r>
      <w:r w:rsidRPr="008D125E">
        <w:rPr>
          <w:rFonts w:ascii="Calibri" w:eastAsia="Times New Roman" w:hAnsi="Calibri" w:cs="Times New Roman"/>
          <w:sz w:val="24"/>
          <w:szCs w:val="24"/>
        </w:rPr>
        <w:t>Program</w:t>
      </w:r>
      <w:r>
        <w:rPr>
          <w:rFonts w:ascii="Calibri" w:eastAsia="Times New Roman" w:hAnsi="Calibri" w:cs="Times New Roman"/>
          <w:sz w:val="24"/>
          <w:szCs w:val="24"/>
        </w:rPr>
        <w:t>u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Strategiczn</w:t>
      </w:r>
      <w:r>
        <w:rPr>
          <w:rFonts w:ascii="Calibri" w:eastAsia="Times New Roman" w:hAnsi="Calibri" w:cs="Times New Roman"/>
          <w:sz w:val="24"/>
          <w:szCs w:val="24"/>
        </w:rPr>
        <w:t>ego</w:t>
      </w:r>
      <w:r w:rsidRPr="008D125E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8D4329">
        <w:rPr>
          <w:rFonts w:ascii="Calibri" w:eastAsia="Times New Roman" w:hAnsi="Calibri" w:cs="Times New Roman"/>
          <w:sz w:val="24"/>
          <w:szCs w:val="24"/>
        </w:rPr>
        <w:t>Gospostrateg</w:t>
      </w:r>
      <w:r w:rsidR="008D4329" w:rsidRPr="008D125E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8D125E">
        <w:rPr>
          <w:rFonts w:ascii="Calibri" w:eastAsia="Times New Roman" w:hAnsi="Calibri" w:cs="Times New Roman"/>
          <w:sz w:val="24"/>
          <w:szCs w:val="24"/>
        </w:rPr>
        <w:t>„</w:t>
      </w:r>
      <w:r w:rsidR="008616CE" w:rsidRPr="008616CE">
        <w:rPr>
          <w:rFonts w:ascii="Calibri" w:eastAsia="Times New Roman" w:hAnsi="Calibri" w:cs="Times New Roman"/>
          <w:sz w:val="24"/>
          <w:szCs w:val="24"/>
        </w:rPr>
        <w:t>Społeczny i gospodarczy rozwój Polski w</w:t>
      </w:r>
      <w:r w:rsidR="008616CE">
        <w:rPr>
          <w:rFonts w:ascii="Calibri" w:eastAsia="Times New Roman" w:hAnsi="Calibri" w:cs="Times New Roman"/>
          <w:sz w:val="24"/>
          <w:szCs w:val="24"/>
        </w:rPr>
        <w:t> </w:t>
      </w:r>
      <w:r w:rsidR="008616CE" w:rsidRPr="008616CE">
        <w:rPr>
          <w:rFonts w:ascii="Calibri" w:eastAsia="Times New Roman" w:hAnsi="Calibri" w:cs="Times New Roman"/>
          <w:sz w:val="24"/>
          <w:szCs w:val="24"/>
        </w:rPr>
        <w:t>warunkach globalizujących się rynków</w:t>
      </w:r>
      <w:r w:rsidRPr="008D125E">
        <w:rPr>
          <w:rFonts w:ascii="Calibri" w:eastAsia="Times New Roman" w:hAnsi="Calibri" w:cs="Times New Roman"/>
          <w:sz w:val="24"/>
          <w:szCs w:val="24"/>
        </w:rPr>
        <w:t>”</w:t>
      </w:r>
      <w:r>
        <w:rPr>
          <w:rFonts w:ascii="Calibri" w:hAnsi="Calibri" w:cs="Arial"/>
          <w:sz w:val="24"/>
          <w:szCs w:val="24"/>
          <w:lang w:eastAsia="en-GB"/>
        </w:rPr>
        <w:t>,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w</w:t>
      </w:r>
      <w:r w:rsidR="00016813">
        <w:rPr>
          <w:rFonts w:ascii="Calibri" w:hAnsi="Calibri" w:cs="Arial"/>
          <w:sz w:val="24"/>
          <w:szCs w:val="24"/>
          <w:lang w:eastAsia="en-GB"/>
        </w:rPr>
        <w:t> 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ramach konsorcjum w składzie: </w:t>
      </w:r>
      <w:r w:rsidRPr="004E4CA8">
        <w:rPr>
          <w:rFonts w:asciiTheme="minorHAnsi" w:hAnsiTheme="minorHAnsi" w:cstheme="minorHAnsi"/>
          <w:sz w:val="24"/>
          <w:szCs w:val="24"/>
          <w:lang w:eastAsia="en-GB"/>
        </w:rPr>
        <w:t xml:space="preserve">................................................, </w:t>
      </w:r>
    </w:p>
    <w:p w14:paraId="5008DED7" w14:textId="7D9CE91E" w:rsidR="007C4103" w:rsidRDefault="002F0A42" w:rsidP="007C4103">
      <w:pPr>
        <w:pStyle w:val="Tekstpodstawowywcity2"/>
        <w:ind w:left="0"/>
        <w:rPr>
          <w:rFonts w:ascii="Calibri" w:hAnsi="Calibri" w:cs="Arial"/>
          <w:sz w:val="24"/>
          <w:szCs w:val="24"/>
          <w:lang w:eastAsia="en-GB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>oświadczam, że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…………………………… (</w:t>
      </w:r>
      <w:r w:rsidR="007C4103">
        <w:rPr>
          <w:rFonts w:ascii="Calibri" w:hAnsi="Calibri" w:cs="Arial"/>
          <w:i/>
          <w:sz w:val="24"/>
          <w:szCs w:val="24"/>
          <w:lang w:eastAsia="en-GB"/>
        </w:rPr>
        <w:t>nazwa Lidera/członka konsorcjum</w:t>
      </w:r>
      <w:r w:rsidR="007C4103" w:rsidRPr="004E4CA8">
        <w:rPr>
          <w:rFonts w:ascii="Calibri" w:hAnsi="Calibri" w:cs="Arial"/>
          <w:sz w:val="24"/>
          <w:szCs w:val="24"/>
          <w:lang w:eastAsia="en-GB"/>
        </w:rPr>
        <w:t>)</w:t>
      </w:r>
      <w:r w:rsidR="00776A7C">
        <w:rPr>
          <w:rFonts w:ascii="Calibri" w:hAnsi="Calibri" w:cs="Arial"/>
          <w:sz w:val="24"/>
          <w:szCs w:val="24"/>
          <w:lang w:eastAsia="en-GB"/>
        </w:rPr>
        <w:t>:</w:t>
      </w:r>
    </w:p>
    <w:p w14:paraId="55FC1C5D" w14:textId="7D01464E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1) nie jest </w:t>
      </w:r>
      <w:r w:rsidR="000518AE">
        <w:rPr>
          <w:rFonts w:ascii="Calibri" w:hAnsi="Calibri" w:cs="Arial"/>
          <w:sz w:val="24"/>
          <w:szCs w:val="24"/>
          <w:lang w:eastAsia="en-GB"/>
        </w:rPr>
        <w:t>p</w:t>
      </w:r>
      <w:r w:rsidR="008616CE">
        <w:rPr>
          <w:rFonts w:ascii="Calibri" w:hAnsi="Calibri" w:cs="Arial"/>
          <w:sz w:val="24"/>
          <w:szCs w:val="24"/>
          <w:lang w:eastAsia="en-GB"/>
        </w:rPr>
        <w:t>odmiotem</w:t>
      </w:r>
      <w:r w:rsidR="000518AE">
        <w:rPr>
          <w:rFonts w:ascii="Calibri" w:hAnsi="Calibri" w:cs="Arial"/>
          <w:sz w:val="24"/>
          <w:szCs w:val="24"/>
          <w:lang w:eastAsia="en-GB"/>
        </w:rPr>
        <w:t xml:space="preserve"> </w:t>
      </w:r>
      <w:r>
        <w:rPr>
          <w:rFonts w:ascii="Calibri" w:hAnsi="Calibri" w:cs="Arial"/>
          <w:sz w:val="24"/>
          <w:szCs w:val="24"/>
          <w:lang w:eastAsia="en-GB"/>
        </w:rPr>
        <w:t>objęty</w:t>
      </w:r>
      <w:r w:rsidR="000518AE">
        <w:rPr>
          <w:rFonts w:ascii="Calibri" w:hAnsi="Calibri" w:cs="Arial"/>
          <w:sz w:val="24"/>
          <w:szCs w:val="24"/>
          <w:lang w:eastAsia="en-GB"/>
        </w:rPr>
        <w:t>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rozporządzenia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(UE) nr 833/2014 z dnia 31 lipca 2014 r. dotyczącego środków ograniczających w związku z działaniami Rosji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destabilizującymi sytuację na Ukrainie (Dz. Urz. UE L 229 z 31.07.2014,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rozporządzenia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Rady (WE) nr 765/2006 z dnia 18 maja 2006 r. dotyczącego środków ograniczających w związku z sytuacją na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Białorusi i udziałem Białorusi w agresji Rosji wobec Ukrainy (Dz. Urz. UE L 134 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20.05.2006,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zm.), rozporządzenia Rady (UE) 2022/263 z dnia 23 lutego 2022 r. w sprawie środków ograniczających w odpowiedzi na nielegalne uznanie, okupację lub aneksję przez Federację Rosyjską niektórych niekontrolowanych przez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rząd obszarów ukraińskich (Dz. Urz. UE LI 42 z 23.02.2022, str. 77,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 2012/642/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 dnia 15 października 2012 r. dotyczącej środków ograniczających w związku z sytuacją na Białorusi i udziałem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Białorusi w agresji Rosji wobec Ukrainy (Dz. Urz. UE L 285 z</w:t>
      </w:r>
      <w:r w:rsidR="00752340">
        <w:rPr>
          <w:rFonts w:ascii="Calibri" w:hAnsi="Calibri" w:cs="Arial"/>
          <w:sz w:val="24"/>
          <w:szCs w:val="24"/>
          <w:lang w:eastAsia="en-GB"/>
        </w:rPr>
        <w:t> 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17.10.2012, str. 1,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2014/145/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 z dnia 17 marca 2014 r. </w:t>
      </w:r>
      <w:r w:rsidRPr="007C4103">
        <w:rPr>
          <w:rFonts w:ascii="Calibri" w:hAnsi="Calibri" w:cs="Arial"/>
          <w:sz w:val="24"/>
          <w:szCs w:val="24"/>
          <w:lang w:eastAsia="en-GB"/>
        </w:rPr>
        <w:lastRenderedPageBreak/>
        <w:t>w</w:t>
      </w:r>
      <w:r w:rsidR="00752340">
        <w:rPr>
          <w:rFonts w:ascii="Calibri" w:hAnsi="Calibri" w:cs="Arial"/>
          <w:sz w:val="24"/>
          <w:szCs w:val="24"/>
          <w:lang w:eastAsia="en-GB"/>
        </w:rPr>
        <w:t> </w:t>
      </w:r>
      <w:r w:rsidRPr="007C4103">
        <w:rPr>
          <w:rFonts w:ascii="Calibri" w:hAnsi="Calibri" w:cs="Arial"/>
          <w:sz w:val="24"/>
          <w:szCs w:val="24"/>
          <w:lang w:eastAsia="en-GB"/>
        </w:rPr>
        <w:t>sprawie środków ograniczających w związku z działaniami podważającymi integralność terytorialną, suwerenność i niezależność Ukrainy lub im zagrażającymi (Dz. Urz. UE L 78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z</w:t>
      </w:r>
      <w:r w:rsidR="00752340">
        <w:rPr>
          <w:rFonts w:ascii="Calibri" w:hAnsi="Calibri" w:cs="Arial"/>
          <w:sz w:val="24"/>
          <w:szCs w:val="24"/>
          <w:lang w:eastAsia="en-GB"/>
        </w:rPr>
        <w:t> 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17.03.2014, str. 16,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zm.), decyzji Rady 2014/512/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 xml:space="preserve"> z dnia 31 lipca 2014 r. dotyczącej środków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ograniczających w związku z działaniami Rosji destabilizującymi sytuację na Ukrainie (Dz. Urz. UE L 229z 31.07.2014, str. 13, z 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późn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. zm.) oraz decyzji Rady (</w:t>
      </w:r>
      <w:proofErr w:type="spellStart"/>
      <w:r w:rsidRPr="007C4103">
        <w:rPr>
          <w:rFonts w:ascii="Calibri" w:hAnsi="Calibri" w:cs="Arial"/>
          <w:sz w:val="24"/>
          <w:szCs w:val="24"/>
          <w:lang w:eastAsia="en-GB"/>
        </w:rPr>
        <w:t>WPZiB</w:t>
      </w:r>
      <w:proofErr w:type="spellEnd"/>
      <w:r w:rsidRPr="007C4103">
        <w:rPr>
          <w:rFonts w:ascii="Calibri" w:hAnsi="Calibri" w:cs="Arial"/>
          <w:sz w:val="24"/>
          <w:szCs w:val="24"/>
          <w:lang w:eastAsia="en-GB"/>
        </w:rPr>
        <w:t>) 2022/266 z dnia 23 lutego 2022 r.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środków ograniczających w odpowiedzi na nielegalne uznanie, okupację lub aneksję przez Federację Rosyjską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niektórych niekontrolowanych przez rząd obszarów Ukrainy (Dz. Urz. UE LI 42 z 23.02.2022, str. 109, z</w:t>
      </w:r>
      <w:r w:rsidR="00752340">
        <w:rPr>
          <w:rFonts w:ascii="Calibri" w:hAnsi="Calibri" w:cs="Arial"/>
          <w:sz w:val="24"/>
          <w:szCs w:val="24"/>
          <w:lang w:eastAsia="en-GB"/>
        </w:rPr>
        <w:t> </w:t>
      </w:r>
      <w:r w:rsidRPr="007C4103">
        <w:rPr>
          <w:rFonts w:ascii="Calibri" w:hAnsi="Calibri" w:cs="Arial"/>
          <w:sz w:val="24"/>
          <w:szCs w:val="24"/>
          <w:lang w:eastAsia="en-GB"/>
        </w:rPr>
        <w:t>późn.zm.), w szczególności:</w:t>
      </w:r>
    </w:p>
    <w:p w14:paraId="43D8FC71" w14:textId="1131D144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podmiot</w:t>
      </w:r>
      <w:r>
        <w:rPr>
          <w:rFonts w:ascii="Calibri" w:hAnsi="Calibri" w:cs="Arial"/>
          <w:sz w:val="24"/>
          <w:szCs w:val="24"/>
          <w:lang w:eastAsia="en-GB"/>
        </w:rPr>
        <w:t xml:space="preserve">em </w:t>
      </w:r>
      <w:r w:rsidRPr="007C4103">
        <w:rPr>
          <w:rFonts w:ascii="Calibri" w:hAnsi="Calibri" w:cs="Arial"/>
          <w:sz w:val="24"/>
          <w:szCs w:val="24"/>
          <w:lang w:eastAsia="en-GB"/>
        </w:rPr>
        <w:t>wymienion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w aktach prawnych nakładających te sankcje,</w:t>
      </w:r>
    </w:p>
    <w:p w14:paraId="5DEC2B8C" w14:textId="3822111D" w:rsidR="007C4103" w:rsidRPr="007C4103" w:rsidRDefault="007C4103" w:rsidP="007C4103">
      <w:pPr>
        <w:pStyle w:val="Tekstpodstawowywcity2"/>
        <w:spacing w:line="240" w:lineRule="auto"/>
        <w:ind w:left="709" w:hanging="283"/>
        <w:rPr>
          <w:rFonts w:ascii="Calibri" w:hAnsi="Calibri" w:cs="Arial"/>
          <w:sz w:val="24"/>
          <w:szCs w:val="24"/>
          <w:lang w:eastAsia="en-GB"/>
        </w:rPr>
      </w:pPr>
      <w:r w:rsidRPr="269BF40E">
        <w:rPr>
          <w:rFonts w:ascii="Calibri" w:hAnsi="Calibri" w:cs="Arial"/>
          <w:sz w:val="24"/>
          <w:szCs w:val="24"/>
          <w:lang w:eastAsia="en-GB"/>
        </w:rPr>
        <w:t xml:space="preserve">b) nie jest </w:t>
      </w:r>
      <w:r w:rsidR="000A593D" w:rsidRPr="269BF40E">
        <w:rPr>
          <w:rFonts w:ascii="Calibri" w:hAnsi="Calibri" w:cs="Arial"/>
          <w:sz w:val="24"/>
          <w:szCs w:val="24"/>
          <w:lang w:eastAsia="en-GB"/>
        </w:rPr>
        <w:t xml:space="preserve">podmiotem </w:t>
      </w:r>
      <w:r w:rsidRPr="269BF40E">
        <w:rPr>
          <w:rFonts w:ascii="Calibri" w:hAnsi="Calibri" w:cs="Arial"/>
          <w:sz w:val="24"/>
          <w:szCs w:val="24"/>
          <w:lang w:eastAsia="en-GB"/>
        </w:rPr>
        <w:t>będącym własnością podmiotów, w które wymierzone są te sankcje, lub powiązanym z takimi podmiotami w sposób, o którym mowa w art. 2 ust. 2 rozporządzenia nr 1407/2013,</w:t>
      </w:r>
    </w:p>
    <w:p w14:paraId="3C7F69D0" w14:textId="699B868D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2) nie jest </w:t>
      </w:r>
      <w:r w:rsidR="008616CE">
        <w:rPr>
          <w:rFonts w:ascii="Calibri" w:hAnsi="Calibri" w:cs="Arial"/>
          <w:sz w:val="24"/>
          <w:szCs w:val="24"/>
          <w:lang w:eastAsia="en-GB"/>
        </w:rPr>
        <w:t xml:space="preserve">podmiotem </w:t>
      </w:r>
      <w:r w:rsidRPr="007C4103">
        <w:rPr>
          <w:rFonts w:ascii="Calibri" w:hAnsi="Calibri" w:cs="Arial"/>
          <w:sz w:val="24"/>
          <w:szCs w:val="24"/>
          <w:lang w:eastAsia="en-GB"/>
        </w:rPr>
        <w:t>wpisan</w:t>
      </w:r>
      <w:r>
        <w:rPr>
          <w:rFonts w:ascii="Calibri" w:hAnsi="Calibri" w:cs="Arial"/>
          <w:sz w:val="24"/>
          <w:szCs w:val="24"/>
          <w:lang w:eastAsia="en-GB"/>
        </w:rPr>
        <w:t>ym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na listę, o której mowa w art. 2 ust. 1 ustawy z dnia 13 kwietnia 2022 r. o szczególnych rozwiązaniach w zakresie przeciwdziałania wspieraniu agresji na Ukrainę oraz służących ochronie bezpieczeństwa narodowego (Dz. U. z 2023 r. poz. 1497 i 1859), w szczególności:</w:t>
      </w:r>
    </w:p>
    <w:p w14:paraId="6A01E79D" w14:textId="5E278EB8" w:rsidR="007C4103" w:rsidRP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7C4103">
        <w:rPr>
          <w:rFonts w:ascii="Calibri" w:hAnsi="Calibri" w:cs="Arial"/>
          <w:sz w:val="24"/>
          <w:szCs w:val="24"/>
          <w:lang w:eastAsia="en-GB"/>
        </w:rPr>
        <w:t xml:space="preserve">a) </w:t>
      </w:r>
      <w:r>
        <w:rPr>
          <w:rFonts w:ascii="Calibri" w:hAnsi="Calibri" w:cs="Arial"/>
          <w:sz w:val="24"/>
          <w:szCs w:val="24"/>
          <w:lang w:eastAsia="en-GB"/>
        </w:rPr>
        <w:t xml:space="preserve">nie jest </w:t>
      </w:r>
      <w:r w:rsidRPr="007C4103">
        <w:rPr>
          <w:rFonts w:ascii="Calibri" w:hAnsi="Calibri" w:cs="Arial"/>
          <w:sz w:val="24"/>
          <w:szCs w:val="24"/>
          <w:lang w:eastAsia="en-GB"/>
        </w:rPr>
        <w:t>oso</w:t>
      </w:r>
      <w:r>
        <w:rPr>
          <w:rFonts w:ascii="Calibri" w:hAnsi="Calibri" w:cs="Arial"/>
          <w:sz w:val="24"/>
          <w:szCs w:val="24"/>
          <w:lang w:eastAsia="en-GB"/>
        </w:rPr>
        <w:t>bą</w:t>
      </w:r>
      <w:r w:rsidRPr="007C4103">
        <w:rPr>
          <w:rFonts w:ascii="Calibri" w:hAnsi="Calibri" w:cs="Arial"/>
          <w:sz w:val="24"/>
          <w:szCs w:val="24"/>
          <w:lang w:eastAsia="en-GB"/>
        </w:rPr>
        <w:t xml:space="preserve"> lub podmiot</w:t>
      </w:r>
      <w:r>
        <w:rPr>
          <w:rFonts w:ascii="Calibri" w:hAnsi="Calibri" w:cs="Arial"/>
          <w:sz w:val="24"/>
          <w:szCs w:val="24"/>
          <w:lang w:eastAsia="en-GB"/>
        </w:rPr>
        <w:t>em</w:t>
      </w:r>
      <w:r w:rsidRPr="007C4103">
        <w:rPr>
          <w:rFonts w:ascii="Calibri" w:hAnsi="Calibri" w:cs="Arial"/>
          <w:sz w:val="24"/>
          <w:szCs w:val="24"/>
          <w:lang w:eastAsia="en-GB"/>
        </w:rPr>
        <w:t>, wobec których w decyzji ministra właściwego do spraw wewnętrznych w sprawie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7C4103">
        <w:rPr>
          <w:rFonts w:ascii="Calibri" w:hAnsi="Calibri" w:cs="Arial"/>
          <w:sz w:val="24"/>
          <w:szCs w:val="24"/>
          <w:lang w:eastAsia="en-GB"/>
        </w:rPr>
        <w:t>wpisu na tę listę zastosowano środek, o którym mowa w art. 1 pkt 1 lub 2 tej ustawy,</w:t>
      </w:r>
    </w:p>
    <w:p w14:paraId="2B3566A5" w14:textId="7BFBE2CA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18682B2B">
        <w:rPr>
          <w:rFonts w:ascii="Calibri" w:hAnsi="Calibri" w:cs="Arial"/>
          <w:sz w:val="24"/>
          <w:szCs w:val="24"/>
          <w:lang w:eastAsia="en-GB"/>
        </w:rPr>
        <w:t xml:space="preserve">b) nie jest </w:t>
      </w:r>
      <w:r w:rsidR="008616CE" w:rsidRPr="18682B2B">
        <w:rPr>
          <w:rFonts w:ascii="Calibri" w:hAnsi="Calibri" w:cs="Arial"/>
          <w:sz w:val="24"/>
          <w:szCs w:val="24"/>
          <w:lang w:eastAsia="en-GB"/>
        </w:rPr>
        <w:t xml:space="preserve">podmiotem </w:t>
      </w:r>
      <w:r w:rsidR="00186B2A" w:rsidRPr="18682B2B">
        <w:rPr>
          <w:rFonts w:ascii="Calibri" w:hAnsi="Calibri" w:cs="Arial"/>
          <w:sz w:val="24"/>
          <w:szCs w:val="24"/>
          <w:lang w:eastAsia="en-GB"/>
        </w:rPr>
        <w:t xml:space="preserve">będącym </w:t>
      </w:r>
      <w:r w:rsidRPr="18682B2B">
        <w:rPr>
          <w:rFonts w:ascii="Calibri" w:hAnsi="Calibri" w:cs="Arial"/>
          <w:sz w:val="24"/>
          <w:szCs w:val="24"/>
          <w:lang w:eastAsia="en-GB"/>
        </w:rPr>
        <w:t>własnością osoby lub podmiotu, wobec których w decyzji ministra właściwego do spraw wewnętrznych w sprawie wpisu na tę listę zastosowano środek, o którym mowa w art. 1 pkt 1 lub 2 tej ustawy.</w:t>
      </w:r>
      <w:r w:rsidR="00186B2A" w:rsidRPr="18682B2B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89D22BB" w14:textId="2F4A1FC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49B1BF7A" w14:textId="430B8F46" w:rsidR="007C4103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2D84561C" w14:textId="77777777" w:rsidR="007C4103" w:rsidRPr="004E4CA8" w:rsidRDefault="007C4103" w:rsidP="007C4103">
      <w:pPr>
        <w:pStyle w:val="Tekstpodstawowywcity2"/>
        <w:spacing w:line="240" w:lineRule="auto"/>
        <w:ind w:left="0"/>
        <w:rPr>
          <w:rFonts w:ascii="Calibri" w:hAnsi="Calibri" w:cs="Arial"/>
          <w:sz w:val="24"/>
          <w:szCs w:val="24"/>
          <w:lang w:eastAsia="en-GB"/>
        </w:rPr>
      </w:pPr>
    </w:p>
    <w:p w14:paraId="0E0DFBC8" w14:textId="77777777" w:rsidR="002F0A42" w:rsidRPr="003B2034" w:rsidRDefault="002F0A42" w:rsidP="002F0A42">
      <w:pPr>
        <w:spacing w:before="60" w:after="200" w:line="276" w:lineRule="auto"/>
        <w:ind w:left="5382" w:firstLine="282"/>
        <w:rPr>
          <w:rFonts w:ascii="Calibri" w:hAnsi="Calibri" w:cs="Arial"/>
          <w:sz w:val="22"/>
          <w:lang w:eastAsia="en-GB"/>
        </w:rPr>
      </w:pPr>
      <w:r w:rsidRPr="003B203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402F75E2" w14:textId="3BF51B22" w:rsidR="002F0A42" w:rsidRDefault="002F0A42" w:rsidP="002F0A42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imię i nazwisko osoby/osób upoważnionej/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2C3F48">
        <w:rPr>
          <w:rFonts w:asciiTheme="minorHAnsi" w:hAnsiTheme="minorHAnsi" w:cstheme="minorHAnsi"/>
          <w:color w:val="000000"/>
          <w:sz w:val="24"/>
          <w:szCs w:val="24"/>
        </w:rPr>
        <w:t>y</w:t>
      </w:r>
      <w:r>
        <w:rPr>
          <w:rFonts w:asciiTheme="minorHAnsi" w:hAnsiTheme="minorHAnsi" w:cstheme="minorHAnsi"/>
          <w:color w:val="000000"/>
          <w:sz w:val="24"/>
          <w:szCs w:val="24"/>
        </w:rPr>
        <w:t>ch</w:t>
      </w:r>
      <w:proofErr w:type="spellEnd"/>
    </w:p>
    <w:p w14:paraId="4210C1DF" w14:textId="531BE010" w:rsidR="003E4A6B" w:rsidRPr="002F0A42" w:rsidRDefault="002F0A42" w:rsidP="002F0A42">
      <w:pPr>
        <w:pStyle w:val="Akapitzlist"/>
        <w:ind w:left="0"/>
        <w:jc w:val="right"/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4"/>
      </w:r>
    </w:p>
    <w:sectPr w:rsidR="003E4A6B" w:rsidRPr="002F0A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295CC" w14:textId="77777777" w:rsidR="00BF03A5" w:rsidRDefault="00BF03A5" w:rsidP="002F0A42">
      <w:pPr>
        <w:spacing w:after="0" w:line="240" w:lineRule="auto"/>
      </w:pPr>
      <w:r>
        <w:separator/>
      </w:r>
    </w:p>
  </w:endnote>
  <w:endnote w:type="continuationSeparator" w:id="0">
    <w:p w14:paraId="7640912A" w14:textId="77777777" w:rsidR="00BF03A5" w:rsidRDefault="00BF03A5" w:rsidP="002F0A42">
      <w:pPr>
        <w:spacing w:after="0" w:line="240" w:lineRule="auto"/>
      </w:pPr>
      <w:r>
        <w:continuationSeparator/>
      </w:r>
    </w:p>
  </w:endnote>
  <w:endnote w:type="continuationNotice" w:id="1">
    <w:p w14:paraId="6F93EAA8" w14:textId="77777777" w:rsidR="00B15B16" w:rsidRDefault="00B15B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447A" w14:textId="77777777" w:rsidR="002F0A42" w:rsidRDefault="002F0A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F3BC" w14:textId="1D098DFF" w:rsidR="002F0A42" w:rsidRDefault="002F0A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5882" w14:textId="77777777" w:rsidR="002F0A42" w:rsidRDefault="002F0A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07434" w14:textId="77777777" w:rsidR="00BF03A5" w:rsidRDefault="00BF03A5" w:rsidP="002F0A42">
      <w:pPr>
        <w:spacing w:after="0" w:line="240" w:lineRule="auto"/>
      </w:pPr>
      <w:r>
        <w:separator/>
      </w:r>
    </w:p>
  </w:footnote>
  <w:footnote w:type="continuationSeparator" w:id="0">
    <w:p w14:paraId="5EF5AD12" w14:textId="77777777" w:rsidR="00BF03A5" w:rsidRDefault="00BF03A5" w:rsidP="002F0A42">
      <w:pPr>
        <w:spacing w:after="0" w:line="240" w:lineRule="auto"/>
      </w:pPr>
      <w:r>
        <w:continuationSeparator/>
      </w:r>
    </w:p>
  </w:footnote>
  <w:footnote w:type="continuationNotice" w:id="1">
    <w:p w14:paraId="5CD00DC5" w14:textId="77777777" w:rsidR="00B15B16" w:rsidRDefault="00B15B16">
      <w:pPr>
        <w:spacing w:after="0" w:line="240" w:lineRule="auto"/>
      </w:pPr>
    </w:p>
  </w:footnote>
  <w:footnote w:id="2">
    <w:p w14:paraId="72AAD342" w14:textId="77777777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Należy wymienić pełne nazwy podmiotów, zgodnie z dokumentami rejestrowymi.</w:t>
      </w:r>
    </w:p>
  </w:footnote>
  <w:footnote w:id="3">
    <w:p w14:paraId="1E777CA5" w14:textId="356D9486" w:rsidR="002F0A42" w:rsidRPr="00EB6E6B" w:rsidRDefault="002F0A42" w:rsidP="002F0A42">
      <w:pPr>
        <w:pStyle w:val="Tekstprzypisudolnego"/>
        <w:spacing w:after="0"/>
        <w:rPr>
          <w:rFonts w:asciiTheme="minorHAnsi" w:hAnsiTheme="minorHAnsi"/>
          <w:sz w:val="18"/>
          <w:szCs w:val="18"/>
        </w:rPr>
      </w:pPr>
      <w:r w:rsidRPr="00EB6E6B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EB6E6B">
        <w:rPr>
          <w:rFonts w:asciiTheme="minorHAnsi" w:hAnsiTheme="minorHAnsi"/>
          <w:sz w:val="18"/>
          <w:szCs w:val="18"/>
        </w:rPr>
        <w:t xml:space="preserve"> Oświadczenie składa lider</w:t>
      </w:r>
      <w:r w:rsidR="00646DE4">
        <w:rPr>
          <w:rFonts w:asciiTheme="minorHAnsi" w:hAnsiTheme="minorHAnsi"/>
          <w:sz w:val="18"/>
          <w:szCs w:val="18"/>
        </w:rPr>
        <w:t xml:space="preserve"> i każdy </w:t>
      </w:r>
      <w:r w:rsidR="007C4103">
        <w:rPr>
          <w:rFonts w:asciiTheme="minorHAnsi" w:hAnsiTheme="minorHAnsi"/>
          <w:sz w:val="18"/>
          <w:szCs w:val="18"/>
        </w:rPr>
        <w:t>członek</w:t>
      </w:r>
      <w:r w:rsidRPr="00EB6E6B">
        <w:rPr>
          <w:rFonts w:asciiTheme="minorHAnsi" w:hAnsiTheme="minorHAnsi"/>
          <w:sz w:val="18"/>
          <w:szCs w:val="18"/>
        </w:rPr>
        <w:t xml:space="preserve"> konsorcjum.</w:t>
      </w:r>
    </w:p>
  </w:footnote>
  <w:footnote w:id="4">
    <w:p w14:paraId="2333D005" w14:textId="2FC7A229" w:rsidR="002F0A42" w:rsidRDefault="002F0A42" w:rsidP="002F0A42">
      <w:pPr>
        <w:pStyle w:val="Tekstprzypisudolnego"/>
      </w:pPr>
      <w:r w:rsidRPr="00AD1DAC">
        <w:rPr>
          <w:rStyle w:val="Odwoanieprzypisudolnego"/>
          <w:rFonts w:asciiTheme="minorHAnsi" w:eastAsiaTheme="minorEastAsia" w:hAnsiTheme="minorHAnsi"/>
          <w:sz w:val="18"/>
          <w:szCs w:val="18"/>
        </w:rPr>
        <w:footnoteRef/>
      </w:r>
      <w:r w:rsidRPr="00AD1DAC">
        <w:rPr>
          <w:rFonts w:asciiTheme="minorHAnsi" w:hAnsiTheme="minorHAnsi"/>
          <w:sz w:val="18"/>
          <w:szCs w:val="18"/>
        </w:rPr>
        <w:t xml:space="preserve"> </w:t>
      </w:r>
      <w:r w:rsidR="00016CA5">
        <w:rPr>
          <w:rFonts w:asciiTheme="minorHAnsi" w:hAnsiTheme="minorHAnsi"/>
          <w:sz w:val="18"/>
          <w:szCs w:val="18"/>
        </w:rPr>
        <w:t xml:space="preserve">Należy usunąć jeżeli nie dotyczy. </w:t>
      </w:r>
      <w:r w:rsidRPr="00AD1DAC">
        <w:rPr>
          <w:rFonts w:asciiTheme="minorHAnsi" w:hAnsiTheme="minorHAnsi"/>
          <w:sz w:val="18"/>
          <w:szCs w:val="18"/>
        </w:rPr>
        <w:t>W przypadku składania (podpisywania) oświadczenia w formie elektronicznej należy opatrzyć je kwalifikowanym podpisem elektronicznym.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A536" w14:textId="77777777" w:rsidR="002F0A42" w:rsidRDefault="002F0A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3A12" w14:textId="77777777" w:rsidR="002F0A42" w:rsidRDefault="002F0A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F18A" w14:textId="77777777" w:rsidR="002F0A42" w:rsidRDefault="002F0A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2"/>
    <w:rsid w:val="00002A4D"/>
    <w:rsid w:val="00016813"/>
    <w:rsid w:val="00016CA5"/>
    <w:rsid w:val="000518AE"/>
    <w:rsid w:val="000A593D"/>
    <w:rsid w:val="00121A8B"/>
    <w:rsid w:val="00152FE3"/>
    <w:rsid w:val="00186B2A"/>
    <w:rsid w:val="002B1D69"/>
    <w:rsid w:val="002C3F48"/>
    <w:rsid w:val="002F0A42"/>
    <w:rsid w:val="00316990"/>
    <w:rsid w:val="003E1B29"/>
    <w:rsid w:val="00404FFE"/>
    <w:rsid w:val="004E50B0"/>
    <w:rsid w:val="0056684A"/>
    <w:rsid w:val="00646DE4"/>
    <w:rsid w:val="00701EEB"/>
    <w:rsid w:val="00752340"/>
    <w:rsid w:val="00776A7C"/>
    <w:rsid w:val="007C4103"/>
    <w:rsid w:val="008616CE"/>
    <w:rsid w:val="008934D9"/>
    <w:rsid w:val="008D4329"/>
    <w:rsid w:val="008F07CA"/>
    <w:rsid w:val="008F71BB"/>
    <w:rsid w:val="0095092E"/>
    <w:rsid w:val="00972A94"/>
    <w:rsid w:val="009E55D4"/>
    <w:rsid w:val="00A66F7D"/>
    <w:rsid w:val="00AC3A4A"/>
    <w:rsid w:val="00B15B16"/>
    <w:rsid w:val="00BC3A4D"/>
    <w:rsid w:val="00BF03A5"/>
    <w:rsid w:val="00CE7E4E"/>
    <w:rsid w:val="00D33877"/>
    <w:rsid w:val="00D72826"/>
    <w:rsid w:val="00DA000A"/>
    <w:rsid w:val="18682B2B"/>
    <w:rsid w:val="269BF40E"/>
    <w:rsid w:val="5B448E55"/>
    <w:rsid w:val="6AAA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3C66"/>
  <w15:chartTrackingRefBased/>
  <w15:docId w15:val="{9E63CCE3-2F66-4460-845B-6536922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42"/>
    <w:pPr>
      <w:spacing w:after="120"/>
      <w:ind w:left="1134" w:hanging="431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2F0A42"/>
    <w:pPr>
      <w:ind w:left="720"/>
      <w:contextualSpacing/>
    </w:pPr>
  </w:style>
  <w:style w:type="character" w:customStyle="1" w:styleId="AkapitzlistZnak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2F0A4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2F0A42"/>
    <w:pPr>
      <w:suppressAutoHyphens/>
      <w:spacing w:after="160" w:line="259" w:lineRule="auto"/>
      <w:ind w:left="0" w:firstLine="0"/>
      <w:jc w:val="left"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2F0A4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F0A42"/>
    <w:pPr>
      <w:spacing w:line="480" w:lineRule="auto"/>
      <w:ind w:left="283" w:firstLine="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2F0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A4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410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4103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103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Poprawka">
    <w:name w:val="Revision"/>
    <w:hidden/>
    <w:uiPriority w:val="99"/>
    <w:semiHidden/>
    <w:rsid w:val="00776A7C"/>
    <w:pPr>
      <w:spacing w:after="0" w:line="240" w:lineRule="auto"/>
      <w:ind w:left="0" w:firstLine="0"/>
      <w:jc w:val="left"/>
    </w:pPr>
    <w:rPr>
      <w:rFonts w:ascii="Segoe UI" w:eastAsiaTheme="minorEastAsia" w:hAnsi="Segoe UI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e81e9b70a6a797ef4303534f587d53dc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e09bda84099e21fd8d2c207f967f96df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8EBB41-39E9-49DA-9DDF-999D22D442EA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4a0b5bce-e2fd-4676-a400-2d77f7eeafd3"/>
    <ds:schemaRef ds:uri="http://schemas.microsoft.com/office/infopath/2007/PartnerControls"/>
    <ds:schemaRef ds:uri="070fc24c-0bc3-4bbe-8951-5b8c59a994ad"/>
    <ds:schemaRef ds:uri="http://schemas.openxmlformats.org/package/2006/metadata/core-properties"/>
    <ds:schemaRef ds:uri="c39e3baa-da76-43fb-af25-ef69dd29ba8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DAD911C-1C7E-4B10-B83C-FED2FAFE4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9B970E-1072-4323-A742-516762EF4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3479</Characters>
  <Application>Microsoft Office Word</Application>
  <DocSecurity>0</DocSecurity>
  <Lines>28</Lines>
  <Paragraphs>8</Paragraphs>
  <ScaleCrop>false</ScaleCrop>
  <Company>NCBR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Jachimek</dc:creator>
  <cp:keywords/>
  <dc:description/>
  <cp:lastModifiedBy>Elżbieta</cp:lastModifiedBy>
  <cp:revision>2</cp:revision>
  <dcterms:created xsi:type="dcterms:W3CDTF">2024-04-10T15:54:00Z</dcterms:created>
  <dcterms:modified xsi:type="dcterms:W3CDTF">2024-04-10T15:54:00Z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2023-05-16T08:26:20Z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01a36654-f8a5-4176-858c-4d5b050a8e6c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