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205" w:type="dxa"/>
        <w:tblInd w:w="-318" w:type="dxa"/>
        <w:tblLook w:val="04A0" w:firstRow="1" w:lastRow="0" w:firstColumn="1" w:lastColumn="0" w:noHBand="0" w:noVBand="1"/>
      </w:tblPr>
      <w:tblGrid>
        <w:gridCol w:w="9039"/>
        <w:gridCol w:w="5166"/>
      </w:tblGrid>
      <w:tr w:rsidR="00D6450D" w14:paraId="00D31EBD" w14:textId="77777777" w:rsidTr="00D6450D">
        <w:tc>
          <w:tcPr>
            <w:tcW w:w="9039" w:type="dxa"/>
            <w:vAlign w:val="center"/>
          </w:tcPr>
          <w:p w14:paraId="193DCCE0" w14:textId="77777777" w:rsidR="00D6450D" w:rsidRPr="008F1F76" w:rsidRDefault="00D6450D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Opis wymagań minimalnych określonych przez Zamawiającego</w:t>
            </w:r>
          </w:p>
        </w:tc>
        <w:tc>
          <w:tcPr>
            <w:tcW w:w="5166" w:type="dxa"/>
            <w:vAlign w:val="center"/>
          </w:tcPr>
          <w:p w14:paraId="72E9724E" w14:textId="77777777" w:rsidR="00D6450D" w:rsidRPr="008F1F76" w:rsidRDefault="00D6450D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Parametry techniczne oferowanego sprzętu</w:t>
            </w:r>
          </w:p>
        </w:tc>
      </w:tr>
      <w:tr w:rsidR="00D6450D" w14:paraId="3ACDB898" w14:textId="77777777" w:rsidTr="00D6450D">
        <w:tc>
          <w:tcPr>
            <w:tcW w:w="9039" w:type="dxa"/>
          </w:tcPr>
          <w:p w14:paraId="748C4EF9" w14:textId="77777777" w:rsidR="00D6450D" w:rsidRPr="00DB1036" w:rsidRDefault="00D6450D" w:rsidP="00A06FE6">
            <w:pPr>
              <w:rPr>
                <w:b/>
                <w:i/>
                <w:u w:val="single"/>
              </w:rPr>
            </w:pPr>
            <w:r w:rsidRPr="00DB1036">
              <w:rPr>
                <w:b/>
                <w:i/>
                <w:u w:val="single"/>
              </w:rPr>
              <w:t>Ciągnik rolniczy</w:t>
            </w:r>
          </w:p>
        </w:tc>
        <w:tc>
          <w:tcPr>
            <w:tcW w:w="5166" w:type="dxa"/>
          </w:tcPr>
          <w:p w14:paraId="45BE9101" w14:textId="77777777" w:rsidR="00D6450D" w:rsidRDefault="00D6450D" w:rsidP="0062774E"/>
        </w:tc>
      </w:tr>
      <w:tr w:rsidR="00D6450D" w14:paraId="72EE8DBD" w14:textId="77777777" w:rsidTr="00D6450D">
        <w:tc>
          <w:tcPr>
            <w:tcW w:w="9039" w:type="dxa"/>
          </w:tcPr>
          <w:p w14:paraId="11CBCE16" w14:textId="77777777" w:rsidR="00D6450D" w:rsidRDefault="00D6450D" w:rsidP="00DB1036">
            <w:r>
              <w:t>ciągnik kołowy z napędem na cztery koła</w:t>
            </w:r>
          </w:p>
        </w:tc>
        <w:tc>
          <w:tcPr>
            <w:tcW w:w="5166" w:type="dxa"/>
          </w:tcPr>
          <w:p w14:paraId="52ADDC70" w14:textId="77777777" w:rsidR="00D6450D" w:rsidRDefault="00D6450D" w:rsidP="007D4BB4">
            <w:r w:rsidRPr="00586A8C">
              <w:t>Spełnia/nie spełnia *</w:t>
            </w:r>
          </w:p>
        </w:tc>
      </w:tr>
      <w:tr w:rsidR="00D6450D" w14:paraId="0569226D" w14:textId="77777777" w:rsidTr="00D6450D">
        <w:tc>
          <w:tcPr>
            <w:tcW w:w="9039" w:type="dxa"/>
          </w:tcPr>
          <w:p w14:paraId="2633381B" w14:textId="77777777" w:rsidR="00D6450D" w:rsidRDefault="00D6450D" w:rsidP="00A06FE6">
            <w:r>
              <w:t>wyposażony w silnik o mocy znamionowej minimum 170 KM</w:t>
            </w:r>
          </w:p>
        </w:tc>
        <w:tc>
          <w:tcPr>
            <w:tcW w:w="5166" w:type="dxa"/>
          </w:tcPr>
          <w:p w14:paraId="15FC26CC" w14:textId="77777777" w:rsidR="00D6450D" w:rsidRDefault="00D6450D" w:rsidP="007D4BB4">
            <w:r>
              <w:t>Znamionowa moc silnika …………**</w:t>
            </w:r>
          </w:p>
        </w:tc>
      </w:tr>
      <w:tr w:rsidR="00D6450D" w14:paraId="4025395F" w14:textId="77777777" w:rsidTr="00D6450D">
        <w:tc>
          <w:tcPr>
            <w:tcW w:w="9039" w:type="dxa"/>
          </w:tcPr>
          <w:p w14:paraId="7E2A91FF" w14:textId="77777777" w:rsidR="00D6450D" w:rsidRDefault="00D6450D" w:rsidP="00A06FE6">
            <w:r>
              <w:t>silnik minimum 6-cylindrowy</w:t>
            </w:r>
          </w:p>
        </w:tc>
        <w:tc>
          <w:tcPr>
            <w:tcW w:w="5166" w:type="dxa"/>
          </w:tcPr>
          <w:p w14:paraId="422FD5AE" w14:textId="77777777" w:rsidR="00D6450D" w:rsidRDefault="00D6450D" w:rsidP="0062774E">
            <w:r>
              <w:t>Ilość cylindrów silnika …………**</w:t>
            </w:r>
          </w:p>
        </w:tc>
      </w:tr>
      <w:tr w:rsidR="00D6450D" w14:paraId="5BEAF056" w14:textId="77777777" w:rsidTr="00D6450D">
        <w:tc>
          <w:tcPr>
            <w:tcW w:w="9039" w:type="dxa"/>
          </w:tcPr>
          <w:p w14:paraId="56874442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rozstaw osi 2700 – 3000mm</w:t>
            </w:r>
          </w:p>
        </w:tc>
        <w:tc>
          <w:tcPr>
            <w:tcW w:w="5166" w:type="dxa"/>
          </w:tcPr>
          <w:p w14:paraId="1E5271F8" w14:textId="77777777" w:rsidR="00D6450D" w:rsidRDefault="00D6450D" w:rsidP="0062774E">
            <w:r>
              <w:t>Rozstaw osi …………**</w:t>
            </w:r>
          </w:p>
        </w:tc>
      </w:tr>
      <w:tr w:rsidR="00D6450D" w14:paraId="791F5561" w14:textId="77777777" w:rsidTr="00D6450D">
        <w:tc>
          <w:tcPr>
            <w:tcW w:w="9039" w:type="dxa"/>
          </w:tcPr>
          <w:p w14:paraId="78905D16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skrzynia biegów bezstopniowa automatyczna umożliwiająca jazdę z prędkością do 50km/h</w:t>
            </w:r>
          </w:p>
        </w:tc>
        <w:tc>
          <w:tcPr>
            <w:tcW w:w="5166" w:type="dxa"/>
          </w:tcPr>
          <w:p w14:paraId="55500010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0807700D" w14:textId="77777777" w:rsidTr="00D6450D">
        <w:tc>
          <w:tcPr>
            <w:tcW w:w="9039" w:type="dxa"/>
          </w:tcPr>
          <w:p w14:paraId="2DB8C64A" w14:textId="77777777" w:rsidR="00D6450D" w:rsidRPr="000F6E6B" w:rsidRDefault="00D6450D" w:rsidP="001C65C5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 xml:space="preserve">udźwig tylnego TUZ minimum </w:t>
            </w:r>
            <w:r>
              <w:rPr>
                <w:rFonts w:cstheme="minorHAnsi"/>
              </w:rPr>
              <w:t>9000kg na hakach</w:t>
            </w:r>
          </w:p>
        </w:tc>
        <w:tc>
          <w:tcPr>
            <w:tcW w:w="5166" w:type="dxa"/>
          </w:tcPr>
          <w:p w14:paraId="249BCCAB" w14:textId="77777777" w:rsidR="00D6450D" w:rsidRDefault="00D6450D" w:rsidP="0062774E">
            <w:r>
              <w:t>Udźwig tylnego TUZ …………**</w:t>
            </w:r>
          </w:p>
        </w:tc>
      </w:tr>
      <w:tr w:rsidR="00D6450D" w14:paraId="6BB205F8" w14:textId="77777777" w:rsidTr="00D6450D">
        <w:tc>
          <w:tcPr>
            <w:tcW w:w="9039" w:type="dxa"/>
          </w:tcPr>
          <w:p w14:paraId="76DC9C58" w14:textId="77777777" w:rsidR="00D6450D" w:rsidRPr="000F6E6B" w:rsidRDefault="00D6450D" w:rsidP="001C65C5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wyposażony w przedni TUZ o udźwigu minimum</w:t>
            </w:r>
            <w:r>
              <w:rPr>
                <w:rFonts w:cstheme="minorHAnsi"/>
              </w:rPr>
              <w:t xml:space="preserve"> 3500kg na hakach</w:t>
            </w:r>
          </w:p>
        </w:tc>
        <w:tc>
          <w:tcPr>
            <w:tcW w:w="5166" w:type="dxa"/>
          </w:tcPr>
          <w:p w14:paraId="0866D2CF" w14:textId="77777777" w:rsidR="00D6450D" w:rsidRDefault="00D6450D" w:rsidP="0062774E">
            <w:r>
              <w:t>Udźwig przedniego TUZ …………**</w:t>
            </w:r>
          </w:p>
        </w:tc>
      </w:tr>
      <w:tr w:rsidR="00D6450D" w14:paraId="100DF0F5" w14:textId="77777777" w:rsidTr="00D6450D">
        <w:tc>
          <w:tcPr>
            <w:tcW w:w="9039" w:type="dxa"/>
          </w:tcPr>
          <w:p w14:paraId="24BF930C" w14:textId="77777777" w:rsidR="00D6450D" w:rsidRPr="000F6E6B" w:rsidRDefault="00D6450D" w:rsidP="003C69D2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 xml:space="preserve">na wyposażeniu minimum 4 pary złączy hydraulicznych sterowanych elektrycznie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66" w:type="dxa"/>
          </w:tcPr>
          <w:p w14:paraId="6478F9A4" w14:textId="77777777" w:rsidR="00D6450D" w:rsidRDefault="00D6450D" w:rsidP="0062774E">
            <w:r>
              <w:t>Ilość par złączy hydraulicznych …………**</w:t>
            </w:r>
          </w:p>
        </w:tc>
      </w:tr>
      <w:tr w:rsidR="00D6450D" w14:paraId="628681A4" w14:textId="77777777" w:rsidTr="00D6450D">
        <w:tc>
          <w:tcPr>
            <w:tcW w:w="9039" w:type="dxa"/>
          </w:tcPr>
          <w:p w14:paraId="471590AD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pompa hydrauliczna o wydajności minimum 150l/min</w:t>
            </w:r>
          </w:p>
        </w:tc>
        <w:tc>
          <w:tcPr>
            <w:tcW w:w="5166" w:type="dxa"/>
          </w:tcPr>
          <w:p w14:paraId="215C0708" w14:textId="77777777" w:rsidR="00D6450D" w:rsidRDefault="00D6450D" w:rsidP="0062774E">
            <w:r>
              <w:t>Wydajność pompy hydraulicznej …………**</w:t>
            </w:r>
          </w:p>
        </w:tc>
      </w:tr>
      <w:tr w:rsidR="00D6450D" w14:paraId="534BDCDA" w14:textId="77777777" w:rsidTr="00D6450D">
        <w:tc>
          <w:tcPr>
            <w:tcW w:w="9039" w:type="dxa"/>
          </w:tcPr>
          <w:p w14:paraId="6EE6AF17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klimatyzacja automatyczna</w:t>
            </w:r>
          </w:p>
        </w:tc>
        <w:tc>
          <w:tcPr>
            <w:tcW w:w="5166" w:type="dxa"/>
          </w:tcPr>
          <w:p w14:paraId="22D7FE84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4AB4648E" w14:textId="77777777" w:rsidTr="00D6450D">
        <w:tc>
          <w:tcPr>
            <w:tcW w:w="9039" w:type="dxa"/>
          </w:tcPr>
          <w:p w14:paraId="49DB0639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skrzynka narzędziowa</w:t>
            </w:r>
          </w:p>
        </w:tc>
        <w:tc>
          <w:tcPr>
            <w:tcW w:w="5166" w:type="dxa"/>
          </w:tcPr>
          <w:p w14:paraId="728A9CF5" w14:textId="77777777" w:rsidR="00D6450D" w:rsidRDefault="00D6450D">
            <w:r w:rsidRPr="00BF6088">
              <w:t>Spełnia/nie spełnia *</w:t>
            </w:r>
          </w:p>
        </w:tc>
      </w:tr>
      <w:tr w:rsidR="00D6450D" w14:paraId="253F14E4" w14:textId="77777777" w:rsidTr="00D6450D">
        <w:tc>
          <w:tcPr>
            <w:tcW w:w="9039" w:type="dxa"/>
          </w:tcPr>
          <w:p w14:paraId="7935E463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siedzisko pasażera</w:t>
            </w:r>
          </w:p>
        </w:tc>
        <w:tc>
          <w:tcPr>
            <w:tcW w:w="5166" w:type="dxa"/>
          </w:tcPr>
          <w:p w14:paraId="2387A12E" w14:textId="77777777" w:rsidR="00D6450D" w:rsidRDefault="00D6450D">
            <w:r w:rsidRPr="00BF6088">
              <w:t>Spełnia/nie spełnia *</w:t>
            </w:r>
          </w:p>
        </w:tc>
      </w:tr>
      <w:tr w:rsidR="00D6450D" w14:paraId="0DD79B0D" w14:textId="77777777" w:rsidTr="00D6450D">
        <w:tc>
          <w:tcPr>
            <w:tcW w:w="9039" w:type="dxa"/>
          </w:tcPr>
          <w:p w14:paraId="2CB6F800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kabina amortyzowana hydraulicznie lub pneumatycznie</w:t>
            </w:r>
          </w:p>
        </w:tc>
        <w:tc>
          <w:tcPr>
            <w:tcW w:w="5166" w:type="dxa"/>
          </w:tcPr>
          <w:p w14:paraId="0254E4BB" w14:textId="77777777" w:rsidR="00D6450D" w:rsidRDefault="00D6450D" w:rsidP="0062774E">
            <w:r>
              <w:t>Rodzaj amortyzacji kabiny …………**</w:t>
            </w:r>
          </w:p>
        </w:tc>
      </w:tr>
      <w:tr w:rsidR="00D6450D" w14:paraId="559E1A03" w14:textId="77777777" w:rsidTr="00D6450D">
        <w:tc>
          <w:tcPr>
            <w:tcW w:w="9039" w:type="dxa"/>
          </w:tcPr>
          <w:p w14:paraId="4BDF786B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zbiornik paliwa zamykany na kluczyk</w:t>
            </w:r>
          </w:p>
        </w:tc>
        <w:tc>
          <w:tcPr>
            <w:tcW w:w="5166" w:type="dxa"/>
          </w:tcPr>
          <w:p w14:paraId="571B83DA" w14:textId="77777777" w:rsidR="00D6450D" w:rsidRDefault="00D6450D">
            <w:r w:rsidRPr="00635DB8">
              <w:t>Spełnia/nie spełnia *</w:t>
            </w:r>
          </w:p>
        </w:tc>
      </w:tr>
      <w:tr w:rsidR="00D6450D" w14:paraId="4E5A1A15" w14:textId="77777777" w:rsidTr="00D6450D">
        <w:tc>
          <w:tcPr>
            <w:tcW w:w="9039" w:type="dxa"/>
          </w:tcPr>
          <w:p w14:paraId="3FF509E5" w14:textId="77777777" w:rsidR="00D6450D" w:rsidRPr="000F6E6B" w:rsidRDefault="00D6450D" w:rsidP="003C69D2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komfortowy fotel operatora</w:t>
            </w:r>
          </w:p>
        </w:tc>
        <w:tc>
          <w:tcPr>
            <w:tcW w:w="5166" w:type="dxa"/>
          </w:tcPr>
          <w:p w14:paraId="36895A4D" w14:textId="77777777" w:rsidR="00D6450D" w:rsidRDefault="00D6450D">
            <w:r w:rsidRPr="00635DB8">
              <w:t>Spełnia/nie spełnia *</w:t>
            </w:r>
          </w:p>
        </w:tc>
      </w:tr>
      <w:tr w:rsidR="00D6450D" w14:paraId="727C8148" w14:textId="77777777" w:rsidTr="00D6450D">
        <w:tc>
          <w:tcPr>
            <w:tcW w:w="9039" w:type="dxa"/>
          </w:tcPr>
          <w:p w14:paraId="4087D0F4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klimatyzowany lub chłodzony schowek</w:t>
            </w:r>
          </w:p>
        </w:tc>
        <w:tc>
          <w:tcPr>
            <w:tcW w:w="5166" w:type="dxa"/>
          </w:tcPr>
          <w:p w14:paraId="3568045F" w14:textId="77777777" w:rsidR="00D6450D" w:rsidRDefault="00D6450D" w:rsidP="0062774E">
            <w:r>
              <w:t>Typ schowka ………………**</w:t>
            </w:r>
          </w:p>
        </w:tc>
      </w:tr>
      <w:tr w:rsidR="00D6450D" w14:paraId="682C166A" w14:textId="77777777" w:rsidTr="00D6450D">
        <w:tc>
          <w:tcPr>
            <w:tcW w:w="9039" w:type="dxa"/>
          </w:tcPr>
          <w:p w14:paraId="079F92D9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wielofunkcyjny podłokietnik połączony z fotelem</w:t>
            </w:r>
          </w:p>
        </w:tc>
        <w:tc>
          <w:tcPr>
            <w:tcW w:w="5166" w:type="dxa"/>
          </w:tcPr>
          <w:p w14:paraId="0FD136B2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0CE6A3C9" w14:textId="77777777" w:rsidTr="00D6450D">
        <w:tc>
          <w:tcPr>
            <w:tcW w:w="9039" w:type="dxa"/>
          </w:tcPr>
          <w:p w14:paraId="7CF9AFB6" w14:textId="77777777" w:rsidR="00D6450D" w:rsidRPr="000F6E6B" w:rsidRDefault="00D6450D" w:rsidP="00735FC3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 xml:space="preserve">ciągnik wyposażony w dwa wyświetlacze </w:t>
            </w:r>
            <w:r>
              <w:rPr>
                <w:rFonts w:cstheme="minorHAnsi"/>
              </w:rPr>
              <w:t xml:space="preserve">dotykowe </w:t>
            </w:r>
            <w:r w:rsidRPr="000F6E6B">
              <w:rPr>
                <w:rFonts w:cstheme="minorHAnsi"/>
              </w:rPr>
              <w:t>o przekątnych minimum 12 cali każdy</w:t>
            </w:r>
            <w:r>
              <w:rPr>
                <w:rFonts w:cstheme="minorHAnsi"/>
              </w:rPr>
              <w:t xml:space="preserve"> (jeden do obsługi nawigacji i systemu ISOBUS, a drugi wyświetlacz do obsługi podzespołów ciągnika)</w:t>
            </w:r>
          </w:p>
        </w:tc>
        <w:tc>
          <w:tcPr>
            <w:tcW w:w="5166" w:type="dxa"/>
          </w:tcPr>
          <w:p w14:paraId="11D6D414" w14:textId="77777777" w:rsidR="00D6450D" w:rsidRDefault="00D6450D" w:rsidP="0062774E">
            <w:r>
              <w:t>Przekątna wyświetlacza nr 1 …………**</w:t>
            </w:r>
          </w:p>
          <w:p w14:paraId="7992B996" w14:textId="77777777" w:rsidR="00D6450D" w:rsidRDefault="00D6450D" w:rsidP="0062774E">
            <w:r>
              <w:t>Przekątna wyświetlacza nr 2 …………**</w:t>
            </w:r>
          </w:p>
        </w:tc>
      </w:tr>
      <w:tr w:rsidR="00D6450D" w14:paraId="308CB984" w14:textId="77777777" w:rsidTr="00D6450D">
        <w:tc>
          <w:tcPr>
            <w:tcW w:w="9039" w:type="dxa"/>
          </w:tcPr>
          <w:p w14:paraId="58BD2504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Wyświetlacz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nawigacji i </w:t>
            </w: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powinien posiadać certyfikację ISOBUS obejmującą następujące funkcjonalności: </w:t>
            </w:r>
          </w:p>
          <w:p w14:paraId="6B41E9D6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-umożliwiającą automatyczne sterowanie sekcjami maszyn w celu precyzyjnej aplikacji środków i ograniczenia nakładek, </w:t>
            </w:r>
          </w:p>
          <w:p w14:paraId="5AB49959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-umożliwiającą obsługę maszyn za pomocą dodatkowych urządzeń sterujących (np. joystick), </w:t>
            </w:r>
          </w:p>
          <w:p w14:paraId="5D6BC6AB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-zapewniającą możliwość obsługi różnych maszyn kompatybilnych z ISOBUS na jednym terminalu, </w:t>
            </w:r>
          </w:p>
          <w:p w14:paraId="0AB17813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-umożliwiającą realizację zadań z wykorzystaniem danych </w:t>
            </w:r>
            <w:proofErr w:type="spellStart"/>
            <w:r w:rsidRPr="000F6E6B">
              <w:rPr>
                <w:rFonts w:asciiTheme="minorHAnsi" w:hAnsiTheme="minorHAnsi" w:cstheme="minorHAnsi"/>
                <w:sz w:val="22"/>
                <w:szCs w:val="22"/>
              </w:rPr>
              <w:t>geolokalizacyjnych</w:t>
            </w:r>
            <w:proofErr w:type="spellEnd"/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, w tym map aplikacyjnych. </w:t>
            </w:r>
          </w:p>
        </w:tc>
        <w:tc>
          <w:tcPr>
            <w:tcW w:w="5166" w:type="dxa"/>
          </w:tcPr>
          <w:p w14:paraId="55581E3C" w14:textId="77777777" w:rsidR="00D6450D" w:rsidRDefault="00D6450D" w:rsidP="0062774E">
            <w:r w:rsidRPr="00586A8C">
              <w:lastRenderedPageBreak/>
              <w:t>Spełnia/nie spełnia *</w:t>
            </w:r>
          </w:p>
        </w:tc>
      </w:tr>
      <w:tr w:rsidR="00D6450D" w14:paraId="44D9707A" w14:textId="77777777" w:rsidTr="00D6450D">
        <w:tc>
          <w:tcPr>
            <w:tcW w:w="9039" w:type="dxa"/>
          </w:tcPr>
          <w:p w14:paraId="56D308DE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system ISOBUS, umożliwiający współpracę z maszynami rolniczymi wyposażonymi w system ISOBUS</w:t>
            </w:r>
          </w:p>
        </w:tc>
        <w:tc>
          <w:tcPr>
            <w:tcW w:w="5166" w:type="dxa"/>
          </w:tcPr>
          <w:p w14:paraId="79080CA1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6A77C71E" w14:textId="77777777" w:rsidTr="00D6450D">
        <w:tc>
          <w:tcPr>
            <w:tcW w:w="9039" w:type="dxa"/>
          </w:tcPr>
          <w:p w14:paraId="3BDFB4AB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>system umożliwiający kontrolę sekcji minimum trzech produktów w ilości minimum 200 sekcji na każdy produkt</w:t>
            </w:r>
          </w:p>
        </w:tc>
        <w:tc>
          <w:tcPr>
            <w:tcW w:w="5166" w:type="dxa"/>
          </w:tcPr>
          <w:p w14:paraId="1022E202" w14:textId="77777777" w:rsidR="00D6450D" w:rsidRDefault="00D6450D" w:rsidP="00D81BFD">
            <w:r>
              <w:t>Ilość kontrolowanych sekcji: …………………**</w:t>
            </w:r>
          </w:p>
          <w:p w14:paraId="2545310F" w14:textId="77777777" w:rsidR="00D6450D" w:rsidRDefault="00D6450D" w:rsidP="00D81BFD">
            <w:r>
              <w:t>Ilość kontrolowanych produktów: …………………**</w:t>
            </w:r>
          </w:p>
        </w:tc>
      </w:tr>
      <w:tr w:rsidR="00D6450D" w14:paraId="62C11D9C" w14:textId="77777777" w:rsidTr="00D6450D">
        <w:tc>
          <w:tcPr>
            <w:tcW w:w="9039" w:type="dxa"/>
          </w:tcPr>
          <w:p w14:paraId="03C6EC77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dwukierunkowa, bezprzewodowa i bezpłatna wymiana danych pomiędzy wyświetlaczem, a systemem zarządzania gospodarstwem wyposażonym w analizator danych</w:t>
            </w:r>
          </w:p>
        </w:tc>
        <w:tc>
          <w:tcPr>
            <w:tcW w:w="5166" w:type="dxa"/>
          </w:tcPr>
          <w:p w14:paraId="016A36B3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649AE656" w14:textId="77777777" w:rsidTr="00D6450D">
        <w:tc>
          <w:tcPr>
            <w:tcW w:w="9039" w:type="dxa"/>
          </w:tcPr>
          <w:p w14:paraId="175E70AF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odbiornik sygnału satelitarnego wyposażony w moduł przechyleń </w:t>
            </w:r>
          </w:p>
        </w:tc>
        <w:tc>
          <w:tcPr>
            <w:tcW w:w="5166" w:type="dxa"/>
          </w:tcPr>
          <w:p w14:paraId="1D15B3AE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1E2CD3CA" w14:textId="77777777" w:rsidTr="00D6450D">
        <w:tc>
          <w:tcPr>
            <w:tcW w:w="9039" w:type="dxa"/>
          </w:tcPr>
          <w:p w14:paraId="3C091217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odbiornik wyposażony ma być w radio RTK umożliwiające pobieranie radiowo korekcji sygnału satelitarnego ze stacji bazowej znajdującej się na wyposażeniu szkoły, umożliwiając pracę z dokładnością nieprzekraczającą 2,5 cm bez abonamentu oraz powtarzalność granic i ścieżek przejazdowych przez okres minimum 10 lat. Oferowane Radio RTK musi być (obligatoryjnie) kompatybilne ze stacją RTK będącą na wyposażeniu Zamawiającego, a więc pracującą na częstotliwości 869MHz (stacja bazowa wyposażona jest w odbiornik </w:t>
            </w:r>
            <w:proofErr w:type="spellStart"/>
            <w:r w:rsidRPr="000F6E6B">
              <w:rPr>
                <w:rFonts w:asciiTheme="minorHAnsi" w:hAnsiTheme="minorHAnsi" w:cstheme="minorHAnsi"/>
                <w:sz w:val="22"/>
                <w:szCs w:val="22"/>
              </w:rPr>
              <w:t>StarFire</w:t>
            </w:r>
            <w:proofErr w:type="spellEnd"/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 6000 firmy JOHN DEERE i radio RTK przekazujące sygnał do pojazdów drogą radiową). </w:t>
            </w:r>
          </w:p>
        </w:tc>
        <w:tc>
          <w:tcPr>
            <w:tcW w:w="5166" w:type="dxa"/>
          </w:tcPr>
          <w:p w14:paraId="4307D2BF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7285F398" w14:textId="77777777" w:rsidTr="00D6450D">
        <w:tc>
          <w:tcPr>
            <w:tcW w:w="9039" w:type="dxa"/>
          </w:tcPr>
          <w:p w14:paraId="102B1141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 xml:space="preserve">możliwość zdalnego podglądu danych wyświetlanych na monitorach w czasie rzeczywistym </w:t>
            </w:r>
          </w:p>
        </w:tc>
        <w:tc>
          <w:tcPr>
            <w:tcW w:w="5166" w:type="dxa"/>
          </w:tcPr>
          <w:p w14:paraId="5F41988B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088D471E" w14:textId="77777777" w:rsidTr="00D6450D">
        <w:tc>
          <w:tcPr>
            <w:tcW w:w="9039" w:type="dxa"/>
          </w:tcPr>
          <w:p w14:paraId="62DD1B1E" w14:textId="77777777" w:rsidR="00D6450D" w:rsidRPr="00DC572E" w:rsidRDefault="00D6450D" w:rsidP="00EC15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72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wszystkie elementy wchodzące w skład nawigacji satelitarnej zamontowane fabrycznie</w:t>
            </w:r>
          </w:p>
        </w:tc>
        <w:tc>
          <w:tcPr>
            <w:tcW w:w="5166" w:type="dxa"/>
          </w:tcPr>
          <w:p w14:paraId="57663F0A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3FCED308" w14:textId="77777777" w:rsidTr="00D6450D">
        <w:tc>
          <w:tcPr>
            <w:tcW w:w="9039" w:type="dxa"/>
          </w:tcPr>
          <w:p w14:paraId="78B41959" w14:textId="77777777" w:rsidR="00D6450D" w:rsidRPr="000F6E6B" w:rsidRDefault="00D6450D" w:rsidP="00EC15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6E6B">
              <w:rPr>
                <w:rFonts w:asciiTheme="minorHAnsi" w:hAnsiTheme="minorHAnsi" w:cstheme="minorHAnsi"/>
                <w:sz w:val="22"/>
                <w:szCs w:val="22"/>
              </w:rPr>
              <w:t>opony przednie o szerokości minimum 540mm</w:t>
            </w:r>
          </w:p>
        </w:tc>
        <w:tc>
          <w:tcPr>
            <w:tcW w:w="5166" w:type="dxa"/>
          </w:tcPr>
          <w:p w14:paraId="303D6EC2" w14:textId="77777777" w:rsidR="00D6450D" w:rsidRDefault="00D6450D" w:rsidP="0062774E">
            <w:r>
              <w:t>Rozmiar opon …………**</w:t>
            </w:r>
          </w:p>
        </w:tc>
      </w:tr>
      <w:tr w:rsidR="00D6450D" w14:paraId="37C0EA6C" w14:textId="77777777" w:rsidTr="00D6450D">
        <w:tc>
          <w:tcPr>
            <w:tcW w:w="9039" w:type="dxa"/>
          </w:tcPr>
          <w:p w14:paraId="3BACA9C7" w14:textId="77777777" w:rsidR="00D6450D" w:rsidRPr="000F6E6B" w:rsidRDefault="00D6450D" w:rsidP="00A06FE6">
            <w:pPr>
              <w:rPr>
                <w:rFonts w:cstheme="minorHAnsi"/>
              </w:rPr>
            </w:pPr>
            <w:r w:rsidRPr="000F6E6B">
              <w:rPr>
                <w:rFonts w:cstheme="minorHAnsi"/>
              </w:rPr>
              <w:t>opony tylne o szerokości minimum 650mm</w:t>
            </w:r>
          </w:p>
        </w:tc>
        <w:tc>
          <w:tcPr>
            <w:tcW w:w="5166" w:type="dxa"/>
          </w:tcPr>
          <w:p w14:paraId="69FA05E4" w14:textId="77777777" w:rsidR="00D6450D" w:rsidRDefault="00D6450D" w:rsidP="0062774E">
            <w:r>
              <w:t>Rozmiar opon …………**</w:t>
            </w:r>
          </w:p>
        </w:tc>
      </w:tr>
      <w:tr w:rsidR="00D6450D" w14:paraId="79A95541" w14:textId="77777777" w:rsidTr="00D6450D">
        <w:tc>
          <w:tcPr>
            <w:tcW w:w="9039" w:type="dxa"/>
          </w:tcPr>
          <w:p w14:paraId="0DC122DA" w14:textId="77777777" w:rsidR="00D6450D" w:rsidRDefault="00D6450D" w:rsidP="00A06FE6">
            <w:r>
              <w:lastRenderedPageBreak/>
              <w:t>łącznik górny tylny sterowany hydraulicznie</w:t>
            </w:r>
          </w:p>
        </w:tc>
        <w:tc>
          <w:tcPr>
            <w:tcW w:w="5166" w:type="dxa"/>
          </w:tcPr>
          <w:p w14:paraId="4562C842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0BA6E28B" w14:textId="77777777" w:rsidTr="00D6450D">
        <w:tc>
          <w:tcPr>
            <w:tcW w:w="9039" w:type="dxa"/>
          </w:tcPr>
          <w:p w14:paraId="45266136" w14:textId="77777777" w:rsidR="00D6450D" w:rsidRDefault="00D6450D" w:rsidP="00A06FE6">
            <w:r>
              <w:t>oś przednia z amortyzacją</w:t>
            </w:r>
          </w:p>
        </w:tc>
        <w:tc>
          <w:tcPr>
            <w:tcW w:w="5166" w:type="dxa"/>
          </w:tcPr>
          <w:p w14:paraId="6C6C23D0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4F6DC69B" w14:textId="77777777" w:rsidTr="00D6450D">
        <w:tc>
          <w:tcPr>
            <w:tcW w:w="9039" w:type="dxa"/>
          </w:tcPr>
          <w:p w14:paraId="6AB00F17" w14:textId="77777777" w:rsidR="00D6450D" w:rsidRDefault="00D6450D" w:rsidP="00A06FE6">
            <w:r>
              <w:t xml:space="preserve">tylny TUZ ciągnika kategorii 3 </w:t>
            </w:r>
          </w:p>
        </w:tc>
        <w:tc>
          <w:tcPr>
            <w:tcW w:w="5166" w:type="dxa"/>
          </w:tcPr>
          <w:p w14:paraId="7F3FD8D1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5A62105F" w14:textId="77777777" w:rsidTr="00D6450D">
        <w:tc>
          <w:tcPr>
            <w:tcW w:w="9039" w:type="dxa"/>
          </w:tcPr>
          <w:p w14:paraId="75F42CEB" w14:textId="77777777" w:rsidR="00D6450D" w:rsidRDefault="00D6450D" w:rsidP="00A06FE6">
            <w:r>
              <w:t xml:space="preserve">tylny WOM minimum 540/540E/1000 </w:t>
            </w:r>
            <w:proofErr w:type="spellStart"/>
            <w:r>
              <w:t>obr</w:t>
            </w:r>
            <w:proofErr w:type="spellEnd"/>
            <w:r>
              <w:t>/min</w:t>
            </w:r>
          </w:p>
        </w:tc>
        <w:tc>
          <w:tcPr>
            <w:tcW w:w="5166" w:type="dxa"/>
          </w:tcPr>
          <w:p w14:paraId="336C3CB7" w14:textId="77777777" w:rsidR="00D6450D" w:rsidRDefault="00D6450D" w:rsidP="003363AF">
            <w:r>
              <w:t>Oferowane obroty WOM …………………………………………………**</w:t>
            </w:r>
          </w:p>
        </w:tc>
      </w:tr>
      <w:tr w:rsidR="00D6450D" w14:paraId="56B141EB" w14:textId="77777777" w:rsidTr="00D6450D">
        <w:tc>
          <w:tcPr>
            <w:tcW w:w="9039" w:type="dxa"/>
          </w:tcPr>
          <w:p w14:paraId="4662B819" w14:textId="77777777" w:rsidR="00D6450D" w:rsidRDefault="00D6450D" w:rsidP="00A06FE6">
            <w:r>
              <w:t>przedni WOM</w:t>
            </w:r>
          </w:p>
        </w:tc>
        <w:tc>
          <w:tcPr>
            <w:tcW w:w="5166" w:type="dxa"/>
          </w:tcPr>
          <w:p w14:paraId="543D8201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20A66629" w14:textId="77777777" w:rsidTr="00D6450D">
        <w:tc>
          <w:tcPr>
            <w:tcW w:w="9039" w:type="dxa"/>
          </w:tcPr>
          <w:p w14:paraId="0E143E72" w14:textId="77777777" w:rsidR="00D6450D" w:rsidRDefault="00D6450D" w:rsidP="00A06FE6">
            <w:r>
              <w:t>zestaw do zimnego rozruchu umożliwiający podgrzanie bloku silnika z gniazda sieciowego 230V</w:t>
            </w:r>
          </w:p>
        </w:tc>
        <w:tc>
          <w:tcPr>
            <w:tcW w:w="5166" w:type="dxa"/>
          </w:tcPr>
          <w:p w14:paraId="39AC4380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5210B44E" w14:textId="77777777" w:rsidTr="00D6450D">
        <w:tc>
          <w:tcPr>
            <w:tcW w:w="9039" w:type="dxa"/>
          </w:tcPr>
          <w:p w14:paraId="54C9473B" w14:textId="77777777" w:rsidR="00D6450D" w:rsidRDefault="00D6450D" w:rsidP="00A06FE6">
            <w:r>
              <w:t>układ podgrzewania paliwa z obiegiem pomiędzy zbiornikiem a filtrem</w:t>
            </w:r>
          </w:p>
        </w:tc>
        <w:tc>
          <w:tcPr>
            <w:tcW w:w="5166" w:type="dxa"/>
          </w:tcPr>
          <w:p w14:paraId="48BE92C0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2E62D1BE" w14:textId="77777777" w:rsidTr="00D6450D">
        <w:tc>
          <w:tcPr>
            <w:tcW w:w="9039" w:type="dxa"/>
          </w:tcPr>
          <w:p w14:paraId="261C55CD" w14:textId="77777777" w:rsidR="00D6450D" w:rsidRDefault="00D6450D" w:rsidP="00A06FE6">
            <w:r>
              <w:t>zbiornik paliwa osłonięty od spodu metalową osłoną</w:t>
            </w:r>
          </w:p>
        </w:tc>
        <w:tc>
          <w:tcPr>
            <w:tcW w:w="5166" w:type="dxa"/>
          </w:tcPr>
          <w:p w14:paraId="2814508C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7400317A" w14:textId="77777777" w:rsidTr="00D6450D">
        <w:tc>
          <w:tcPr>
            <w:tcW w:w="9039" w:type="dxa"/>
          </w:tcPr>
          <w:p w14:paraId="69489E14" w14:textId="77777777" w:rsidR="00D6450D" w:rsidRDefault="00D6450D" w:rsidP="00A06FE6">
            <w:r>
              <w:t>sygnał cofania</w:t>
            </w:r>
          </w:p>
        </w:tc>
        <w:tc>
          <w:tcPr>
            <w:tcW w:w="5166" w:type="dxa"/>
          </w:tcPr>
          <w:p w14:paraId="21E547CC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14E5F00B" w14:textId="77777777" w:rsidTr="00D6450D">
        <w:tc>
          <w:tcPr>
            <w:tcW w:w="9039" w:type="dxa"/>
          </w:tcPr>
          <w:p w14:paraId="5EC9E6B9" w14:textId="77777777" w:rsidR="00D6450D" w:rsidRDefault="00D6450D" w:rsidP="00A06FE6">
            <w:r>
              <w:t>joystick do obsługi m.in. przedniego i tylnego TUZ ciągnika oraz zaworów hydrauliki zewnętrznej</w:t>
            </w:r>
          </w:p>
        </w:tc>
        <w:tc>
          <w:tcPr>
            <w:tcW w:w="5166" w:type="dxa"/>
          </w:tcPr>
          <w:p w14:paraId="02A5276B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5F0D9098" w14:textId="77777777" w:rsidTr="00D6450D">
        <w:tc>
          <w:tcPr>
            <w:tcW w:w="9039" w:type="dxa"/>
          </w:tcPr>
          <w:p w14:paraId="4A72F913" w14:textId="77777777" w:rsidR="00D6450D" w:rsidRPr="001C65C5" w:rsidRDefault="00D6450D" w:rsidP="00A06FE6">
            <w:proofErr w:type="spellStart"/>
            <w:r w:rsidRPr="001C65C5">
              <w:t>immobilizer</w:t>
            </w:r>
            <w:proofErr w:type="spellEnd"/>
          </w:p>
        </w:tc>
        <w:tc>
          <w:tcPr>
            <w:tcW w:w="5166" w:type="dxa"/>
          </w:tcPr>
          <w:p w14:paraId="37CA1828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66BFEB5D" w14:textId="77777777" w:rsidTr="00D6450D">
        <w:tc>
          <w:tcPr>
            <w:tcW w:w="9039" w:type="dxa"/>
          </w:tcPr>
          <w:p w14:paraId="57C54822" w14:textId="77777777" w:rsidR="00D6450D" w:rsidRPr="001C65C5" w:rsidRDefault="00D6450D" w:rsidP="001C65C5">
            <w:r w:rsidRPr="001C65C5">
              <w:t>wyjścia pneumatyczne hamulcowe dwuobwodowe</w:t>
            </w:r>
            <w:r>
              <w:t xml:space="preserve"> oraz jednoobwodowe</w:t>
            </w:r>
          </w:p>
        </w:tc>
        <w:tc>
          <w:tcPr>
            <w:tcW w:w="5166" w:type="dxa"/>
          </w:tcPr>
          <w:p w14:paraId="466D3610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22806991" w14:textId="77777777" w:rsidTr="00D6450D">
        <w:tc>
          <w:tcPr>
            <w:tcW w:w="9039" w:type="dxa"/>
          </w:tcPr>
          <w:p w14:paraId="200C91FD" w14:textId="77777777" w:rsidR="00D6450D" w:rsidRDefault="00D6450D" w:rsidP="00A06FE6">
            <w:r>
              <w:t>skrętne błotniki przednie</w:t>
            </w:r>
          </w:p>
        </w:tc>
        <w:tc>
          <w:tcPr>
            <w:tcW w:w="5166" w:type="dxa"/>
          </w:tcPr>
          <w:p w14:paraId="1D495CF8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22315775" w14:textId="77777777" w:rsidTr="00D6450D">
        <w:tc>
          <w:tcPr>
            <w:tcW w:w="9039" w:type="dxa"/>
          </w:tcPr>
          <w:p w14:paraId="503FB9D2" w14:textId="77777777" w:rsidR="00D6450D" w:rsidRDefault="00D6450D" w:rsidP="00A06FE6">
            <w:r>
              <w:t>obciążnik na przedni TUZ o masie minimum 1000kg z zaczepem z przodu</w:t>
            </w:r>
          </w:p>
        </w:tc>
        <w:tc>
          <w:tcPr>
            <w:tcW w:w="5166" w:type="dxa"/>
          </w:tcPr>
          <w:p w14:paraId="37C88209" w14:textId="77777777" w:rsidR="00D6450D" w:rsidRDefault="00D6450D" w:rsidP="0062774E">
            <w:r>
              <w:t>Masa obciążnika …………**</w:t>
            </w:r>
          </w:p>
        </w:tc>
      </w:tr>
      <w:tr w:rsidR="00D6450D" w14:paraId="438184EB" w14:textId="77777777" w:rsidTr="00D6450D">
        <w:tc>
          <w:tcPr>
            <w:tcW w:w="9039" w:type="dxa"/>
          </w:tcPr>
          <w:p w14:paraId="22975975" w14:textId="77777777" w:rsidR="00D6450D" w:rsidRDefault="00D6450D" w:rsidP="00A06FE6">
            <w:r>
              <w:t>oświetlenie robocze 360 stopni</w:t>
            </w:r>
          </w:p>
        </w:tc>
        <w:tc>
          <w:tcPr>
            <w:tcW w:w="5166" w:type="dxa"/>
          </w:tcPr>
          <w:p w14:paraId="234FB28D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750C9775" w14:textId="77777777" w:rsidTr="00D6450D">
        <w:tc>
          <w:tcPr>
            <w:tcW w:w="9039" w:type="dxa"/>
          </w:tcPr>
          <w:p w14:paraId="386C8358" w14:textId="77777777" w:rsidR="00D6450D" w:rsidRDefault="00D6450D" w:rsidP="00A06FE6">
            <w:r>
              <w:t>lampa błyskowa ostrzegawcza</w:t>
            </w:r>
          </w:p>
        </w:tc>
        <w:tc>
          <w:tcPr>
            <w:tcW w:w="5166" w:type="dxa"/>
          </w:tcPr>
          <w:p w14:paraId="35F78DED" w14:textId="77777777" w:rsidR="00D6450D" w:rsidRDefault="00D6450D">
            <w:r w:rsidRPr="001E6601">
              <w:t>Spełnia/nie spełnia *</w:t>
            </w:r>
          </w:p>
        </w:tc>
      </w:tr>
      <w:tr w:rsidR="00D6450D" w14:paraId="330545FB" w14:textId="77777777" w:rsidTr="00D6450D">
        <w:tc>
          <w:tcPr>
            <w:tcW w:w="9039" w:type="dxa"/>
          </w:tcPr>
          <w:p w14:paraId="5923249F" w14:textId="77777777" w:rsidR="00D6450D" w:rsidRDefault="00D6450D" w:rsidP="00A06FE6">
            <w:r>
              <w:t>główny wyłącznik prądu sterowany automatycznie</w:t>
            </w:r>
          </w:p>
        </w:tc>
        <w:tc>
          <w:tcPr>
            <w:tcW w:w="5166" w:type="dxa"/>
          </w:tcPr>
          <w:p w14:paraId="3440BFA7" w14:textId="77777777" w:rsidR="00D6450D" w:rsidRDefault="00D6450D">
            <w:r w:rsidRPr="001E6601">
              <w:t>Spełnia/nie spełnia *</w:t>
            </w:r>
          </w:p>
        </w:tc>
      </w:tr>
      <w:tr w:rsidR="00D6450D" w14:paraId="21CB3CC0" w14:textId="77777777" w:rsidTr="00D6450D">
        <w:tc>
          <w:tcPr>
            <w:tcW w:w="9039" w:type="dxa"/>
          </w:tcPr>
          <w:p w14:paraId="66DF2E56" w14:textId="77777777" w:rsidR="00D6450D" w:rsidRDefault="00D6450D" w:rsidP="00A06FE6">
            <w:r>
              <w:t>zaczep transportowy automatyczny z regulacją wysokości</w:t>
            </w:r>
          </w:p>
        </w:tc>
        <w:tc>
          <w:tcPr>
            <w:tcW w:w="5166" w:type="dxa"/>
          </w:tcPr>
          <w:p w14:paraId="1B0173FC" w14:textId="77777777" w:rsidR="00D6450D" w:rsidRDefault="00D6450D">
            <w:r w:rsidRPr="001E6601">
              <w:t>Spełnia/nie spełnia *</w:t>
            </w:r>
          </w:p>
        </w:tc>
      </w:tr>
      <w:tr w:rsidR="00D6450D" w14:paraId="60480E66" w14:textId="77777777" w:rsidTr="00D6450D">
        <w:tc>
          <w:tcPr>
            <w:tcW w:w="9039" w:type="dxa"/>
          </w:tcPr>
          <w:p w14:paraId="7CFFA571" w14:textId="77777777" w:rsidR="00D6450D" w:rsidRDefault="00D6450D" w:rsidP="00A06FE6">
            <w:r>
              <w:t>zaczep rolniczy (dolny) sworzniowy</w:t>
            </w:r>
          </w:p>
        </w:tc>
        <w:tc>
          <w:tcPr>
            <w:tcW w:w="5166" w:type="dxa"/>
          </w:tcPr>
          <w:p w14:paraId="767ACE44" w14:textId="77777777" w:rsidR="00D6450D" w:rsidRDefault="00D6450D">
            <w:r w:rsidRPr="001E6601">
              <w:t>Spełnia/nie spełnia *</w:t>
            </w:r>
          </w:p>
        </w:tc>
      </w:tr>
      <w:tr w:rsidR="00D6450D" w14:paraId="6109BB34" w14:textId="77777777" w:rsidTr="00D6450D">
        <w:tc>
          <w:tcPr>
            <w:tcW w:w="9039" w:type="dxa"/>
          </w:tcPr>
          <w:p w14:paraId="5E177DF7" w14:textId="77777777" w:rsidR="00D6450D" w:rsidRDefault="00D6450D" w:rsidP="00A06FE6">
            <w:r>
              <w:t>dodatkowe gniazdo ISOBUS montowane z przodu ciągnika</w:t>
            </w:r>
          </w:p>
        </w:tc>
        <w:tc>
          <w:tcPr>
            <w:tcW w:w="5166" w:type="dxa"/>
          </w:tcPr>
          <w:p w14:paraId="46485C4C" w14:textId="77777777" w:rsidR="00D6450D" w:rsidRDefault="00D6450D">
            <w:r w:rsidRPr="001E6601">
              <w:t>Spełnia/nie spełnia *</w:t>
            </w:r>
          </w:p>
        </w:tc>
      </w:tr>
      <w:tr w:rsidR="00D6450D" w14:paraId="0F2C4D1D" w14:textId="77777777" w:rsidTr="00D6450D">
        <w:tc>
          <w:tcPr>
            <w:tcW w:w="9039" w:type="dxa"/>
          </w:tcPr>
          <w:p w14:paraId="6B818740" w14:textId="77777777" w:rsidR="00D6450D" w:rsidRDefault="00D6450D" w:rsidP="00A06FE6">
            <w:r>
              <w:t>wyposażony w trójkąt wyróżniający pojazdy wolnobieżne</w:t>
            </w:r>
          </w:p>
        </w:tc>
        <w:tc>
          <w:tcPr>
            <w:tcW w:w="5166" w:type="dxa"/>
          </w:tcPr>
          <w:p w14:paraId="632EA2E6" w14:textId="77777777" w:rsidR="00D6450D" w:rsidRDefault="00D6450D">
            <w:r w:rsidRPr="001E6601">
              <w:t>Spełnia/nie spełnia *</w:t>
            </w:r>
          </w:p>
        </w:tc>
      </w:tr>
      <w:tr w:rsidR="00D6450D" w14:paraId="06B3F335" w14:textId="77777777" w:rsidTr="00D6450D">
        <w:tc>
          <w:tcPr>
            <w:tcW w:w="9039" w:type="dxa"/>
          </w:tcPr>
          <w:p w14:paraId="0CAD52FA" w14:textId="77777777" w:rsidR="00D6450D" w:rsidRDefault="00D6450D" w:rsidP="00A06FE6">
            <w:r>
              <w:t>ciągnik fabrycznie nowy – rok produkcji minimum 2025</w:t>
            </w:r>
          </w:p>
        </w:tc>
        <w:tc>
          <w:tcPr>
            <w:tcW w:w="5166" w:type="dxa"/>
          </w:tcPr>
          <w:p w14:paraId="7054F7D1" w14:textId="77777777" w:rsidR="00D6450D" w:rsidRDefault="00D6450D" w:rsidP="0062774E">
            <w:r>
              <w:t>Rok produkcji …………**</w:t>
            </w:r>
          </w:p>
        </w:tc>
      </w:tr>
      <w:tr w:rsidR="00D6450D" w14:paraId="6524883E" w14:textId="77777777" w:rsidTr="00D6450D">
        <w:tc>
          <w:tcPr>
            <w:tcW w:w="9039" w:type="dxa"/>
          </w:tcPr>
          <w:p w14:paraId="6C5AFA7C" w14:textId="77777777" w:rsidR="00D6450D" w:rsidRDefault="00D6450D" w:rsidP="0085730D">
            <w:r>
              <w:t>gwarancja minimum 12 miesięcy</w:t>
            </w:r>
          </w:p>
        </w:tc>
        <w:tc>
          <w:tcPr>
            <w:tcW w:w="5166" w:type="dxa"/>
          </w:tcPr>
          <w:p w14:paraId="794848FA" w14:textId="77777777" w:rsidR="00D6450D" w:rsidRDefault="00D6450D" w:rsidP="0062774E">
            <w:r>
              <w:t>Okres gwarancji …………**</w:t>
            </w:r>
          </w:p>
        </w:tc>
      </w:tr>
      <w:tr w:rsidR="00D6450D" w14:paraId="07421CA1" w14:textId="77777777" w:rsidTr="00D6450D">
        <w:tc>
          <w:tcPr>
            <w:tcW w:w="9039" w:type="dxa"/>
          </w:tcPr>
          <w:p w14:paraId="18DBF7B2" w14:textId="77777777" w:rsidR="00D6450D" w:rsidRDefault="00D6450D" w:rsidP="0085730D">
            <w:r>
              <w:lastRenderedPageBreak/>
              <w:t>naprawy gwarancyjne realizowane w siedzibie zamawiającego</w:t>
            </w:r>
          </w:p>
        </w:tc>
        <w:tc>
          <w:tcPr>
            <w:tcW w:w="5166" w:type="dxa"/>
          </w:tcPr>
          <w:p w14:paraId="49BA32F7" w14:textId="77777777" w:rsidR="00D6450D" w:rsidRDefault="00D6450D" w:rsidP="0062774E">
            <w:r w:rsidRPr="00586A8C">
              <w:t>Spełnia/nie spełnia *</w:t>
            </w:r>
          </w:p>
        </w:tc>
      </w:tr>
      <w:tr w:rsidR="00D6450D" w14:paraId="5014A195" w14:textId="77777777" w:rsidTr="00D6450D">
        <w:tc>
          <w:tcPr>
            <w:tcW w:w="9039" w:type="dxa"/>
          </w:tcPr>
          <w:p w14:paraId="537B83C8" w14:textId="77777777" w:rsidR="00D6450D" w:rsidRDefault="00D6450D" w:rsidP="0085730D">
            <w:r>
              <w:t>dostawa do siedziby zamawiającego</w:t>
            </w:r>
          </w:p>
        </w:tc>
        <w:tc>
          <w:tcPr>
            <w:tcW w:w="5166" w:type="dxa"/>
          </w:tcPr>
          <w:p w14:paraId="447B7A6E" w14:textId="77777777" w:rsidR="00D6450D" w:rsidRDefault="00D6450D" w:rsidP="0062774E">
            <w:r w:rsidRPr="00586A8C">
              <w:t>Spełnia/nie spełnia *</w:t>
            </w:r>
          </w:p>
        </w:tc>
      </w:tr>
    </w:tbl>
    <w:p w14:paraId="42879FE1" w14:textId="77777777" w:rsidR="00D81BFD" w:rsidRPr="009360B4" w:rsidRDefault="004C0FE3" w:rsidP="00D81BFD">
      <w:pPr>
        <w:pStyle w:val="Nagwek6"/>
        <w:rPr>
          <w:rFonts w:cs="Calibri Light"/>
          <w:bCs/>
          <w:i w:val="0"/>
          <w:color w:val="auto"/>
          <w:sz w:val="24"/>
          <w:szCs w:val="24"/>
        </w:rPr>
      </w:pPr>
      <w:r>
        <w:rPr>
          <w:sz w:val="18"/>
          <w:szCs w:val="18"/>
        </w:rPr>
        <w:t xml:space="preserve"> </w:t>
      </w:r>
      <w:r w:rsidR="00D81BFD" w:rsidRPr="009360B4">
        <w:rPr>
          <w:rFonts w:cs="Calibri Light"/>
          <w:bCs/>
          <w:i w:val="0"/>
          <w:color w:val="auto"/>
          <w:sz w:val="24"/>
          <w:szCs w:val="24"/>
        </w:rPr>
        <w:t>* Prawą stronę tabeli, należy wypełnić wykreślając odpowiednio słowa „spełnia” lub „nie spełnia”,</w:t>
      </w:r>
    </w:p>
    <w:p w14:paraId="680D50E7" w14:textId="77777777" w:rsidR="00D81BFD" w:rsidRPr="00D81BFD" w:rsidRDefault="00D81BFD" w:rsidP="00D81BFD">
      <w:pPr>
        <w:rPr>
          <w:rFonts w:ascii="Calibri Light" w:eastAsia="Calibri" w:hAnsi="Calibri Light" w:cs="Calibri Light"/>
          <w:sz w:val="24"/>
          <w:szCs w:val="24"/>
        </w:rPr>
      </w:pPr>
      <w:r w:rsidRPr="00D81BFD">
        <w:rPr>
          <w:rFonts w:ascii="Calibri Light" w:eastAsia="Calibri" w:hAnsi="Calibri Light" w:cs="Calibri Light"/>
          <w:sz w:val="24"/>
          <w:szCs w:val="24"/>
        </w:rPr>
        <w:t xml:space="preserve">** </w:t>
      </w:r>
      <w:r w:rsidRPr="00D81BFD">
        <w:rPr>
          <w:rFonts w:ascii="Calibri Light" w:eastAsia="Calibri" w:hAnsi="Calibri Light" w:cs="Calibri Light"/>
          <w:bCs/>
          <w:sz w:val="24"/>
          <w:szCs w:val="24"/>
        </w:rPr>
        <w:t>W przypadku żądania wykazania określonych parametrów/wyposażenia, należy wpisać oferowane</w:t>
      </w:r>
      <w:r w:rsidRPr="00D81BFD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61E5A9C6" w14:textId="77777777" w:rsidR="00DA59A1" w:rsidRDefault="00DA59A1" w:rsidP="00735FC3">
      <w:pPr>
        <w:pStyle w:val="Default"/>
      </w:pPr>
    </w:p>
    <w:sectPr w:rsidR="00DA59A1" w:rsidSect="0008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41A4" w14:textId="77777777" w:rsidR="0092760E" w:rsidRDefault="0092760E" w:rsidP="002B510B">
      <w:pPr>
        <w:spacing w:after="0" w:line="240" w:lineRule="auto"/>
      </w:pPr>
      <w:r>
        <w:separator/>
      </w:r>
    </w:p>
  </w:endnote>
  <w:endnote w:type="continuationSeparator" w:id="0">
    <w:p w14:paraId="5751BCB0" w14:textId="77777777" w:rsidR="0092760E" w:rsidRDefault="0092760E" w:rsidP="002B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4481" w14:textId="77777777" w:rsidR="002B510B" w:rsidRDefault="002B51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B232" w14:textId="77777777" w:rsidR="002B510B" w:rsidRDefault="002B51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AF2B" w14:textId="77777777" w:rsidR="002B510B" w:rsidRDefault="002B51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3D4F" w14:textId="77777777" w:rsidR="0092760E" w:rsidRDefault="0092760E" w:rsidP="002B510B">
      <w:pPr>
        <w:spacing w:after="0" w:line="240" w:lineRule="auto"/>
      </w:pPr>
      <w:r>
        <w:separator/>
      </w:r>
    </w:p>
  </w:footnote>
  <w:footnote w:type="continuationSeparator" w:id="0">
    <w:p w14:paraId="6369B225" w14:textId="77777777" w:rsidR="0092760E" w:rsidRDefault="0092760E" w:rsidP="002B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2A6C" w14:textId="77777777" w:rsidR="002B510B" w:rsidRDefault="002B51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BAEF" w14:textId="48DA4952" w:rsidR="002B510B" w:rsidRDefault="002B510B" w:rsidP="002B510B">
    <w:pPr>
      <w:pStyle w:val="Nagwek"/>
      <w:jc w:val="center"/>
    </w:pPr>
    <w:r>
      <w:rPr>
        <w:rFonts w:ascii="Cambria" w:hAnsi="Cambria"/>
        <w:b/>
        <w:noProof/>
        <w:sz w:val="19"/>
        <w:szCs w:val="19"/>
      </w:rPr>
      <w:drawing>
        <wp:inline distT="0" distB="0" distL="0" distR="0" wp14:anchorId="2F930489" wp14:editId="06CB85D7">
          <wp:extent cx="5619750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0D4162" w14:textId="77777777" w:rsidR="002B510B" w:rsidRDefault="002B510B" w:rsidP="002B510B">
    <w:pPr>
      <w:pStyle w:val="Nagwek"/>
      <w:jc w:val="center"/>
      <w:rPr>
        <w:rFonts w:ascii="Cambria" w:hAnsi="Cambria"/>
        <w:i/>
        <w:sz w:val="19"/>
        <w:szCs w:val="19"/>
      </w:rPr>
    </w:pPr>
    <w:r>
      <w:rPr>
        <w:rFonts w:ascii="Cambria" w:hAnsi="Cambria"/>
        <w:sz w:val="19"/>
        <w:szCs w:val="19"/>
      </w:rPr>
      <w:t>Postępowanie prowadzone w trybie przetargu nieograniczonego pn.</w:t>
    </w:r>
    <w:r>
      <w:rPr>
        <w:rFonts w:ascii="Cambria" w:hAnsi="Cambria"/>
        <w:sz w:val="19"/>
        <w:szCs w:val="19"/>
      </w:rPr>
      <w:br/>
    </w:r>
    <w:r>
      <w:rPr>
        <w:rFonts w:ascii="Cambria" w:hAnsi="Cambria"/>
        <w:b/>
        <w:bCs/>
        <w:sz w:val="19"/>
        <w:szCs w:val="19"/>
      </w:rPr>
      <w:t xml:space="preserve">„Rozbudowa bazy dydaktycznej ZSCKR w Okszowie poprzez zakup nowych maszyn i urządzeń wyposażonych w rozwiązania rolnictwa 4.0 niezbędnych do realizacji kształcenia w zawodach: technik mechanizacji rolnictwa i </w:t>
    </w:r>
    <w:proofErr w:type="spellStart"/>
    <w:r>
      <w:rPr>
        <w:rFonts w:ascii="Cambria" w:hAnsi="Cambria"/>
        <w:b/>
        <w:bCs/>
        <w:sz w:val="19"/>
        <w:szCs w:val="19"/>
      </w:rPr>
      <w:t>agrotroniki</w:t>
    </w:r>
    <w:proofErr w:type="spellEnd"/>
    <w:r>
      <w:rPr>
        <w:rFonts w:ascii="Cambria" w:hAnsi="Cambria"/>
        <w:b/>
        <w:bCs/>
        <w:sz w:val="19"/>
        <w:szCs w:val="19"/>
      </w:rPr>
      <w:t xml:space="preserve">, mechanik-operator pojazdów i maszyn rolniczych oraz rolnik - </w:t>
    </w:r>
    <w:r>
      <w:rPr>
        <w:rFonts w:ascii="Cambria" w:hAnsi="Cambria"/>
        <w:i/>
        <w:sz w:val="19"/>
        <w:szCs w:val="19"/>
      </w:rPr>
      <w:t>w ramach Inwestycji A1.4.1 Krajowego Planu Odbudowy i Zwiększania Odporności, za realizację której odpowiedzialny jest Minister Rolnictwa i Rozwoju Wsi</w:t>
    </w:r>
  </w:p>
  <w:p w14:paraId="62922F48" w14:textId="77777777" w:rsidR="002B510B" w:rsidRDefault="002B510B" w:rsidP="002B510B">
    <w:pPr>
      <w:pStyle w:val="Nagwek"/>
      <w:jc w:val="center"/>
      <w:rPr>
        <w:rFonts w:ascii="Cambria" w:hAnsi="Cambria"/>
        <w:i/>
        <w:sz w:val="19"/>
        <w:szCs w:val="19"/>
      </w:rPr>
    </w:pPr>
  </w:p>
  <w:p w14:paraId="1D2CBF77" w14:textId="77777777" w:rsidR="002B510B" w:rsidRDefault="002B510B" w:rsidP="002B510B">
    <w:pPr>
      <w:pStyle w:val="Nagwek"/>
      <w:jc w:val="center"/>
      <w:rPr>
        <w:rFonts w:ascii="Cambria" w:hAnsi="Cambria"/>
        <w:i/>
        <w:sz w:val="19"/>
        <w:szCs w:val="19"/>
      </w:rPr>
    </w:pPr>
  </w:p>
  <w:p w14:paraId="58B9F7B2" w14:textId="77777777" w:rsidR="002B510B" w:rsidRDefault="002B510B" w:rsidP="002B510B">
    <w:pPr>
      <w:pStyle w:val="Nagwek"/>
      <w:jc w:val="right"/>
      <w:rPr>
        <w:rFonts w:ascii="Cambria" w:hAnsi="Cambria"/>
        <w:i/>
        <w:sz w:val="19"/>
        <w:szCs w:val="19"/>
      </w:rPr>
    </w:pPr>
    <w:r>
      <w:rPr>
        <w:rFonts w:ascii="Cambria" w:hAnsi="Cambria"/>
        <w:i/>
        <w:sz w:val="19"/>
        <w:szCs w:val="19"/>
      </w:rPr>
      <w:t>Załącznik nr 1.1 do SWZ</w:t>
    </w:r>
  </w:p>
  <w:p w14:paraId="3A01037F" w14:textId="77777777" w:rsidR="002B510B" w:rsidRDefault="002B51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F25A" w14:textId="77777777" w:rsidR="002B510B" w:rsidRDefault="002B5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96D333"/>
    <w:multiLevelType w:val="hybridMultilevel"/>
    <w:tmpl w:val="B868B5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8080A"/>
    <w:multiLevelType w:val="multilevel"/>
    <w:tmpl w:val="40E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4A21C0"/>
    <w:multiLevelType w:val="multilevel"/>
    <w:tmpl w:val="012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8758B"/>
    <w:multiLevelType w:val="multilevel"/>
    <w:tmpl w:val="289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6013D"/>
    <w:multiLevelType w:val="multilevel"/>
    <w:tmpl w:val="706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C4E40"/>
    <w:multiLevelType w:val="multilevel"/>
    <w:tmpl w:val="3FD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C182F"/>
    <w:multiLevelType w:val="hybridMultilevel"/>
    <w:tmpl w:val="E5BB79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591028"/>
    <w:multiLevelType w:val="multilevel"/>
    <w:tmpl w:val="168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C76DED"/>
    <w:multiLevelType w:val="hybridMultilevel"/>
    <w:tmpl w:val="E638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55FE1"/>
    <w:multiLevelType w:val="multilevel"/>
    <w:tmpl w:val="09FA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A55515"/>
    <w:multiLevelType w:val="multilevel"/>
    <w:tmpl w:val="81D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D43B3"/>
    <w:multiLevelType w:val="multilevel"/>
    <w:tmpl w:val="C33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6E75CA"/>
    <w:multiLevelType w:val="multilevel"/>
    <w:tmpl w:val="252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6125"/>
    <w:multiLevelType w:val="hybridMultilevel"/>
    <w:tmpl w:val="10AC0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6B41"/>
    <w:multiLevelType w:val="multilevel"/>
    <w:tmpl w:val="C3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0359C1"/>
    <w:multiLevelType w:val="multilevel"/>
    <w:tmpl w:val="F0E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AE06AA"/>
    <w:multiLevelType w:val="multilevel"/>
    <w:tmpl w:val="C9A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DE4BD2"/>
    <w:multiLevelType w:val="multilevel"/>
    <w:tmpl w:val="FF4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9328A0"/>
    <w:multiLevelType w:val="hybridMultilevel"/>
    <w:tmpl w:val="42F89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AE026A9"/>
    <w:multiLevelType w:val="multilevel"/>
    <w:tmpl w:val="D85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B50BCF"/>
    <w:multiLevelType w:val="multilevel"/>
    <w:tmpl w:val="6F6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E66EDE"/>
    <w:multiLevelType w:val="multilevel"/>
    <w:tmpl w:val="211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F64474"/>
    <w:multiLevelType w:val="hybridMultilevel"/>
    <w:tmpl w:val="BA16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F603F"/>
    <w:multiLevelType w:val="hybridMultilevel"/>
    <w:tmpl w:val="7850F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92A73"/>
    <w:multiLevelType w:val="multilevel"/>
    <w:tmpl w:val="778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E120E5"/>
    <w:multiLevelType w:val="hybridMultilevel"/>
    <w:tmpl w:val="4A064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89545A"/>
    <w:multiLevelType w:val="multilevel"/>
    <w:tmpl w:val="A49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C21F1D"/>
    <w:multiLevelType w:val="multilevel"/>
    <w:tmpl w:val="8470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7238C6"/>
    <w:multiLevelType w:val="multilevel"/>
    <w:tmpl w:val="890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6877BC"/>
    <w:multiLevelType w:val="multilevel"/>
    <w:tmpl w:val="6F9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784930"/>
    <w:multiLevelType w:val="multilevel"/>
    <w:tmpl w:val="16C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193E6C"/>
    <w:multiLevelType w:val="multilevel"/>
    <w:tmpl w:val="C67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1743B5"/>
    <w:multiLevelType w:val="multilevel"/>
    <w:tmpl w:val="649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092469"/>
    <w:multiLevelType w:val="multilevel"/>
    <w:tmpl w:val="146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4E0B91"/>
    <w:multiLevelType w:val="hybridMultilevel"/>
    <w:tmpl w:val="DF6A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D4BFF"/>
    <w:multiLevelType w:val="hybridMultilevel"/>
    <w:tmpl w:val="F560F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B5B49"/>
    <w:multiLevelType w:val="multilevel"/>
    <w:tmpl w:val="9E3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331652"/>
    <w:multiLevelType w:val="hybridMultilevel"/>
    <w:tmpl w:val="100E2900"/>
    <w:lvl w:ilvl="0" w:tplc="AFBC70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74102">
    <w:abstractNumId w:val="37"/>
  </w:num>
  <w:num w:numId="2" w16cid:durableId="1161458273">
    <w:abstractNumId w:val="22"/>
  </w:num>
  <w:num w:numId="3" w16cid:durableId="1655186930">
    <w:abstractNumId w:val="8"/>
  </w:num>
  <w:num w:numId="4" w16cid:durableId="292636594">
    <w:abstractNumId w:val="34"/>
  </w:num>
  <w:num w:numId="5" w16cid:durableId="2059891537">
    <w:abstractNumId w:val="35"/>
  </w:num>
  <w:num w:numId="6" w16cid:durableId="853956496">
    <w:abstractNumId w:val="13"/>
  </w:num>
  <w:num w:numId="7" w16cid:durableId="1714184862">
    <w:abstractNumId w:val="10"/>
  </w:num>
  <w:num w:numId="8" w16cid:durableId="2011786444">
    <w:abstractNumId w:val="3"/>
  </w:num>
  <w:num w:numId="9" w16cid:durableId="1149783985">
    <w:abstractNumId w:val="16"/>
  </w:num>
  <w:num w:numId="10" w16cid:durableId="971400828">
    <w:abstractNumId w:val="36"/>
  </w:num>
  <w:num w:numId="11" w16cid:durableId="1858931478">
    <w:abstractNumId w:val="2"/>
  </w:num>
  <w:num w:numId="12" w16cid:durableId="1666788390">
    <w:abstractNumId w:val="11"/>
  </w:num>
  <w:num w:numId="13" w16cid:durableId="709451443">
    <w:abstractNumId w:val="27"/>
  </w:num>
  <w:num w:numId="14" w16cid:durableId="1968244701">
    <w:abstractNumId w:val="31"/>
  </w:num>
  <w:num w:numId="15" w16cid:durableId="1858688586">
    <w:abstractNumId w:val="19"/>
  </w:num>
  <w:num w:numId="16" w16cid:durableId="1431046507">
    <w:abstractNumId w:val="24"/>
  </w:num>
  <w:num w:numId="17" w16cid:durableId="2017414469">
    <w:abstractNumId w:val="7"/>
  </w:num>
  <w:num w:numId="18" w16cid:durableId="469978144">
    <w:abstractNumId w:val="5"/>
  </w:num>
  <w:num w:numId="19" w16cid:durableId="11685843">
    <w:abstractNumId w:val="14"/>
  </w:num>
  <w:num w:numId="20" w16cid:durableId="1449812465">
    <w:abstractNumId w:val="20"/>
  </w:num>
  <w:num w:numId="21" w16cid:durableId="145443595">
    <w:abstractNumId w:val="15"/>
  </w:num>
  <w:num w:numId="22" w16cid:durableId="1096246240">
    <w:abstractNumId w:val="21"/>
  </w:num>
  <w:num w:numId="23" w16cid:durableId="1198398327">
    <w:abstractNumId w:val="9"/>
  </w:num>
  <w:num w:numId="24" w16cid:durableId="1621959375">
    <w:abstractNumId w:val="4"/>
  </w:num>
  <w:num w:numId="25" w16cid:durableId="1871717329">
    <w:abstractNumId w:val="30"/>
  </w:num>
  <w:num w:numId="26" w16cid:durableId="1424493395">
    <w:abstractNumId w:val="33"/>
  </w:num>
  <w:num w:numId="27" w16cid:durableId="1652364459">
    <w:abstractNumId w:val="26"/>
  </w:num>
  <w:num w:numId="28" w16cid:durableId="2058577461">
    <w:abstractNumId w:val="17"/>
  </w:num>
  <w:num w:numId="29" w16cid:durableId="1608153946">
    <w:abstractNumId w:val="32"/>
  </w:num>
  <w:num w:numId="30" w16cid:durableId="1617836100">
    <w:abstractNumId w:val="29"/>
  </w:num>
  <w:num w:numId="31" w16cid:durableId="848105981">
    <w:abstractNumId w:val="12"/>
  </w:num>
  <w:num w:numId="32" w16cid:durableId="657810573">
    <w:abstractNumId w:val="28"/>
  </w:num>
  <w:num w:numId="33" w16cid:durableId="436601919">
    <w:abstractNumId w:val="1"/>
  </w:num>
  <w:num w:numId="34" w16cid:durableId="2038120282">
    <w:abstractNumId w:val="25"/>
  </w:num>
  <w:num w:numId="35" w16cid:durableId="1228423233">
    <w:abstractNumId w:val="6"/>
  </w:num>
  <w:num w:numId="36" w16cid:durableId="1340738917">
    <w:abstractNumId w:val="0"/>
  </w:num>
  <w:num w:numId="37" w16cid:durableId="1181773706">
    <w:abstractNumId w:val="18"/>
  </w:num>
  <w:num w:numId="38" w16cid:durableId="4100034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8"/>
    <w:rsid w:val="000246C4"/>
    <w:rsid w:val="00085A38"/>
    <w:rsid w:val="000C5C97"/>
    <w:rsid w:val="000F6E6B"/>
    <w:rsid w:val="0013712F"/>
    <w:rsid w:val="00141883"/>
    <w:rsid w:val="001A495B"/>
    <w:rsid w:val="001C65C5"/>
    <w:rsid w:val="00206CBE"/>
    <w:rsid w:val="0027385F"/>
    <w:rsid w:val="00274DDE"/>
    <w:rsid w:val="002769D7"/>
    <w:rsid w:val="00285BB7"/>
    <w:rsid w:val="002B446B"/>
    <w:rsid w:val="002B510B"/>
    <w:rsid w:val="002E28EF"/>
    <w:rsid w:val="002E2B7C"/>
    <w:rsid w:val="002E4ABA"/>
    <w:rsid w:val="00311CFB"/>
    <w:rsid w:val="0032261F"/>
    <w:rsid w:val="00331094"/>
    <w:rsid w:val="003363AF"/>
    <w:rsid w:val="003A065E"/>
    <w:rsid w:val="003C69D2"/>
    <w:rsid w:val="003E52F5"/>
    <w:rsid w:val="00487236"/>
    <w:rsid w:val="004A06EF"/>
    <w:rsid w:val="004A26DF"/>
    <w:rsid w:val="004C0FE3"/>
    <w:rsid w:val="004E7101"/>
    <w:rsid w:val="00510A89"/>
    <w:rsid w:val="0054088F"/>
    <w:rsid w:val="005A7D1E"/>
    <w:rsid w:val="005B67C2"/>
    <w:rsid w:val="00635D74"/>
    <w:rsid w:val="00653496"/>
    <w:rsid w:val="00680062"/>
    <w:rsid w:val="00735FC3"/>
    <w:rsid w:val="00757901"/>
    <w:rsid w:val="007622B4"/>
    <w:rsid w:val="007A435B"/>
    <w:rsid w:val="007C22F7"/>
    <w:rsid w:val="007C5617"/>
    <w:rsid w:val="0082622F"/>
    <w:rsid w:val="00843F7F"/>
    <w:rsid w:val="00890229"/>
    <w:rsid w:val="008A22D6"/>
    <w:rsid w:val="008C2D07"/>
    <w:rsid w:val="008F1F76"/>
    <w:rsid w:val="0092760E"/>
    <w:rsid w:val="009E3510"/>
    <w:rsid w:val="00A06FE6"/>
    <w:rsid w:val="00A07991"/>
    <w:rsid w:val="00A17134"/>
    <w:rsid w:val="00A36E18"/>
    <w:rsid w:val="00A500C3"/>
    <w:rsid w:val="00A55B0A"/>
    <w:rsid w:val="00A57DC9"/>
    <w:rsid w:val="00A65F71"/>
    <w:rsid w:val="00A71B84"/>
    <w:rsid w:val="00A805D0"/>
    <w:rsid w:val="00A97E62"/>
    <w:rsid w:val="00AF33C3"/>
    <w:rsid w:val="00B16CE3"/>
    <w:rsid w:val="00B4074F"/>
    <w:rsid w:val="00B61210"/>
    <w:rsid w:val="00B814F7"/>
    <w:rsid w:val="00BB6A64"/>
    <w:rsid w:val="00BB710A"/>
    <w:rsid w:val="00BC6D8B"/>
    <w:rsid w:val="00BE1C72"/>
    <w:rsid w:val="00CF1CB3"/>
    <w:rsid w:val="00D07D3F"/>
    <w:rsid w:val="00D6450D"/>
    <w:rsid w:val="00D81BFD"/>
    <w:rsid w:val="00D94DF4"/>
    <w:rsid w:val="00DA59A1"/>
    <w:rsid w:val="00DB1036"/>
    <w:rsid w:val="00DC572E"/>
    <w:rsid w:val="00DD3378"/>
    <w:rsid w:val="00E11C81"/>
    <w:rsid w:val="00E74914"/>
    <w:rsid w:val="00EC1560"/>
    <w:rsid w:val="00F356D2"/>
    <w:rsid w:val="00F3761F"/>
    <w:rsid w:val="00F62BA3"/>
    <w:rsid w:val="00FA553D"/>
    <w:rsid w:val="00FB42D1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288E"/>
  <w15:docId w15:val="{11415DC8-9A02-4123-A8D1-CAE1B128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9A1"/>
  </w:style>
  <w:style w:type="paragraph" w:styleId="Nagwek6">
    <w:name w:val="heading 6"/>
    <w:basedOn w:val="Normalny"/>
    <w:next w:val="Normalny"/>
    <w:link w:val="Nagwek6Znak"/>
    <w:qFormat/>
    <w:rsid w:val="00D81BFD"/>
    <w:pPr>
      <w:keepNext/>
      <w:keepLines/>
      <w:spacing w:before="200" w:after="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85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6F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12F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D81BFD"/>
    <w:rPr>
      <w:rFonts w:ascii="Calibri Light" w:eastAsia="Times New Roman" w:hAnsi="Calibri Light" w:cs="Times New Roman"/>
      <w:i/>
      <w:iCs/>
      <w:color w:val="1F4D78"/>
    </w:rPr>
  </w:style>
  <w:style w:type="paragraph" w:styleId="Nagwek">
    <w:name w:val="header"/>
    <w:basedOn w:val="Normalny"/>
    <w:link w:val="NagwekZnak"/>
    <w:uiPriority w:val="99"/>
    <w:unhideWhenUsed/>
    <w:rsid w:val="002B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10B"/>
  </w:style>
  <w:style w:type="paragraph" w:styleId="Stopka">
    <w:name w:val="footer"/>
    <w:basedOn w:val="Normalny"/>
    <w:link w:val="StopkaZnak"/>
    <w:uiPriority w:val="99"/>
    <w:unhideWhenUsed/>
    <w:rsid w:val="002B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527D-E7C8-4283-9D8F-FCDCAA8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Dyś</cp:lastModifiedBy>
  <cp:revision>3</cp:revision>
  <dcterms:created xsi:type="dcterms:W3CDTF">2026-01-07T13:54:00Z</dcterms:created>
  <dcterms:modified xsi:type="dcterms:W3CDTF">2026-01-11T13:03:00Z</dcterms:modified>
</cp:coreProperties>
</file>