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37A24" w14:textId="2D8B41D3" w:rsidR="00A83210" w:rsidRPr="00A83210" w:rsidRDefault="00A83210" w:rsidP="00A83210">
      <w:pPr>
        <w:pStyle w:val="OZNPROJEKTUwskazaniedatylubwersjiprojektu"/>
      </w:pPr>
      <w:r w:rsidRPr="00A83210">
        <w:t xml:space="preserve">Projekt z dnia </w:t>
      </w:r>
      <w:r w:rsidR="00921052">
        <w:t>1</w:t>
      </w:r>
      <w:r w:rsidR="000D5413">
        <w:t>7</w:t>
      </w:r>
      <w:r w:rsidRPr="00A83210">
        <w:t>.04.2020 r.</w:t>
      </w:r>
      <w:r w:rsidR="00AB21E5">
        <w:t xml:space="preserve">, godz. </w:t>
      </w:r>
      <w:r w:rsidR="0009424E">
        <w:t>1</w:t>
      </w:r>
      <w:r w:rsidR="003C7483">
        <w:t>5</w:t>
      </w:r>
      <w:r w:rsidR="000D5413">
        <w:t>.</w:t>
      </w:r>
      <w:r w:rsidR="003C7483">
        <w:t>00</w:t>
      </w:r>
    </w:p>
    <w:p w14:paraId="7961A6F1" w14:textId="77777777" w:rsidR="00A83210" w:rsidRDefault="00A83210" w:rsidP="00A83210">
      <w:pPr>
        <w:pStyle w:val="OZNRODZAKTUtznustawalubrozporzdzenieiorganwydajcy"/>
      </w:pPr>
      <w:r w:rsidRPr="00A83210">
        <w:t>Rozporządzenie</w:t>
      </w:r>
    </w:p>
    <w:p w14:paraId="324E7306" w14:textId="77777777" w:rsidR="00A83210" w:rsidRDefault="00A83210" w:rsidP="00A83210">
      <w:pPr>
        <w:pStyle w:val="OZNRODZAKTUtznustawalubrozporzdzenieiorganwydajcy"/>
      </w:pPr>
      <w:r w:rsidRPr="00A83210">
        <w:t xml:space="preserve"> Ministra Zdrowia</w:t>
      </w:r>
      <w:r>
        <w:rPr>
          <w:rStyle w:val="Odwoanieprzypisudolnego"/>
        </w:rPr>
        <w:footnoteReference w:customMarkFollows="1" w:id="1"/>
        <w:t>1)</w:t>
      </w:r>
    </w:p>
    <w:p w14:paraId="069F703F" w14:textId="5259A441" w:rsidR="00A83210" w:rsidRPr="00A83210" w:rsidRDefault="00A83210" w:rsidP="00A83210">
      <w:pPr>
        <w:pStyle w:val="DATAAKTUdatauchwalenialubwydaniaaktu"/>
      </w:pPr>
      <w:r>
        <w:t xml:space="preserve">z dnia </w:t>
      </w:r>
      <w:r w:rsidR="00022810">
        <w:t>….</w:t>
      </w:r>
      <w:r>
        <w:t>……. 2020 r.</w:t>
      </w:r>
    </w:p>
    <w:p w14:paraId="2DA1C3CE" w14:textId="02888C68" w:rsidR="00A83210" w:rsidRPr="00A83210" w:rsidRDefault="00A83210" w:rsidP="00A83210">
      <w:pPr>
        <w:pStyle w:val="TYTUAKTUprzedmiotregulacjiustawylubrozporzdzenia"/>
      </w:pPr>
      <w:r w:rsidRPr="00A83210">
        <w:t xml:space="preserve"> w sprawie </w:t>
      </w:r>
      <w:r w:rsidR="00440627" w:rsidRPr="00A83210">
        <w:t>standard</w:t>
      </w:r>
      <w:r w:rsidR="00440627">
        <w:t>ów</w:t>
      </w:r>
      <w:r w:rsidR="00440627" w:rsidRPr="00A83210">
        <w:t xml:space="preserve"> </w:t>
      </w:r>
      <w:r w:rsidRPr="00A83210">
        <w:t>w zakresie ograniczeń przy udzielaniu świadczeń opieki zdrowotnej pacjentom innym niż z podejrzeniem lub zakażeniem wirusem SARS-CoV-2 przez osoby wykonujące zawód medyczny mające bezpośredni kontakt z pacjentami z</w:t>
      </w:r>
      <w:r w:rsidR="00022810">
        <w:t> </w:t>
      </w:r>
      <w:r w:rsidRPr="00A83210">
        <w:t>podejrzeniem lub zakażeniem tym wirusem</w:t>
      </w:r>
    </w:p>
    <w:p w14:paraId="3404CC9B" w14:textId="1D8122FB" w:rsidR="00841A75" w:rsidRPr="00841A75" w:rsidRDefault="00A83210" w:rsidP="003C71A0">
      <w:pPr>
        <w:pStyle w:val="NIEARTTEKSTtekstnieartykuowanynppodstprawnarozplubpreambua"/>
      </w:pPr>
      <w:r w:rsidRPr="00A83210">
        <w:t xml:space="preserve">Na podstawie art. 7d </w:t>
      </w:r>
      <w:r w:rsidRPr="003C71A0">
        <w:t>ustawy</w:t>
      </w:r>
      <w:r w:rsidRPr="00A83210">
        <w:t xml:space="preserve"> z dnia 2 marca 2020 r. o szczególnych rozwiązaniach związanych z zapobieganiem, przeciwdziałaniem i zwalczaniem COVID-19, innych chorób zakaźnych oraz wywołanych nimi sytuacji kryzysowych (Dz. U. poz. 374, 567 i 568) zarządza się, co następuje:</w:t>
      </w:r>
    </w:p>
    <w:p w14:paraId="14426F04" w14:textId="36255637" w:rsidR="00ED3A18" w:rsidRDefault="00A83210" w:rsidP="00841A75">
      <w:pPr>
        <w:pStyle w:val="ARTartustawynprozporzdzenia"/>
      </w:pPr>
      <w:r w:rsidRPr="00A83210">
        <w:rPr>
          <w:rStyle w:val="Ppogrubienie"/>
        </w:rPr>
        <w:t>§ 1</w:t>
      </w:r>
      <w:r w:rsidRPr="00A83210">
        <w:t xml:space="preserve">. 1. Kierownik podmiotu leczniczego umieszczonego w wykazie, o którym mowa </w:t>
      </w:r>
      <w:r w:rsidR="00841A75" w:rsidRPr="00A83210">
        <w:t>w</w:t>
      </w:r>
      <w:r w:rsidR="00841A75">
        <w:t> </w:t>
      </w:r>
      <w:r w:rsidRPr="00A83210">
        <w:t>art. 7 ust</w:t>
      </w:r>
      <w:r w:rsidR="00D32582">
        <w:t>.</w:t>
      </w:r>
      <w:r w:rsidRPr="00A83210">
        <w:t xml:space="preserve"> </w:t>
      </w:r>
      <w:r w:rsidR="00A65663">
        <w:t>1</w:t>
      </w:r>
      <w:r w:rsidRPr="00A83210">
        <w:t xml:space="preserve"> ustawy</w:t>
      </w:r>
      <w:r w:rsidR="00BC2B40" w:rsidRPr="00BC2B40">
        <w:t xml:space="preserve"> z dnia 2 marca 2020 r. o szczególnych rozwiązaniach związanych z</w:t>
      </w:r>
      <w:r w:rsidR="00022810">
        <w:t> </w:t>
      </w:r>
      <w:r w:rsidR="00BC2B40" w:rsidRPr="00BC2B40">
        <w:t>zapobieganiem, przeciwdziałaniem i zwalczaniem COVID-19, innych chorób zakaźnych oraz wywołanych nimi sytuacji kryzysowych</w:t>
      </w:r>
      <w:r w:rsidRPr="00A83210">
        <w:t xml:space="preserve">, </w:t>
      </w:r>
      <w:r w:rsidR="00B23093" w:rsidRPr="00B23093">
        <w:t>wykonującego działalność leczniczą w rodzaju świadczenia szpitalne</w:t>
      </w:r>
      <w:r w:rsidR="00ED3A18">
        <w:t>:</w:t>
      </w:r>
    </w:p>
    <w:p w14:paraId="4DABA074" w14:textId="4F3C33FC" w:rsidR="00ED3A18" w:rsidRDefault="000D5413" w:rsidP="003C7483">
      <w:pPr>
        <w:pStyle w:val="PKTpunkt"/>
      </w:pPr>
      <w:r>
        <w:t>1</w:t>
      </w:r>
      <w:r w:rsidR="00ED3A18">
        <w:t>)</w:t>
      </w:r>
      <w:r w:rsidR="00EE66AC">
        <w:tab/>
      </w:r>
      <w:r w:rsidR="001151F3" w:rsidRPr="001151F3">
        <w:t>wyłącznie w związku z przeciwdziałaniem COVID-19</w:t>
      </w:r>
      <w:r w:rsidR="00541083">
        <w:t xml:space="preserve"> lub</w:t>
      </w:r>
      <w:r w:rsidR="00E9482F">
        <w:t>,</w:t>
      </w:r>
      <w:r w:rsidR="00ED3A18">
        <w:t xml:space="preserve"> </w:t>
      </w:r>
    </w:p>
    <w:p w14:paraId="73490991" w14:textId="647D0E3B" w:rsidR="005C0802" w:rsidRDefault="000D5413" w:rsidP="003C7483">
      <w:pPr>
        <w:pStyle w:val="PKTpunkt"/>
      </w:pPr>
      <w:r>
        <w:t>2</w:t>
      </w:r>
      <w:r w:rsidR="00ED3A18">
        <w:t>)</w:t>
      </w:r>
      <w:r w:rsidR="00EE66AC">
        <w:tab/>
      </w:r>
      <w:r w:rsidR="006054B3">
        <w:t xml:space="preserve">w którego wyodrębnionej komórce organizacyjnej udzielane są świadczenia </w:t>
      </w:r>
      <w:r w:rsidR="00037255">
        <w:t>zdrow</w:t>
      </w:r>
      <w:r w:rsidR="00497167">
        <w:t>o</w:t>
      </w:r>
      <w:r w:rsidR="00037255">
        <w:t>tne</w:t>
      </w:r>
      <w:r w:rsidR="006054B3">
        <w:t xml:space="preserve"> </w:t>
      </w:r>
      <w:r w:rsidR="006054B3" w:rsidRPr="001151F3">
        <w:t>wyłącznie w związku z przeciwdziałaniem COVID-19</w:t>
      </w:r>
    </w:p>
    <w:p w14:paraId="034ACBA3" w14:textId="28159007" w:rsidR="00695F0F" w:rsidRDefault="00EE66AC" w:rsidP="003C7483">
      <w:pPr>
        <w:pStyle w:val="CZWSPPKTczwsplnapunktw"/>
      </w:pPr>
      <w:r>
        <w:t>–</w:t>
      </w:r>
      <w:r>
        <w:tab/>
      </w:r>
      <w:r w:rsidR="00A83210" w:rsidRPr="00A83210">
        <w:t xml:space="preserve">opracowuje </w:t>
      </w:r>
      <w:r w:rsidR="00B33781">
        <w:t>wykaz</w:t>
      </w:r>
      <w:r w:rsidR="004D30AA" w:rsidRPr="00A83210">
        <w:t xml:space="preserve"> </w:t>
      </w:r>
      <w:r w:rsidR="00A83210" w:rsidRPr="00A83210">
        <w:t>stanowisk</w:t>
      </w:r>
      <w:r w:rsidR="001151F3">
        <w:t xml:space="preserve"> pracy</w:t>
      </w:r>
      <w:r w:rsidR="00A83210" w:rsidRPr="00A83210">
        <w:t xml:space="preserve">, na których osoby wykonujące zawód medyczny w rozumieniu </w:t>
      </w:r>
      <w:r w:rsidR="00A65663">
        <w:t xml:space="preserve">art. 2 ust. 1 pkt 2 </w:t>
      </w:r>
      <w:r w:rsidR="00A83210" w:rsidRPr="00A83210">
        <w:t>ustawy z dnia 15 kwietnia 2011 r. o działalności leczniczej</w:t>
      </w:r>
      <w:r w:rsidR="00841A75">
        <w:t xml:space="preserve"> (Dz. U. </w:t>
      </w:r>
      <w:r w:rsidR="00841A75" w:rsidRPr="00841A75">
        <w:t>z 2020 r.</w:t>
      </w:r>
      <w:r w:rsidR="00841A75">
        <w:t xml:space="preserve"> </w:t>
      </w:r>
      <w:r w:rsidR="00841A75" w:rsidRPr="00841A75">
        <w:t>poz. 295</w:t>
      </w:r>
      <w:r w:rsidR="00440627">
        <w:t xml:space="preserve"> i 567</w:t>
      </w:r>
      <w:r w:rsidR="00841A75">
        <w:t>)</w:t>
      </w:r>
      <w:r w:rsidR="00A83210" w:rsidRPr="00A83210">
        <w:t xml:space="preserve">, </w:t>
      </w:r>
      <w:r w:rsidR="00AE1531">
        <w:t xml:space="preserve">mają bezpośredni kontakt z pacjentami </w:t>
      </w:r>
      <w:r w:rsidR="00AE1531" w:rsidRPr="00AE1531">
        <w:t xml:space="preserve">z podejrzeniem lub zakażeniem </w:t>
      </w:r>
      <w:r w:rsidR="00A83210" w:rsidRPr="00A83210">
        <w:t>wirusem SARS-CoV-2</w:t>
      </w:r>
      <w:r w:rsidR="00921052">
        <w:t>,</w:t>
      </w:r>
      <w:r w:rsidR="00A83210" w:rsidRPr="00A83210">
        <w:t xml:space="preserve"> w tym uczestniczą w ich transporcie</w:t>
      </w:r>
      <w:r w:rsidR="008B6544">
        <w:t xml:space="preserve">, zwany dalej </w:t>
      </w:r>
      <w:r w:rsidR="008B6544" w:rsidRPr="00B63270">
        <w:t>„</w:t>
      </w:r>
      <w:r w:rsidR="008B6544">
        <w:t>wykazem stanowisk</w:t>
      </w:r>
      <w:r w:rsidR="008B6544" w:rsidRPr="009B4C75">
        <w:t>”</w:t>
      </w:r>
      <w:r w:rsidR="00A83210" w:rsidRPr="00A83210">
        <w:t>.</w:t>
      </w:r>
      <w:r w:rsidR="001151F3" w:rsidRPr="001151F3">
        <w:t xml:space="preserve"> </w:t>
      </w:r>
    </w:p>
    <w:p w14:paraId="372A2D14" w14:textId="49694028" w:rsidR="00A83210" w:rsidRPr="00A83210" w:rsidRDefault="00DB1FA5" w:rsidP="003C7483">
      <w:pPr>
        <w:pStyle w:val="USTustnpkodeksu"/>
      </w:pPr>
      <w:r>
        <w:t xml:space="preserve">2. </w:t>
      </w:r>
      <w:r w:rsidR="0012711E">
        <w:t>W</w:t>
      </w:r>
      <w:r w:rsidR="0012711E" w:rsidRPr="0012711E">
        <w:t xml:space="preserve"> przypadku podmiotu</w:t>
      </w:r>
      <w:r w:rsidR="00795C7E">
        <w:t>,</w:t>
      </w:r>
      <w:r w:rsidR="0012711E" w:rsidRPr="0012711E">
        <w:t xml:space="preserve"> o którym mowa w ust. 1 pkt 1</w:t>
      </w:r>
      <w:r w:rsidR="00795C7E">
        <w:t xml:space="preserve">, </w:t>
      </w:r>
      <w:r w:rsidR="0012711E">
        <w:t>w</w:t>
      </w:r>
      <w:r w:rsidR="0012711E" w:rsidRPr="0012711E">
        <w:t xml:space="preserve"> wykazie stanowisk umieszcza się wszystkie stanowiska pracy, na których osoby wykonujące zawód medyczny uczestniczą w udzielaniu świadczeń zdrowotn</w:t>
      </w:r>
      <w:r w:rsidR="00795C7E">
        <w:t>ych</w:t>
      </w:r>
      <w:r w:rsidR="0012711E" w:rsidRPr="0012711E">
        <w:t>, a w przypadku podmiotu</w:t>
      </w:r>
      <w:r w:rsidR="00795C7E">
        <w:t>,</w:t>
      </w:r>
      <w:r w:rsidR="0012711E" w:rsidRPr="0012711E">
        <w:t xml:space="preserve"> o którym mowa w ust. 1 pkt 2</w:t>
      </w:r>
      <w:r w:rsidR="00795C7E">
        <w:t>,</w:t>
      </w:r>
      <w:r w:rsidR="0012711E" w:rsidRPr="0012711E">
        <w:t xml:space="preserve"> </w:t>
      </w:r>
      <w:r w:rsidR="0012711E" w:rsidRPr="0012711E">
        <w:lastRenderedPageBreak/>
        <w:t>wyłącznie stanowiska pracy, na których osoby wykonujące zawód medyczny uczestniczą w udzielaniu świadczeń zdrowotnych w wyodrębnionej komórce organizacyjnej</w:t>
      </w:r>
      <w:r w:rsidR="00795C7E">
        <w:t>,</w:t>
      </w:r>
      <w:r w:rsidR="0012711E" w:rsidRPr="0012711E">
        <w:t xml:space="preserve"> o której mowa w ust</w:t>
      </w:r>
      <w:r w:rsidR="00795C7E">
        <w:t>.</w:t>
      </w:r>
      <w:r w:rsidR="0012711E" w:rsidRPr="0012711E">
        <w:t xml:space="preserve"> 1 pkt 2.</w:t>
      </w:r>
    </w:p>
    <w:p w14:paraId="34865A77" w14:textId="4B3E579F" w:rsidR="00921052" w:rsidRDefault="00B0740F" w:rsidP="00921052">
      <w:pPr>
        <w:pStyle w:val="USTustnpkodeksu"/>
      </w:pPr>
      <w:r>
        <w:t>3</w:t>
      </w:r>
      <w:r w:rsidR="00921052" w:rsidRPr="00A83210">
        <w:t>.</w:t>
      </w:r>
      <w:r w:rsidR="00921052">
        <w:t> </w:t>
      </w:r>
      <w:r w:rsidR="00921052" w:rsidRPr="00A83210">
        <w:t xml:space="preserve">Osoby </w:t>
      </w:r>
      <w:r w:rsidR="00921052">
        <w:t xml:space="preserve">uczestniczące w udzielaniu świadczeń </w:t>
      </w:r>
      <w:r w:rsidR="00037255">
        <w:t>zdrowotnych</w:t>
      </w:r>
      <w:r w:rsidR="00921052" w:rsidRPr="00A83210">
        <w:t xml:space="preserve"> na stanowiskach określonych w </w:t>
      </w:r>
      <w:r w:rsidR="00B33781">
        <w:t>wykazie</w:t>
      </w:r>
      <w:r w:rsidR="008B6544">
        <w:t xml:space="preserve"> stanowisk </w:t>
      </w:r>
      <w:r w:rsidR="00921052" w:rsidRPr="00A83210">
        <w:t xml:space="preserve">nie mogą uczestniczyć w udzielaniu świadczeń </w:t>
      </w:r>
      <w:r w:rsidR="00037255">
        <w:t xml:space="preserve">zdrowotnych </w:t>
      </w:r>
      <w:r w:rsidR="00921052" w:rsidRPr="00A83210">
        <w:t>pacjentom innym niż z podejrzeniem lub zakażeniem wirusem SARS-CoV-2, chyba, że</w:t>
      </w:r>
      <w:r w:rsidR="00921052">
        <w:t> </w:t>
      </w:r>
      <w:r w:rsidR="00921052" w:rsidRPr="00A83210">
        <w:t>udzielają</w:t>
      </w:r>
      <w:r w:rsidR="00921052">
        <w:t>c</w:t>
      </w:r>
      <w:r w:rsidR="00921052" w:rsidRPr="00A83210">
        <w:t xml:space="preserve"> tych świadczeń nie mają bezpośredniego kontaktu z tymi pacjentami.</w:t>
      </w:r>
    </w:p>
    <w:p w14:paraId="4B0FB0CD" w14:textId="5A33D929" w:rsidR="00921052" w:rsidRPr="00A83210" w:rsidRDefault="00B0740F" w:rsidP="00921052">
      <w:pPr>
        <w:pStyle w:val="USTustnpkodeksu"/>
      </w:pPr>
      <w:r>
        <w:t>4</w:t>
      </w:r>
      <w:r w:rsidR="00921052" w:rsidRPr="00A83210">
        <w:t>.</w:t>
      </w:r>
      <w:r w:rsidR="00921052">
        <w:t> </w:t>
      </w:r>
      <w:r w:rsidR="00921052" w:rsidRPr="00A83210">
        <w:t>Kierownik podmiotu leczniczego, o którym mowa w ust. 1, informuje na piśmie osoby</w:t>
      </w:r>
      <w:r w:rsidR="00921052">
        <w:t>,</w:t>
      </w:r>
      <w:r w:rsidR="00921052" w:rsidRPr="00A83210">
        <w:t xml:space="preserve"> o których mowa w ust. </w:t>
      </w:r>
      <w:r>
        <w:t>3</w:t>
      </w:r>
      <w:r w:rsidR="00921052">
        <w:t>,</w:t>
      </w:r>
      <w:r w:rsidR="00921052" w:rsidRPr="00A83210">
        <w:t xml:space="preserve"> o objęciu ich </w:t>
      </w:r>
      <w:r w:rsidR="00921052">
        <w:t>ograniczeniem</w:t>
      </w:r>
      <w:r w:rsidR="00921052" w:rsidRPr="00A83210">
        <w:t xml:space="preserve">, o którym mowa w ust. </w:t>
      </w:r>
      <w:r>
        <w:t>3</w:t>
      </w:r>
      <w:r w:rsidR="00921052" w:rsidRPr="00A83210">
        <w:t xml:space="preserve">. W informacji określa się dzień początkowy oraz końcowy objęcia </w:t>
      </w:r>
      <w:r w:rsidR="00921052">
        <w:t>ograniczeniem</w:t>
      </w:r>
      <w:r w:rsidR="00921052" w:rsidRPr="00A83210">
        <w:t xml:space="preserve">. </w:t>
      </w:r>
      <w:r w:rsidR="004C1AC3">
        <w:t>W przypadku gdy nie ma możliwości określenia dnia końcowego objęcia ograniczeniem, ograniczenie obowiązuje do</w:t>
      </w:r>
      <w:r w:rsidR="00EE66AC">
        <w:t xml:space="preserve"> </w:t>
      </w:r>
      <w:r w:rsidR="004C1AC3">
        <w:t xml:space="preserve">dnia jego odwołania przez kierownika podmiotu leczniczego, nie dłużej jednak niż do dnia zakończenia obowiązywania </w:t>
      </w:r>
      <w:r w:rsidR="004C1AC3" w:rsidRPr="004C1AC3">
        <w:t>stanu zagrożenia epidemicznego lub stanu epidemii</w:t>
      </w:r>
      <w:r w:rsidR="004C1AC3">
        <w:t xml:space="preserve"> </w:t>
      </w:r>
      <w:r w:rsidR="004C1AC3" w:rsidRPr="004C1AC3">
        <w:t>w związku z</w:t>
      </w:r>
      <w:r w:rsidR="00EE66AC">
        <w:t xml:space="preserve"> </w:t>
      </w:r>
      <w:r w:rsidR="004C1AC3" w:rsidRPr="004C1AC3">
        <w:t>zakażeniami wirusem SARS-CoV-2</w:t>
      </w:r>
      <w:r w:rsidR="004C1AC3">
        <w:t xml:space="preserve">. </w:t>
      </w:r>
      <w:r w:rsidR="007F75D2">
        <w:t xml:space="preserve">Informacja zawiera pouczenie o treści § 3. </w:t>
      </w:r>
      <w:r w:rsidR="00AB21E5">
        <w:t>Przekazanie informacji</w:t>
      </w:r>
      <w:r w:rsidR="00AB21E5" w:rsidRPr="00A83210">
        <w:t xml:space="preserve"> </w:t>
      </w:r>
      <w:r w:rsidR="00921052" w:rsidRPr="00A83210">
        <w:t xml:space="preserve">o objęciu </w:t>
      </w:r>
      <w:r w:rsidR="00921052">
        <w:t>ograniczeniem</w:t>
      </w:r>
      <w:r w:rsidR="00921052" w:rsidRPr="00A83210">
        <w:t xml:space="preserve"> </w:t>
      </w:r>
      <w:r w:rsidR="00AB21E5">
        <w:t xml:space="preserve">osoba, o której mowa w ust. 3, </w:t>
      </w:r>
      <w:r w:rsidR="00921052" w:rsidRPr="00A83210">
        <w:t>potwierdza pisemnie.</w:t>
      </w:r>
      <w:r w:rsidR="00921052">
        <w:t xml:space="preserve"> W przypadku braku możliwości uzyskania podpisu </w:t>
      </w:r>
      <w:r w:rsidR="00AB21E5">
        <w:t xml:space="preserve">jest </w:t>
      </w:r>
      <w:r w:rsidR="00921052">
        <w:t>możliwe dokonanie adnotacji</w:t>
      </w:r>
      <w:r w:rsidR="00A65663">
        <w:t xml:space="preserve"> o przekazaniu informacji o objęciu ograniczeniem</w:t>
      </w:r>
      <w:r w:rsidR="00921052">
        <w:t xml:space="preserve"> przez kierownika </w:t>
      </w:r>
      <w:r w:rsidR="00AB21E5" w:rsidRPr="00AB21E5">
        <w:t xml:space="preserve">podmiotu leczniczego </w:t>
      </w:r>
      <w:r w:rsidR="00921052">
        <w:t>lub osobę przez niego upoważnioną.</w:t>
      </w:r>
      <w:r w:rsidR="00921052" w:rsidRPr="00A83210">
        <w:t xml:space="preserve"> </w:t>
      </w:r>
      <w:r w:rsidR="00921052">
        <w:t>Ograniczenie</w:t>
      </w:r>
      <w:r w:rsidR="00921052" w:rsidRPr="00A83210">
        <w:t>, o którym mowa w ust.</w:t>
      </w:r>
      <w:r w:rsidR="00921052">
        <w:t> </w:t>
      </w:r>
      <w:r>
        <w:t>3</w:t>
      </w:r>
      <w:r w:rsidR="00921052">
        <w:t>,</w:t>
      </w:r>
      <w:r w:rsidR="00921052" w:rsidRPr="00A83210">
        <w:t xml:space="preserve"> obowiązuje od</w:t>
      </w:r>
      <w:r w:rsidR="00022810">
        <w:t> </w:t>
      </w:r>
      <w:r w:rsidR="00921052" w:rsidRPr="00A83210">
        <w:t xml:space="preserve">dnia powiadomienia osoby objętej </w:t>
      </w:r>
      <w:r w:rsidR="00921052">
        <w:t>ograniczeniem</w:t>
      </w:r>
      <w:r w:rsidR="00921052" w:rsidRPr="00A83210">
        <w:t>.</w:t>
      </w:r>
    </w:p>
    <w:p w14:paraId="4FB70407" w14:textId="440C80B3" w:rsidR="00A83210" w:rsidRPr="00A83210" w:rsidRDefault="00A83210" w:rsidP="003C71A0">
      <w:pPr>
        <w:pStyle w:val="ARTartustawynprozporzdzenia"/>
      </w:pPr>
      <w:r w:rsidRPr="00A83210">
        <w:rPr>
          <w:rStyle w:val="Ppogrubienie"/>
        </w:rPr>
        <w:t>§ 2.</w:t>
      </w:r>
      <w:r>
        <w:t> </w:t>
      </w:r>
      <w:r w:rsidRPr="00A83210">
        <w:t xml:space="preserve">1. </w:t>
      </w:r>
      <w:bookmarkStart w:id="0" w:name="_Hlk38007054"/>
      <w:r w:rsidR="00B33781">
        <w:t>Wykaz</w:t>
      </w:r>
      <w:r w:rsidR="00B33781" w:rsidRPr="00A83210">
        <w:t xml:space="preserve"> </w:t>
      </w:r>
      <w:r w:rsidRPr="00A83210">
        <w:t>stanowisk</w:t>
      </w:r>
      <w:r w:rsidR="008B6544">
        <w:t xml:space="preserve"> </w:t>
      </w:r>
      <w:r w:rsidRPr="00A83210">
        <w:t>wraz z listą zatrudnionych na nich osób kierownik podmiotu leczniczego przekazuje</w:t>
      </w:r>
      <w:r w:rsidR="00A65663">
        <w:t xml:space="preserve"> </w:t>
      </w:r>
      <w:r w:rsidR="002B4539">
        <w:t>raz w miesiącu</w:t>
      </w:r>
      <w:r w:rsidR="00A65663">
        <w:t xml:space="preserve"> na piśmie</w:t>
      </w:r>
      <w:r w:rsidRPr="00A83210">
        <w:t xml:space="preserve"> do właściwego miejscowo wojewody oraz dyrektora oddziału wojewódzkiego Narodowego Funduszu Zdrowia.</w:t>
      </w:r>
      <w:r w:rsidR="007F75D2">
        <w:t xml:space="preserve"> Pierwsze przekazanie następuje w terminie 5 dni od dnia wejścia w życie rozporządzenia.</w:t>
      </w:r>
    </w:p>
    <w:p w14:paraId="3B226998" w14:textId="74C2512F" w:rsidR="00A83210" w:rsidRPr="00A83210" w:rsidRDefault="00A83210" w:rsidP="00A83210">
      <w:pPr>
        <w:pStyle w:val="USTustnpkodeksu"/>
      </w:pPr>
      <w:r w:rsidRPr="00A83210">
        <w:t>2.</w:t>
      </w:r>
      <w:r>
        <w:t> </w:t>
      </w:r>
      <w:r w:rsidRPr="00A83210">
        <w:t xml:space="preserve">Wojewoda i dyrektor oddziału wojewódzkiego Narodowego Funduszu Zdrowia przetwarzają dane, o których mowa w ust. 1, w </w:t>
      </w:r>
      <w:r w:rsidR="00D6775A" w:rsidRPr="00A83210">
        <w:t>celu</w:t>
      </w:r>
      <w:r w:rsidR="00D6775A">
        <w:t xml:space="preserve"> </w:t>
      </w:r>
      <w:r w:rsidR="00D6775A" w:rsidRPr="00D6775A">
        <w:t>zapewnienia dostępu do świadczeń opieki zdrowotnej</w:t>
      </w:r>
      <w:r w:rsidR="00D6775A">
        <w:t xml:space="preserve"> oraz</w:t>
      </w:r>
      <w:r w:rsidR="00D6775A" w:rsidRPr="00D6775A">
        <w:t xml:space="preserve"> </w:t>
      </w:r>
      <w:r w:rsidR="00D6775A">
        <w:t>zapobiegania i zwalczania COVID-19</w:t>
      </w:r>
      <w:r w:rsidRPr="00A83210">
        <w:t>.</w:t>
      </w:r>
    </w:p>
    <w:p w14:paraId="3239B905" w14:textId="1BAEDCEC" w:rsidR="00A83210" w:rsidRPr="00A83210" w:rsidRDefault="00A83210" w:rsidP="00A83210">
      <w:pPr>
        <w:pStyle w:val="USTustnpkodeksu"/>
      </w:pPr>
      <w:r w:rsidRPr="00A83210">
        <w:t>3.</w:t>
      </w:r>
      <w:r>
        <w:t> </w:t>
      </w:r>
      <w:r w:rsidRPr="00A83210">
        <w:t>W przypadkach uzasadnionych koniecznością zapewnienia dostępu do świadczeń opieki zdrowotnej wojewoda albo dyrektor oddziału wojewódzkiego Narodowego Funduszu Zdrowia</w:t>
      </w:r>
      <w:r w:rsidR="00672CEB">
        <w:t xml:space="preserve"> </w:t>
      </w:r>
      <w:r w:rsidRPr="00A83210">
        <w:t>mogą</w:t>
      </w:r>
      <w:r w:rsidR="000722C5">
        <w:t>,</w:t>
      </w:r>
      <w:r w:rsidRPr="00A83210">
        <w:t xml:space="preserve"> na wniosek </w:t>
      </w:r>
      <w:r w:rsidR="002B1B00">
        <w:t xml:space="preserve">kierownika </w:t>
      </w:r>
      <w:r w:rsidRPr="00A83210">
        <w:t xml:space="preserve">podmiotu </w:t>
      </w:r>
      <w:r w:rsidR="00AB21E5" w:rsidRPr="00A83210">
        <w:t>lecznicz</w:t>
      </w:r>
      <w:r w:rsidR="00AB21E5">
        <w:t>ego</w:t>
      </w:r>
      <w:r w:rsidRPr="00A83210">
        <w:t>, wyrazić zgodę na udzielanie świadczeń zdrowotn</w:t>
      </w:r>
      <w:r w:rsidR="00A160E8">
        <w:t>ych</w:t>
      </w:r>
      <w:r w:rsidRPr="00A83210">
        <w:t xml:space="preserve"> przez osoby wykonujące zawód medyczny mimo objęcia ich </w:t>
      </w:r>
      <w:r w:rsidR="00554A70">
        <w:t>ograniczeniem</w:t>
      </w:r>
      <w:r w:rsidRPr="00A83210">
        <w:t xml:space="preserve">, o którym mowa w § 1 ust. </w:t>
      </w:r>
      <w:r w:rsidR="00B0740F">
        <w:t>3</w:t>
      </w:r>
      <w:r w:rsidRPr="00A83210">
        <w:t>.</w:t>
      </w:r>
      <w:r w:rsidR="008564F7">
        <w:t xml:space="preserve"> Informacja o wyrażeniu zgody </w:t>
      </w:r>
      <w:r w:rsidR="008B6544">
        <w:t xml:space="preserve">jest </w:t>
      </w:r>
      <w:r w:rsidR="008564F7">
        <w:t>przekazywana</w:t>
      </w:r>
      <w:r w:rsidR="00A65663">
        <w:t xml:space="preserve"> niezwłocznie na piśmie</w:t>
      </w:r>
      <w:r w:rsidR="008564F7">
        <w:t xml:space="preserve"> wnioskodawcy, osobie</w:t>
      </w:r>
      <w:r w:rsidR="0059563B">
        <w:t>,</w:t>
      </w:r>
      <w:r w:rsidR="008564F7">
        <w:t xml:space="preserve"> której dotyczy wniosek, kierownikowi </w:t>
      </w:r>
      <w:r w:rsidR="008564F7">
        <w:lastRenderedPageBreak/>
        <w:t>podmiotu leczniczego, o którym mowa w ust. 1</w:t>
      </w:r>
      <w:r w:rsidR="00EB3F80">
        <w:t>,</w:t>
      </w:r>
      <w:r w:rsidR="008564F7">
        <w:t xml:space="preserve"> oraz odpowiednio wojewodzie </w:t>
      </w:r>
      <w:r w:rsidR="00EB3F80">
        <w:t>albo</w:t>
      </w:r>
      <w:r w:rsidR="008564F7">
        <w:t xml:space="preserve"> dyrektorowi oddziału wojewódzkiego Narodowego Funduszu Zdrowia.</w:t>
      </w:r>
    </w:p>
    <w:p w14:paraId="6B7BD59F" w14:textId="4D31B37B" w:rsidR="00A83210" w:rsidRPr="00A83210" w:rsidRDefault="00A83210" w:rsidP="00A83210">
      <w:pPr>
        <w:pStyle w:val="ARTartustawynprozporzdzenia"/>
      </w:pPr>
      <w:bookmarkStart w:id="1" w:name="_Hlk38009930"/>
      <w:bookmarkEnd w:id="0"/>
      <w:r w:rsidRPr="00A83210">
        <w:rPr>
          <w:rStyle w:val="Ppogrubienie"/>
        </w:rPr>
        <w:t>§ 3.</w:t>
      </w:r>
      <w:r>
        <w:t> </w:t>
      </w:r>
      <w:r w:rsidRPr="00A83210">
        <w:t xml:space="preserve">1. Pracodawca inny niż podmiot leczniczy, o którym mowa w § 1 ust. 1, zatrudniający pracownika będącego osobą, o której mowa w § 1 ust. </w:t>
      </w:r>
      <w:r w:rsidR="00B0740F">
        <w:t>3</w:t>
      </w:r>
      <w:r w:rsidR="00921052">
        <w:t>,</w:t>
      </w:r>
      <w:r w:rsidRPr="00A83210">
        <w:t xml:space="preserve"> udziela temu pracownikowi </w:t>
      </w:r>
      <w:r w:rsidR="0012711E">
        <w:t xml:space="preserve">na jego wniosek </w:t>
      </w:r>
      <w:r w:rsidRPr="00A83210">
        <w:t>urlopu bezpłatnego na okres wskazany w informacji</w:t>
      </w:r>
      <w:r w:rsidR="000722C5">
        <w:t>,</w:t>
      </w:r>
      <w:r w:rsidRPr="00A83210">
        <w:t xml:space="preserve"> o której mowa w § 1 ust </w:t>
      </w:r>
      <w:r w:rsidR="00B0740F">
        <w:t>4</w:t>
      </w:r>
      <w:r w:rsidRPr="00A83210">
        <w:t>.</w:t>
      </w:r>
      <w:bookmarkStart w:id="2" w:name="_Hlk38012359"/>
      <w:r w:rsidR="0012711E" w:rsidRPr="00D72B14" w:rsidDel="0012711E">
        <w:t xml:space="preserve"> </w:t>
      </w:r>
    </w:p>
    <w:bookmarkEnd w:id="2"/>
    <w:p w14:paraId="08BF28AE" w14:textId="6A8584B4" w:rsidR="00A83210" w:rsidRPr="00A83210" w:rsidRDefault="00A83210" w:rsidP="003C7483">
      <w:pPr>
        <w:pStyle w:val="ARTartustawynprozporzdzenia"/>
      </w:pPr>
      <w:r w:rsidRPr="00A83210">
        <w:t>2.</w:t>
      </w:r>
      <w:r>
        <w:t> </w:t>
      </w:r>
      <w:r w:rsidRPr="00A83210">
        <w:t>Przekazanie osobie wykonującej zawód medyczny informacji, o której mowa w § 1 ust.</w:t>
      </w:r>
      <w:r w:rsidR="00022810">
        <w:t> </w:t>
      </w:r>
      <w:r w:rsidR="00B0740F">
        <w:t>4</w:t>
      </w:r>
      <w:r w:rsidR="000722C5">
        <w:t>,</w:t>
      </w:r>
      <w:r w:rsidRPr="00A83210">
        <w:t xml:space="preserve"> </w:t>
      </w:r>
      <w:r w:rsidR="00D72B14" w:rsidRPr="00D72B14">
        <w:t xml:space="preserve">stanowi podstawę do </w:t>
      </w:r>
      <w:r w:rsidR="006F37BF">
        <w:t>zaprzestania</w:t>
      </w:r>
      <w:r w:rsidR="00D72B14" w:rsidRPr="00D72B14">
        <w:t xml:space="preserve"> </w:t>
      </w:r>
      <w:r w:rsidRPr="00A83210">
        <w:t xml:space="preserve">w okresie </w:t>
      </w:r>
      <w:r w:rsidR="000722C5">
        <w:t xml:space="preserve">w niej </w:t>
      </w:r>
      <w:r w:rsidRPr="00A83210">
        <w:t>wskazanym:</w:t>
      </w:r>
    </w:p>
    <w:p w14:paraId="28884EB0" w14:textId="1F40E773" w:rsidR="00A83210" w:rsidRPr="00A83210" w:rsidRDefault="00A83210" w:rsidP="00A83210">
      <w:pPr>
        <w:pStyle w:val="PKTpunkt"/>
      </w:pPr>
      <w:r w:rsidRPr="00A83210">
        <w:t>1)</w:t>
      </w:r>
      <w:r>
        <w:tab/>
      </w:r>
      <w:r w:rsidRPr="00A83210">
        <w:t>świadczenia pracy na podstawie innej niż stosunek pracy</w:t>
      </w:r>
      <w:r w:rsidR="0071580B">
        <w:t>,</w:t>
      </w:r>
    </w:p>
    <w:p w14:paraId="28B906F9" w14:textId="77777777" w:rsidR="00DE7F7E" w:rsidRDefault="00A83210" w:rsidP="00A83210">
      <w:pPr>
        <w:pStyle w:val="PKTpunkt"/>
      </w:pPr>
      <w:r w:rsidRPr="00A83210">
        <w:t>2)</w:t>
      </w:r>
      <w:r>
        <w:tab/>
      </w:r>
      <w:r w:rsidRPr="00A83210">
        <w:t xml:space="preserve">wykonywania zawodu medycznego w formie praktyki zawodowej, o której mowa </w:t>
      </w:r>
      <w:r w:rsidR="000722C5" w:rsidRPr="00A83210">
        <w:t>w</w:t>
      </w:r>
      <w:r w:rsidR="000722C5">
        <w:t> </w:t>
      </w:r>
      <w:r w:rsidRPr="00A83210">
        <w:t>art.</w:t>
      </w:r>
      <w:r w:rsidR="000722C5">
        <w:t> </w:t>
      </w:r>
      <w:r w:rsidR="000722C5" w:rsidRPr="00A83210">
        <w:t>5</w:t>
      </w:r>
      <w:r w:rsidR="000722C5">
        <w:t> </w:t>
      </w:r>
      <w:r w:rsidRPr="00A83210">
        <w:t>ust. 2 ustawy z dnia 15 kwietnia 2011 r</w:t>
      </w:r>
      <w:r w:rsidR="000722C5">
        <w:t>.</w:t>
      </w:r>
      <w:r w:rsidRPr="00A83210">
        <w:t xml:space="preserve"> o działalności leczniczej</w:t>
      </w:r>
    </w:p>
    <w:p w14:paraId="73F45436" w14:textId="3912662F" w:rsidR="00672CEB" w:rsidRDefault="00557880" w:rsidP="0071580B">
      <w:pPr>
        <w:pStyle w:val="CZWSPPKTczwsplnapunktw"/>
      </w:pPr>
      <w:r>
        <w:t>–</w:t>
      </w:r>
      <w:r>
        <w:tab/>
      </w:r>
      <w:r w:rsidR="00DE7F7E">
        <w:t>wykonywany</w:t>
      </w:r>
      <w:r w:rsidR="001151F3">
        <w:t>ch</w:t>
      </w:r>
      <w:r w:rsidR="00DE7F7E">
        <w:t xml:space="preserve"> </w:t>
      </w:r>
      <w:r w:rsidR="008B5DA2">
        <w:t xml:space="preserve">wyłącznie </w:t>
      </w:r>
      <w:r w:rsidR="00DE7F7E">
        <w:t xml:space="preserve">w </w:t>
      </w:r>
      <w:r w:rsidR="00DE7F7E" w:rsidRPr="00A83210">
        <w:t>inny</w:t>
      </w:r>
      <w:r w:rsidR="00695F0F">
        <w:t>m podmiocie</w:t>
      </w:r>
      <w:r w:rsidR="00DE7F7E" w:rsidRPr="00A83210">
        <w:t xml:space="preserve"> niż podmiot leczniczy, o którym mowa w § 1 ust. 1</w:t>
      </w:r>
      <w:r w:rsidR="00A83210" w:rsidRPr="00A83210">
        <w:t xml:space="preserve">. </w:t>
      </w:r>
    </w:p>
    <w:bookmarkEnd w:id="1"/>
    <w:p w14:paraId="7C174967" w14:textId="77153CAE" w:rsidR="0043489D" w:rsidRDefault="00795C7E" w:rsidP="00A83210">
      <w:pPr>
        <w:pStyle w:val="USTustnpkodeksu"/>
      </w:pPr>
      <w:r>
        <w:t>3</w:t>
      </w:r>
      <w:r w:rsidR="00A83210" w:rsidRPr="00A83210">
        <w:t>.</w:t>
      </w:r>
      <w:r w:rsidR="00A83210">
        <w:t> </w:t>
      </w:r>
      <w:r w:rsidR="00672CEB" w:rsidRPr="00A83210">
        <w:t>Przepis</w:t>
      </w:r>
      <w:r w:rsidR="00672CEB">
        <w:t>ów</w:t>
      </w:r>
      <w:r w:rsidR="00672CEB" w:rsidRPr="00A83210">
        <w:t xml:space="preserve"> </w:t>
      </w:r>
      <w:r w:rsidR="00A83210" w:rsidRPr="00A83210">
        <w:t>ust. 1</w:t>
      </w:r>
      <w:r>
        <w:t xml:space="preserve"> i 2</w:t>
      </w:r>
      <w:r w:rsidR="00672CEB">
        <w:t xml:space="preserve"> </w:t>
      </w:r>
      <w:r w:rsidR="00A83210" w:rsidRPr="00A83210">
        <w:t>nie stosuje się</w:t>
      </w:r>
      <w:r w:rsidR="0043489D">
        <w:t>:</w:t>
      </w:r>
    </w:p>
    <w:p w14:paraId="3271A486" w14:textId="04C5C412" w:rsidR="0043489D" w:rsidRDefault="0043489D" w:rsidP="00A83210">
      <w:pPr>
        <w:pStyle w:val="USTustnpkodeksu"/>
      </w:pPr>
      <w:r>
        <w:t>1)</w:t>
      </w:r>
      <w:r w:rsidR="00A83210" w:rsidRPr="00A83210">
        <w:t xml:space="preserve"> w przypadku, o którym mowa w </w:t>
      </w:r>
      <w:bookmarkStart w:id="3" w:name="_Hlk38012530"/>
      <w:r w:rsidR="00A83210" w:rsidRPr="00A83210">
        <w:t>§</w:t>
      </w:r>
      <w:bookmarkEnd w:id="3"/>
      <w:r w:rsidR="00A83210" w:rsidRPr="00A83210">
        <w:t xml:space="preserve"> 2 ust. 3</w:t>
      </w:r>
      <w:r>
        <w:t>;</w:t>
      </w:r>
    </w:p>
    <w:p w14:paraId="7042450F" w14:textId="49B1E271" w:rsidR="00A83210" w:rsidRPr="00A83210" w:rsidRDefault="0043489D" w:rsidP="00A83210">
      <w:pPr>
        <w:pStyle w:val="USTustnpkodeksu"/>
      </w:pPr>
      <w:r>
        <w:t xml:space="preserve">2) </w:t>
      </w:r>
      <w:r w:rsidR="00204C3A">
        <w:t xml:space="preserve">do osób, o których mowa w § 1 ust. </w:t>
      </w:r>
      <w:r w:rsidR="00695F0F">
        <w:t>3</w:t>
      </w:r>
      <w:r w:rsidR="0071580B">
        <w:t>,</w:t>
      </w:r>
      <w:r w:rsidR="00204C3A">
        <w:t xml:space="preserve"> w przypadku gdy </w:t>
      </w:r>
      <w:r w:rsidR="00204C3A" w:rsidRPr="00204C3A">
        <w:t>udzielają</w:t>
      </w:r>
      <w:r w:rsidR="0071580B">
        <w:t>c</w:t>
      </w:r>
      <w:r w:rsidR="00204C3A">
        <w:t xml:space="preserve"> </w:t>
      </w:r>
      <w:r w:rsidR="00204C3A" w:rsidRPr="00204C3A">
        <w:t xml:space="preserve">świadczeń </w:t>
      </w:r>
      <w:r w:rsidR="00204C3A">
        <w:t xml:space="preserve">w innych podmiotach niż określone w § 1 ust. 1 </w:t>
      </w:r>
      <w:r w:rsidR="00204C3A" w:rsidRPr="00204C3A">
        <w:t>nie mają bezpośredniego kontaktu z pacjentami innym</w:t>
      </w:r>
      <w:r w:rsidR="00204C3A">
        <w:t>i</w:t>
      </w:r>
      <w:r w:rsidR="00204C3A" w:rsidRPr="00204C3A">
        <w:t xml:space="preserve"> niż z podejrzeniem lub zakażeniem wirusem SARS-CoV-2</w:t>
      </w:r>
      <w:r w:rsidR="00A83210" w:rsidRPr="00A83210">
        <w:t>.</w:t>
      </w:r>
    </w:p>
    <w:p w14:paraId="3960450A" w14:textId="641C2B2A" w:rsidR="00261A16" w:rsidRDefault="00A83210" w:rsidP="00A83210">
      <w:pPr>
        <w:pStyle w:val="ARTartustawynprozporzdzenia"/>
      </w:pPr>
      <w:r w:rsidRPr="00A83210">
        <w:rPr>
          <w:rStyle w:val="Ppogrubienie"/>
        </w:rPr>
        <w:t>§ 4.</w:t>
      </w:r>
      <w:r>
        <w:t> </w:t>
      </w:r>
      <w:r w:rsidRPr="00A83210">
        <w:t xml:space="preserve">Rozporządzenie wchodzi w życie </w:t>
      </w:r>
      <w:r w:rsidR="00BE0D99">
        <w:t xml:space="preserve">z dniem następującym po dniu ogłoszenia. </w:t>
      </w:r>
    </w:p>
    <w:p w14:paraId="3D455C63" w14:textId="77777777" w:rsidR="00A83210" w:rsidRDefault="00A83210" w:rsidP="00A83210">
      <w:pPr>
        <w:pStyle w:val="ARTartustawynprozporzdzenia"/>
      </w:pPr>
    </w:p>
    <w:p w14:paraId="28F60DF2" w14:textId="68B9EAAF" w:rsidR="00E63054" w:rsidRDefault="000722C5" w:rsidP="000722C5">
      <w:pPr>
        <w:pStyle w:val="NAZORGWYDnazwaorganuwydajcegoprojektowanyakt"/>
      </w:pPr>
      <w:r w:rsidRPr="000722C5">
        <w:t>MINISTER ZDROWIA</w:t>
      </w:r>
    </w:p>
    <w:p w14:paraId="50B4C577" w14:textId="692B434C" w:rsidR="003C7981" w:rsidRDefault="003C7981">
      <w:pPr>
        <w:widowControl/>
        <w:autoSpaceDE/>
        <w:autoSpaceDN/>
        <w:adjustRightInd/>
      </w:pPr>
      <w:r>
        <w:br w:type="page"/>
      </w:r>
    </w:p>
    <w:p w14:paraId="60D623FC" w14:textId="100E928F" w:rsidR="00A83210" w:rsidRPr="0059563B" w:rsidRDefault="00554A70" w:rsidP="0059563B">
      <w:pPr>
        <w:pStyle w:val="CZKSIGAoznaczenieiprzedmiotczcilubksigi"/>
      </w:pPr>
      <w:r w:rsidRPr="0059563B">
        <w:lastRenderedPageBreak/>
        <w:t>Uzasadnienie</w:t>
      </w:r>
    </w:p>
    <w:p w14:paraId="6FD443F7" w14:textId="301DEC07" w:rsidR="00917779" w:rsidRDefault="00E63054" w:rsidP="00A90FD1">
      <w:pPr>
        <w:pStyle w:val="ARTartustawynprozporzdzenia"/>
      </w:pPr>
      <w:r>
        <w:t xml:space="preserve">Rozporządzenie stanowi wykonanie </w:t>
      </w:r>
      <w:r w:rsidR="003C7981">
        <w:t xml:space="preserve">upoważnienia </w:t>
      </w:r>
      <w:r>
        <w:t>zawarte</w:t>
      </w:r>
      <w:r w:rsidR="003C7981">
        <w:t>go</w:t>
      </w:r>
      <w:r>
        <w:t xml:space="preserve"> w </w:t>
      </w:r>
      <w:r w:rsidRPr="00E63054">
        <w:t>art. 7d ustawy z dnia 2</w:t>
      </w:r>
      <w:r w:rsidR="00022810">
        <w:t> </w:t>
      </w:r>
      <w:r w:rsidRPr="00E63054">
        <w:t>marca 2020 r. o szczególnych rozwiązaniach związanych z zapobieganiem, przeciwdziałaniem i zwalczaniem COVID-19, innych chorób zakaźnych oraz wywołanych nimi sytuacji kryzysowych</w:t>
      </w:r>
      <w:r w:rsidR="003C7981">
        <w:t xml:space="preserve"> </w:t>
      </w:r>
      <w:r w:rsidR="003C7981" w:rsidRPr="003C7981">
        <w:t>(Dz. U. poz. 374, 567 i 568)</w:t>
      </w:r>
      <w:r w:rsidR="00917779">
        <w:t xml:space="preserve">, zwanej dalej </w:t>
      </w:r>
      <w:r w:rsidR="00917779" w:rsidRPr="00917779">
        <w:t>„</w:t>
      </w:r>
      <w:r w:rsidR="00917779">
        <w:t>ustawą</w:t>
      </w:r>
      <w:r w:rsidR="00917779" w:rsidRPr="00917779">
        <w:t>”</w:t>
      </w:r>
      <w:r>
        <w:t xml:space="preserve">. Określono w nim sposób wdrożenia przez podmioty lecznice </w:t>
      </w:r>
      <w:r w:rsidRPr="00E63054">
        <w:t>standard</w:t>
      </w:r>
      <w:r>
        <w:t>u</w:t>
      </w:r>
      <w:r w:rsidRPr="00E63054">
        <w:t xml:space="preserve"> w zakresie ograniczeń przy udzielaniu świadczeń opieki zdrowotnej pacjentom innym niż z podejrzeniem lub zakażeniem wirusem SARS-CoV-2 przez osoby wykonujące zawód medyczny mające bezpośredni kontakt z pacjentami z podejrzeniem lub zakażeniem tym wirusem</w:t>
      </w:r>
      <w:r>
        <w:t xml:space="preserve">. </w:t>
      </w:r>
      <w:r w:rsidR="00F6000D">
        <w:t xml:space="preserve">Mając na uwadze </w:t>
      </w:r>
      <w:r w:rsidR="00F6000D" w:rsidRPr="00F6000D">
        <w:t>potrzebę zapobiegania i zwalczania zakażeń COVID-19</w:t>
      </w:r>
      <w:r w:rsidR="00F6000D">
        <w:t xml:space="preserve"> w </w:t>
      </w:r>
      <w:r>
        <w:t xml:space="preserve">rozporządzeniu określono, że kierownik </w:t>
      </w:r>
      <w:r w:rsidR="000B6FF8" w:rsidRPr="000B6FF8">
        <w:t>podmiotu leczniczego umieszczonego w wykazie, o którym mowa w art. 7 ust</w:t>
      </w:r>
      <w:r w:rsidR="00E97C76">
        <w:t>.</w:t>
      </w:r>
      <w:r w:rsidR="000B6FF8" w:rsidRPr="000B6FF8">
        <w:t xml:space="preserve"> </w:t>
      </w:r>
      <w:r w:rsidR="00E97C76">
        <w:t>1</w:t>
      </w:r>
      <w:r w:rsidR="000B6FF8" w:rsidRPr="000B6FF8">
        <w:t xml:space="preserve"> ustawy, udzielającego świadczeń opieki zdrowotnej w rodzaju leczenie szpitalne wyłącznie w związku z przeciwdziałaniem COVID-19</w:t>
      </w:r>
      <w:r w:rsidR="00E9482F">
        <w:t xml:space="preserve"> lub </w:t>
      </w:r>
      <w:r w:rsidR="00A90FD1">
        <w:t xml:space="preserve">w którego wyodrębnionej komórce organizacyjnej udzielane są świadczenia opieki zdrowotnej </w:t>
      </w:r>
      <w:r w:rsidR="00A90FD1" w:rsidRPr="001151F3">
        <w:t>wyłącznie w związku z przeciwdziałaniem COVID-19</w:t>
      </w:r>
      <w:r w:rsidR="000B6FF8" w:rsidRPr="000B6FF8">
        <w:t>, opracowuje wykaz stanowisk pracy, na których osoby wykonujące zawód medyczny w rozumieniu</w:t>
      </w:r>
      <w:r w:rsidR="00917779">
        <w:t xml:space="preserve"> art. 2 ust. 1 pkt 2 </w:t>
      </w:r>
      <w:r w:rsidR="000B6FF8" w:rsidRPr="000B6FF8">
        <w:t xml:space="preserve">ustawy </w:t>
      </w:r>
      <w:r w:rsidR="00917779">
        <w:t xml:space="preserve">z dnia </w:t>
      </w:r>
      <w:r w:rsidR="00917779" w:rsidRPr="00917779">
        <w:t>15 kwietnia 2011 r. o działalności leczniczej (Dz. U. z 2020 r. poz. 295 i 567</w:t>
      </w:r>
      <w:r w:rsidR="00917779">
        <w:t xml:space="preserve"> </w:t>
      </w:r>
      <w:r w:rsidR="000B6FF8" w:rsidRPr="000B6FF8">
        <w:t xml:space="preserve">o działalności leczniczej, mają bezpośredni kontakt z pacjentami z podejrzeniem lub zakażeniem wirusem SARS-CoV-2, w tym uczestniczą w ich transporcie, zwany dalej </w:t>
      </w:r>
      <w:bookmarkStart w:id="4" w:name="_Hlk38006640"/>
      <w:r w:rsidR="000B6FF8" w:rsidRPr="000B6FF8">
        <w:t>„</w:t>
      </w:r>
      <w:bookmarkEnd w:id="4"/>
      <w:r w:rsidR="000B6FF8" w:rsidRPr="000B6FF8">
        <w:t xml:space="preserve">wykazem stanowisk”. </w:t>
      </w:r>
    </w:p>
    <w:p w14:paraId="1A2351B3" w14:textId="13D51005" w:rsidR="00E63054" w:rsidRPr="00E63054" w:rsidRDefault="00E9482F" w:rsidP="00A90FD1">
      <w:pPr>
        <w:pStyle w:val="ARTartustawynprozporzdzenia"/>
      </w:pPr>
      <w:r>
        <w:t xml:space="preserve">W podmiotach leczniczych </w:t>
      </w:r>
      <w:r w:rsidRPr="001151F3">
        <w:t>udzielając</w:t>
      </w:r>
      <w:r>
        <w:t>ych</w:t>
      </w:r>
      <w:r w:rsidRPr="001151F3">
        <w:t xml:space="preserve"> świadczeń opieki zdrowotnej w rodzaju leczenie szpitalne</w:t>
      </w:r>
      <w:r>
        <w:t xml:space="preserve"> </w:t>
      </w:r>
      <w:r w:rsidRPr="001151F3">
        <w:t>wyłącznie w związku z przeciwdziałaniem COVID-19</w:t>
      </w:r>
      <w:r>
        <w:t xml:space="preserve"> w</w:t>
      </w:r>
      <w:r w:rsidR="000B6FF8" w:rsidRPr="000B6FF8">
        <w:t>ykaz stanowisk obejm</w:t>
      </w:r>
      <w:r w:rsidR="000B6FF8">
        <w:t>ie</w:t>
      </w:r>
      <w:r w:rsidR="000B6FF8" w:rsidRPr="000B6FF8">
        <w:t xml:space="preserve"> wszystkie stanowiska pracy, na których osoby wykonujące zawód medyczny, uczestniczą w udzielaniu świadczeń opieki zdrowotnej.</w:t>
      </w:r>
      <w:r w:rsidR="00203803">
        <w:t xml:space="preserve"> Podobnie wykaz stanowisk </w:t>
      </w:r>
      <w:r w:rsidR="00203803" w:rsidRPr="00203803">
        <w:t>obejm</w:t>
      </w:r>
      <w:r w:rsidR="00203803">
        <w:t>i</w:t>
      </w:r>
      <w:r w:rsidR="00203803" w:rsidRPr="00203803">
        <w:t>e wszystkie stanowiska pracy, na których osoby wykonujące zawód medyczny, uczestniczą w udzielaniu świadczeń opieki zdrowotnej</w:t>
      </w:r>
      <w:r w:rsidR="00203803">
        <w:t xml:space="preserve"> w </w:t>
      </w:r>
      <w:r w:rsidR="00203803" w:rsidRPr="00203803">
        <w:t>wyodrębnion</w:t>
      </w:r>
      <w:r w:rsidR="00203803">
        <w:t>ych</w:t>
      </w:r>
      <w:r w:rsidR="00203803" w:rsidRPr="00203803">
        <w:t xml:space="preserve"> komór</w:t>
      </w:r>
      <w:r w:rsidR="00A90FD1">
        <w:t>kach</w:t>
      </w:r>
      <w:r w:rsidR="00203803" w:rsidRPr="00203803">
        <w:t xml:space="preserve"> organizacyjn</w:t>
      </w:r>
      <w:r w:rsidR="00203803">
        <w:t>ych innych podmiotów leczniczych umieszczonych w wykazie z art. 7 ust</w:t>
      </w:r>
      <w:r w:rsidR="00D32582">
        <w:t>.</w:t>
      </w:r>
      <w:r w:rsidR="00203803">
        <w:t xml:space="preserve"> 1 ust</w:t>
      </w:r>
      <w:r w:rsidR="00A90FD1">
        <w:t>a</w:t>
      </w:r>
      <w:r w:rsidR="00203803">
        <w:t xml:space="preserve">wy, w których </w:t>
      </w:r>
      <w:r w:rsidR="00203803" w:rsidRPr="00203803">
        <w:t>udzielane są świadczenia opieki zdrowotnej wyłącznie w związku z przeciwdziałaniem COVID-19.</w:t>
      </w:r>
    </w:p>
    <w:p w14:paraId="13C84928" w14:textId="0609907F" w:rsidR="00E9482F" w:rsidRDefault="00F6000D" w:rsidP="00E9482F">
      <w:pPr>
        <w:pStyle w:val="USTustnpkodeksu"/>
      </w:pPr>
      <w:r>
        <w:t xml:space="preserve">Osoby wykonujące pracę na stanowiskach umieszczonych w tak opracowanym </w:t>
      </w:r>
      <w:r w:rsidR="00B33781">
        <w:t>wykazie</w:t>
      </w:r>
      <w:r w:rsidR="00E9482F">
        <w:t xml:space="preserve"> stanowisk</w:t>
      </w:r>
      <w:r w:rsidR="00B33781">
        <w:t xml:space="preserve"> </w:t>
      </w:r>
      <w:r>
        <w:t xml:space="preserve">nie będą mogły </w:t>
      </w:r>
      <w:r w:rsidR="00DA21F9">
        <w:t>udziela</w:t>
      </w:r>
      <w:r w:rsidR="003177BB">
        <w:t>ć</w:t>
      </w:r>
      <w:r w:rsidR="00DA21F9">
        <w:t xml:space="preserve"> świadczeń zdrowotn</w:t>
      </w:r>
      <w:r w:rsidR="007A7285">
        <w:t>ych</w:t>
      </w:r>
      <w:r>
        <w:t xml:space="preserve"> </w:t>
      </w:r>
      <w:r w:rsidR="00E9482F" w:rsidRPr="00A83210">
        <w:t>pacjentom innym niż z podejrzeniem lub zakażeniem wirusem SARS-CoV-2, chyba, że</w:t>
      </w:r>
      <w:r w:rsidR="00E9482F">
        <w:t> </w:t>
      </w:r>
      <w:r w:rsidR="00E9482F" w:rsidRPr="00A83210">
        <w:t>udzielają</w:t>
      </w:r>
      <w:r w:rsidR="00E9482F">
        <w:t>c</w:t>
      </w:r>
      <w:r w:rsidR="00E9482F" w:rsidRPr="00A83210">
        <w:t xml:space="preserve"> tych świadczeń nie mają bezpośredniego kontaktu z tymi pacjentami.</w:t>
      </w:r>
    </w:p>
    <w:p w14:paraId="51E56CF5" w14:textId="0FC6BF30" w:rsidR="00F6000D" w:rsidRDefault="00F6000D" w:rsidP="003C71A0">
      <w:pPr>
        <w:pStyle w:val="NIEARTTEKSTtekstnieartykuowanynppodstprawnarozplubpreambua"/>
      </w:pPr>
      <w:r>
        <w:lastRenderedPageBreak/>
        <w:t xml:space="preserve">Obowiązek powstrzymania się od pracy w innym miejscu poprzedzony będzie pisemną informacją </w:t>
      </w:r>
      <w:r w:rsidR="0059563B">
        <w:t xml:space="preserve">kierownika </w:t>
      </w:r>
      <w:r>
        <w:t xml:space="preserve">podmiotu leczniczego doręczoną osobie zobowiązywanej. W pisemnej informacji określony będzie termin ograniczenia możliwości pracy w innych miejscach. </w:t>
      </w:r>
      <w:r w:rsidR="0059563B">
        <w:t>W </w:t>
      </w:r>
      <w:r>
        <w:t xml:space="preserve">terminie </w:t>
      </w:r>
      <w:r w:rsidR="008A3AB3">
        <w:t>określonym</w:t>
      </w:r>
      <w:r>
        <w:t xml:space="preserve"> w informacji pracodawcy zatrudniający osoby </w:t>
      </w:r>
      <w:r w:rsidR="008A3AB3">
        <w:t>objęte</w:t>
      </w:r>
      <w:r>
        <w:t xml:space="preserve"> ograniczeniem możliwości pracy w innych podmiotach leczniczych obowiązani będą udzielić urlop bezpłatny. </w:t>
      </w:r>
    </w:p>
    <w:p w14:paraId="60D6FC20" w14:textId="5E252325" w:rsidR="00F4311F" w:rsidRDefault="00F4311F" w:rsidP="007A13CF">
      <w:pPr>
        <w:pStyle w:val="NIEARTTEKSTtekstnieartykuowanynppodstprawnarozplubpreambua"/>
      </w:pPr>
      <w:r w:rsidRPr="00F4311F">
        <w:t xml:space="preserve">Wykaz stanowisk wraz z listą zatrudnionych na nich osób kierownik podmiotu leczniczego </w:t>
      </w:r>
      <w:r>
        <w:t xml:space="preserve">będzie </w:t>
      </w:r>
      <w:r w:rsidRPr="00F4311F">
        <w:t>przekaz</w:t>
      </w:r>
      <w:r>
        <w:t>ywał</w:t>
      </w:r>
      <w:r w:rsidRPr="00F4311F">
        <w:t xml:space="preserve"> niezwłocznie na piśmie do właściwego miejscowo wojewody oraz dyrektora oddziału wojewódzkiego Narodowego Funduszu Zdrowia.</w:t>
      </w:r>
      <w:r>
        <w:t xml:space="preserve"> </w:t>
      </w:r>
      <w:r w:rsidRPr="00F4311F">
        <w:t>W przypadkach uzasadnionych koniecznością zapewnienia dostępu do świadczeń opieki zdrowotnej wojewoda albo dyrektor oddziału wojewódzkiego Narodowego Funduszu Zdrowia mogą, na wniosek kierownika podmiotu leczniczego, wyrazić zgodę na udzielanie świadczeń zdrowotn</w:t>
      </w:r>
      <w:r w:rsidR="00A160E8">
        <w:t>ych</w:t>
      </w:r>
      <w:r w:rsidRPr="00F4311F">
        <w:t xml:space="preserve"> przez osoby wykonujące zawód medyczny mimo objęcia ich ograniczeniem</w:t>
      </w:r>
      <w:r>
        <w:t xml:space="preserve">. Powyższe uprawnienie przyznano wojewodzie z uwagi </w:t>
      </w:r>
      <w:r w:rsidRPr="00F4311F">
        <w:t>ma możliwość kierowania do pracy przy epidemii z</w:t>
      </w:r>
      <w:r w:rsidR="007A13CF">
        <w:t xml:space="preserve">godnie z </w:t>
      </w:r>
      <w:r w:rsidRPr="00F4311F">
        <w:t xml:space="preserve">art. 47 ustawy </w:t>
      </w:r>
      <w:r w:rsidR="007A13CF" w:rsidRPr="007A13CF">
        <w:t>z dnia 5 grudnia 2008 r.</w:t>
      </w:r>
      <w:r w:rsidR="007A13CF">
        <w:t xml:space="preserve"> </w:t>
      </w:r>
      <w:r w:rsidR="007A13CF" w:rsidRPr="007A13CF">
        <w:t>o zapobieganiu oraz zwalczaniu zakażeń i chorób zakaźnych u ludzi</w:t>
      </w:r>
      <w:r w:rsidR="007A13CF">
        <w:t xml:space="preserve"> (</w:t>
      </w:r>
      <w:r w:rsidR="007A13CF" w:rsidRPr="007A13CF">
        <w:t>Dz. U. z 2019 r.</w:t>
      </w:r>
      <w:r w:rsidR="007A13CF">
        <w:t xml:space="preserve"> </w:t>
      </w:r>
      <w:r w:rsidR="007A13CF" w:rsidRPr="007A13CF">
        <w:t xml:space="preserve">poz. 1239, </w:t>
      </w:r>
      <w:r w:rsidR="007A13CF">
        <w:t xml:space="preserve">z </w:t>
      </w:r>
      <w:proofErr w:type="spellStart"/>
      <w:r w:rsidR="007A13CF">
        <w:t>późn</w:t>
      </w:r>
      <w:proofErr w:type="spellEnd"/>
      <w:r w:rsidR="007A13CF">
        <w:t xml:space="preserve">. zm.) </w:t>
      </w:r>
      <w:r w:rsidRPr="00F4311F">
        <w:t>w celu realizacji tego zadania</w:t>
      </w:r>
      <w:r>
        <w:t xml:space="preserve">, natomiast w przypadku dyrektora oddziału wojewódzkiego Narodowego Funduszu Zdrowia uprawienie to ma na celu umożliwienie </w:t>
      </w:r>
      <w:r w:rsidRPr="00F4311F">
        <w:t>reagowa</w:t>
      </w:r>
      <w:r>
        <w:t>nia</w:t>
      </w:r>
      <w:r w:rsidRPr="00F4311F">
        <w:t xml:space="preserve"> na ograniczenia w dostępie do świadczeń</w:t>
      </w:r>
      <w:r>
        <w:t>. Informacja o takiej decyzji będzie przekazywana wszystkim zainteresowanym stronom.</w:t>
      </w:r>
    </w:p>
    <w:p w14:paraId="6A8430D8" w14:textId="377A107A" w:rsidR="008A3AB3" w:rsidRPr="008A3AB3" w:rsidRDefault="008A3AB3" w:rsidP="00375557">
      <w:pPr>
        <w:pStyle w:val="NIEARTTEKSTtekstnieartykuowanynppodstprawnarozplubpreambua"/>
      </w:pPr>
      <w:r w:rsidRPr="008A3AB3">
        <w:t>Przekazanie osobie wykonującej zawód medyczny informacji, o której mowa w § 1 ust</w:t>
      </w:r>
      <w:r w:rsidR="0059563B" w:rsidRPr="008A3AB3">
        <w:t>.</w:t>
      </w:r>
      <w:r w:rsidR="0059563B">
        <w:t> </w:t>
      </w:r>
      <w:r w:rsidR="00E9482F">
        <w:t>4</w:t>
      </w:r>
      <w:r w:rsidRPr="008A3AB3">
        <w:t xml:space="preserve">, </w:t>
      </w:r>
      <w:r w:rsidR="000B6FF8">
        <w:t xml:space="preserve">pozwoli tej osobie na </w:t>
      </w:r>
      <w:r w:rsidRPr="008A3AB3">
        <w:t xml:space="preserve"> zawieszenie w okresie wskazanym</w:t>
      </w:r>
      <w:r>
        <w:t xml:space="preserve"> </w:t>
      </w:r>
      <w:r w:rsidR="000B6FF8">
        <w:t xml:space="preserve">w informacji </w:t>
      </w:r>
      <w:r w:rsidRPr="008A3AB3">
        <w:t>świadczenia pracy na podstawie innej niż stosunek pracy</w:t>
      </w:r>
      <w:r>
        <w:t xml:space="preserve"> lub </w:t>
      </w:r>
      <w:r w:rsidRPr="008A3AB3">
        <w:t xml:space="preserve">wykonywania zawodu medycznego w formie praktyki zawodowej, </w:t>
      </w:r>
      <w:r w:rsidR="0059563B" w:rsidRPr="008A3AB3">
        <w:t>o</w:t>
      </w:r>
      <w:r w:rsidR="0059563B">
        <w:t> </w:t>
      </w:r>
      <w:r w:rsidRPr="008A3AB3">
        <w:t xml:space="preserve">której mowa w art. 5 ust. 2 ustawy z dnia 15 kwietnia 2011 r. o działalności leczniczej. </w:t>
      </w:r>
    </w:p>
    <w:p w14:paraId="49735C78" w14:textId="1206D701" w:rsidR="003C7981" w:rsidRPr="003C7981" w:rsidRDefault="003C7981" w:rsidP="003C7981">
      <w:pPr>
        <w:pStyle w:val="ARTartustawynprozporzdzenia"/>
      </w:pPr>
      <w:bookmarkStart w:id="5" w:name="_Hlk35188758"/>
      <w:r w:rsidRPr="003C7981">
        <w:t>Zgodnie z art. 4 ust. 2 ustawy z dnia 20 lipca 2000 r. o ogłaszaniu aktów normatywnych i</w:t>
      </w:r>
      <w:r w:rsidR="0059563B">
        <w:t> </w:t>
      </w:r>
      <w:r w:rsidRPr="003C7981">
        <w:t xml:space="preserve">niektórych innych aktów prawnych (Dz. U. z 2019 r. poz. 1461) w uzasadnionych przypadkach akty normatywne mogą wchodzić w życie w terminie krótszym niż czternaście dni, a jeżeli ważny interes państwa wymaga natychmiastowego wejścia w życie aktu normatywnego i zasady demokratycznego państwa prawa nie stoją temu na przeszkodzie, dniem wejścia w życie może być dzień ogłoszenia tego aktu w dzienniku urzędowym. </w:t>
      </w:r>
    </w:p>
    <w:p w14:paraId="69AF3EF5" w14:textId="11479A41" w:rsidR="003C7981" w:rsidRPr="003C7981" w:rsidRDefault="003C7981" w:rsidP="003C7981">
      <w:pPr>
        <w:pStyle w:val="ARTartustawynprozporzdzenia"/>
      </w:pPr>
      <w:bookmarkStart w:id="6" w:name="_Hlk35180670"/>
      <w:r w:rsidRPr="003C7981">
        <w:t xml:space="preserve">Przedłożony projekt przewiduje, iż rozporządzenie wejdzie w życie z dniem następującym po dniu ogłoszenia ze względu na cel jak najszybszego </w:t>
      </w:r>
      <w:r>
        <w:t xml:space="preserve">ograniczenia </w:t>
      </w:r>
      <w:r w:rsidRPr="003C7981">
        <w:t>zagroże</w:t>
      </w:r>
      <w:r>
        <w:t>nia</w:t>
      </w:r>
      <w:r w:rsidRPr="003C7981">
        <w:t xml:space="preserve"> epidemiczn</w:t>
      </w:r>
      <w:r>
        <w:t>ego</w:t>
      </w:r>
      <w:r w:rsidRPr="003C7981">
        <w:t>.</w:t>
      </w:r>
    </w:p>
    <w:bookmarkEnd w:id="6"/>
    <w:p w14:paraId="030F3545" w14:textId="77777777" w:rsidR="003C7981" w:rsidRPr="003C7981" w:rsidRDefault="003C7981" w:rsidP="003C7981">
      <w:pPr>
        <w:pStyle w:val="ARTartustawynprozporzdzenia"/>
      </w:pPr>
      <w:r w:rsidRPr="003C7981">
        <w:lastRenderedPageBreak/>
        <w:t>Projekt rozporządzenia nie jest objęty prawem Unii Europejskiej.</w:t>
      </w:r>
    </w:p>
    <w:p w14:paraId="797B39A2" w14:textId="2B72F0CB" w:rsidR="003C7981" w:rsidRPr="003C7981" w:rsidRDefault="003C7981" w:rsidP="003C7981">
      <w:pPr>
        <w:pStyle w:val="ARTartustawynprozporzdzenia"/>
      </w:pPr>
      <w:r w:rsidRPr="003C7981">
        <w:t>Projekt rozporządzenia nie podlega obowiązkowi przedstawienia właściwym organom i</w:t>
      </w:r>
      <w:r w:rsidR="0059563B">
        <w:t> </w:t>
      </w:r>
      <w:r w:rsidRPr="003C7981">
        <w:t>instytucjom Unii Europejskiej, w tym Europejskiemu Bankowi Centralnemu, w celu uzyskania opinii, dokonania powiadomienia, konsultacji albo uzgodnienia.</w:t>
      </w:r>
    </w:p>
    <w:p w14:paraId="075EE415" w14:textId="15479840" w:rsidR="003C7981" w:rsidRPr="003C7981" w:rsidRDefault="003C7981" w:rsidP="003C7981">
      <w:pPr>
        <w:pStyle w:val="ARTartustawynprozporzdzenia"/>
      </w:pPr>
      <w:r w:rsidRPr="003C7981">
        <w:t xml:space="preserve">Projekt rozporządzenia nie będzie miał wpływu na działalność </w:t>
      </w:r>
      <w:proofErr w:type="spellStart"/>
      <w:r w:rsidRPr="003C7981">
        <w:t>mikroprzedsiębiorców</w:t>
      </w:r>
      <w:proofErr w:type="spellEnd"/>
      <w:r w:rsidRPr="003C7981">
        <w:t xml:space="preserve"> oraz małych i średnich przedsiębiorców</w:t>
      </w:r>
      <w:r>
        <w:t>.</w:t>
      </w:r>
    </w:p>
    <w:p w14:paraId="5E60B725" w14:textId="738C74C2" w:rsidR="003C7981" w:rsidRPr="003C7981" w:rsidRDefault="003C7981" w:rsidP="003C7981">
      <w:pPr>
        <w:pStyle w:val="ARTartustawynprozporzdzenia"/>
      </w:pPr>
      <w:r w:rsidRPr="003C7981">
        <w:t>Projektowane rozporządzenie nie zawiera przepisów technicznych w rozumieniu przepisów rozporządzenia Rady Ministrów z dnia 23 grudnia 2002 r. w sprawie sposobu funkcjonowania krajowego systemu notyfikacji norm i aktów prawnych (Dz. U. poz. 2039</w:t>
      </w:r>
      <w:r w:rsidR="00C40A97" w:rsidRPr="00C40A97">
        <w:t xml:space="preserve"> </w:t>
      </w:r>
      <w:r w:rsidR="0059563B" w:rsidRPr="00C40A97">
        <w:t>oraz</w:t>
      </w:r>
      <w:r w:rsidR="0059563B">
        <w:t> </w:t>
      </w:r>
      <w:r w:rsidR="00C40A97" w:rsidRPr="00C40A97">
        <w:t>z 2004 r. poz. 597</w:t>
      </w:r>
      <w:r w:rsidRPr="003C7981">
        <w:t>) i w związku z tym nie podlega notyfikacji.</w:t>
      </w:r>
    </w:p>
    <w:p w14:paraId="3F5EE527" w14:textId="77777777" w:rsidR="003C7981" w:rsidRPr="003C7981" w:rsidRDefault="003C7981" w:rsidP="003C7981">
      <w:pPr>
        <w:pStyle w:val="ARTartustawynprozporzdzenia"/>
      </w:pPr>
      <w:r w:rsidRPr="003C7981">
        <w:t>Nie istnieją alternatywne środki w stosunku do projektowanego rozporządzenia umożliwiające osiągnięcie zamierzonego celu.</w:t>
      </w:r>
      <w:bookmarkEnd w:id="5"/>
    </w:p>
    <w:p w14:paraId="4FC372A7" w14:textId="77777777" w:rsidR="008A3AB3" w:rsidRPr="00E63054" w:rsidRDefault="008A3AB3" w:rsidP="00554A70"/>
    <w:sectPr w:rsidR="008A3AB3" w:rsidRPr="00E63054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3EC4A" w16cex:dateUtc="2020-04-17T06:50:00Z"/>
  <w16cex:commentExtensible w16cex:durableId="22440563" w16cex:dateUtc="2020-04-17T08:37:00Z"/>
  <w16cex:commentExtensible w16cex:durableId="22440917" w16cex:dateUtc="2020-04-17T08:53:00Z"/>
  <w16cex:commentExtensible w16cex:durableId="22440733" w16cex:dateUtc="2020-04-17T08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832DA" w14:textId="77777777" w:rsidR="00533455" w:rsidRDefault="00533455">
      <w:r>
        <w:separator/>
      </w:r>
    </w:p>
  </w:endnote>
  <w:endnote w:type="continuationSeparator" w:id="0">
    <w:p w14:paraId="08CCE14F" w14:textId="77777777" w:rsidR="00533455" w:rsidRDefault="0053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22581" w14:textId="77777777" w:rsidR="00533455" w:rsidRDefault="00533455">
      <w:r>
        <w:separator/>
      </w:r>
    </w:p>
  </w:footnote>
  <w:footnote w:type="continuationSeparator" w:id="0">
    <w:p w14:paraId="520B3E49" w14:textId="77777777" w:rsidR="00533455" w:rsidRDefault="00533455">
      <w:r>
        <w:continuationSeparator/>
      </w:r>
    </w:p>
  </w:footnote>
  <w:footnote w:id="1">
    <w:p w14:paraId="37A56457" w14:textId="254DCC1C" w:rsidR="00A83210" w:rsidRDefault="00A83210" w:rsidP="00395FAC">
      <w:pPr>
        <w:pStyle w:val="ODNONIKtreodnonika"/>
      </w:pPr>
      <w:r>
        <w:rPr>
          <w:rStyle w:val="Odwoanieprzypisudolnego"/>
        </w:rPr>
        <w:t>1)</w:t>
      </w:r>
      <w:r>
        <w:tab/>
      </w:r>
      <w:r w:rsidRPr="00A83210">
        <w:t>Minister Zdrowia kieruje działem administracji rządowej – zdrowie, na podstawie § 1 ust. 2 rozporządzenia Prezesa Rady Ministrów z dnia 18 listopada 2019 r. w sprawie szczegółowego zakresu działania Ministra Zdrowia (Dz. U. poz. 2269).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3A711" w14:textId="2551A7E2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160E8">
      <w:rPr>
        <w:noProof/>
      </w:rPr>
      <w:t>6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210"/>
    <w:rsid w:val="000012DA"/>
    <w:rsid w:val="0000246E"/>
    <w:rsid w:val="00003862"/>
    <w:rsid w:val="00006762"/>
    <w:rsid w:val="000077BD"/>
    <w:rsid w:val="00012A35"/>
    <w:rsid w:val="000131C6"/>
    <w:rsid w:val="00016099"/>
    <w:rsid w:val="00017DC2"/>
    <w:rsid w:val="00021522"/>
    <w:rsid w:val="00022810"/>
    <w:rsid w:val="00023471"/>
    <w:rsid w:val="00023F13"/>
    <w:rsid w:val="00027D70"/>
    <w:rsid w:val="00030634"/>
    <w:rsid w:val="000319C1"/>
    <w:rsid w:val="00031A8B"/>
    <w:rsid w:val="00031BCA"/>
    <w:rsid w:val="000330FA"/>
    <w:rsid w:val="0003362F"/>
    <w:rsid w:val="00036B63"/>
    <w:rsid w:val="00037255"/>
    <w:rsid w:val="00037790"/>
    <w:rsid w:val="00037E1A"/>
    <w:rsid w:val="00042474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22C5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24E"/>
    <w:rsid w:val="000944EF"/>
    <w:rsid w:val="0009732D"/>
    <w:rsid w:val="000973F0"/>
    <w:rsid w:val="000A0B7C"/>
    <w:rsid w:val="000A1296"/>
    <w:rsid w:val="000A1C27"/>
    <w:rsid w:val="000A1DAD"/>
    <w:rsid w:val="000A2649"/>
    <w:rsid w:val="000A323B"/>
    <w:rsid w:val="000B298D"/>
    <w:rsid w:val="000B5B2D"/>
    <w:rsid w:val="000B5DCE"/>
    <w:rsid w:val="000B6FF8"/>
    <w:rsid w:val="000C05BA"/>
    <w:rsid w:val="000C0E8F"/>
    <w:rsid w:val="000C4BC4"/>
    <w:rsid w:val="000D0110"/>
    <w:rsid w:val="000D2468"/>
    <w:rsid w:val="000D318A"/>
    <w:rsid w:val="000D5413"/>
    <w:rsid w:val="000D6173"/>
    <w:rsid w:val="000D6F83"/>
    <w:rsid w:val="000D73A4"/>
    <w:rsid w:val="000E25CC"/>
    <w:rsid w:val="000E3694"/>
    <w:rsid w:val="000E490F"/>
    <w:rsid w:val="000E6241"/>
    <w:rsid w:val="000F2BE3"/>
    <w:rsid w:val="000F3D0D"/>
    <w:rsid w:val="000F6ED4"/>
    <w:rsid w:val="000F7A6E"/>
    <w:rsid w:val="000F7F76"/>
    <w:rsid w:val="001042BA"/>
    <w:rsid w:val="00106D03"/>
    <w:rsid w:val="00110465"/>
    <w:rsid w:val="00110628"/>
    <w:rsid w:val="0011245A"/>
    <w:rsid w:val="0011493E"/>
    <w:rsid w:val="0011507F"/>
    <w:rsid w:val="001151F3"/>
    <w:rsid w:val="00115B72"/>
    <w:rsid w:val="001209EC"/>
    <w:rsid w:val="00120A9E"/>
    <w:rsid w:val="00125A9C"/>
    <w:rsid w:val="001270A2"/>
    <w:rsid w:val="0012711E"/>
    <w:rsid w:val="00131237"/>
    <w:rsid w:val="001329AC"/>
    <w:rsid w:val="00134CA0"/>
    <w:rsid w:val="0014026F"/>
    <w:rsid w:val="00147A47"/>
    <w:rsid w:val="00147AA1"/>
    <w:rsid w:val="00151783"/>
    <w:rsid w:val="001520CF"/>
    <w:rsid w:val="00153194"/>
    <w:rsid w:val="001564FB"/>
    <w:rsid w:val="0015667C"/>
    <w:rsid w:val="00157110"/>
    <w:rsid w:val="0015742A"/>
    <w:rsid w:val="00157DA1"/>
    <w:rsid w:val="001608AE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D1F"/>
    <w:rsid w:val="001B2721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3803"/>
    <w:rsid w:val="00204A97"/>
    <w:rsid w:val="00204C3A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5709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1B00"/>
    <w:rsid w:val="002B23B8"/>
    <w:rsid w:val="002B4429"/>
    <w:rsid w:val="002B4539"/>
    <w:rsid w:val="002B68A6"/>
    <w:rsid w:val="002B7FAF"/>
    <w:rsid w:val="002D0C4F"/>
    <w:rsid w:val="002D1364"/>
    <w:rsid w:val="002D20B9"/>
    <w:rsid w:val="002D4D30"/>
    <w:rsid w:val="002D5000"/>
    <w:rsid w:val="002D598D"/>
    <w:rsid w:val="002D7188"/>
    <w:rsid w:val="002E09B6"/>
    <w:rsid w:val="002E1DE3"/>
    <w:rsid w:val="002E2AB6"/>
    <w:rsid w:val="002E2C38"/>
    <w:rsid w:val="002E3F34"/>
    <w:rsid w:val="002E5F79"/>
    <w:rsid w:val="002E64FA"/>
    <w:rsid w:val="002F00FD"/>
    <w:rsid w:val="002F0A00"/>
    <w:rsid w:val="002F0CFA"/>
    <w:rsid w:val="002F669F"/>
    <w:rsid w:val="00301C97"/>
    <w:rsid w:val="00303114"/>
    <w:rsid w:val="0031004C"/>
    <w:rsid w:val="003105F6"/>
    <w:rsid w:val="00311297"/>
    <w:rsid w:val="003113BE"/>
    <w:rsid w:val="00311801"/>
    <w:rsid w:val="003122CA"/>
    <w:rsid w:val="003148FD"/>
    <w:rsid w:val="003177BB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5557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FAC"/>
    <w:rsid w:val="00396942"/>
    <w:rsid w:val="00396B49"/>
    <w:rsid w:val="00396E3E"/>
    <w:rsid w:val="003A306E"/>
    <w:rsid w:val="003A3702"/>
    <w:rsid w:val="003A4E4D"/>
    <w:rsid w:val="003A60DC"/>
    <w:rsid w:val="003A6A46"/>
    <w:rsid w:val="003A7A63"/>
    <w:rsid w:val="003B000C"/>
    <w:rsid w:val="003B0F1D"/>
    <w:rsid w:val="003B3F0C"/>
    <w:rsid w:val="003B4A57"/>
    <w:rsid w:val="003C0AD9"/>
    <w:rsid w:val="003C0ED0"/>
    <w:rsid w:val="003C1D49"/>
    <w:rsid w:val="003C35C4"/>
    <w:rsid w:val="003C71A0"/>
    <w:rsid w:val="003C7483"/>
    <w:rsid w:val="003C7981"/>
    <w:rsid w:val="003D12C2"/>
    <w:rsid w:val="003D31B9"/>
    <w:rsid w:val="003D3867"/>
    <w:rsid w:val="003E0D1A"/>
    <w:rsid w:val="003E2DA3"/>
    <w:rsid w:val="003E4AAF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1AA"/>
    <w:rsid w:val="00413D8E"/>
    <w:rsid w:val="004140F2"/>
    <w:rsid w:val="00417B22"/>
    <w:rsid w:val="00421085"/>
    <w:rsid w:val="0042465E"/>
    <w:rsid w:val="00424DF7"/>
    <w:rsid w:val="00432B76"/>
    <w:rsid w:val="0043489D"/>
    <w:rsid w:val="00434D01"/>
    <w:rsid w:val="00435D26"/>
    <w:rsid w:val="004375FA"/>
    <w:rsid w:val="00440627"/>
    <w:rsid w:val="00440C99"/>
    <w:rsid w:val="0044175C"/>
    <w:rsid w:val="00445F4D"/>
    <w:rsid w:val="004504C0"/>
    <w:rsid w:val="004550FB"/>
    <w:rsid w:val="00457895"/>
    <w:rsid w:val="0046111A"/>
    <w:rsid w:val="00462946"/>
    <w:rsid w:val="00463F43"/>
    <w:rsid w:val="00464B94"/>
    <w:rsid w:val="004653A8"/>
    <w:rsid w:val="00465A0B"/>
    <w:rsid w:val="004674E5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167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1AC3"/>
    <w:rsid w:val="004C3B06"/>
    <w:rsid w:val="004C3F97"/>
    <w:rsid w:val="004C7EE7"/>
    <w:rsid w:val="004D2DEE"/>
    <w:rsid w:val="004D2E1F"/>
    <w:rsid w:val="004D30AA"/>
    <w:rsid w:val="004D7FD9"/>
    <w:rsid w:val="004E1324"/>
    <w:rsid w:val="004E19A5"/>
    <w:rsid w:val="004E37E5"/>
    <w:rsid w:val="004E3FDB"/>
    <w:rsid w:val="004E5587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2A75"/>
    <w:rsid w:val="005137C2"/>
    <w:rsid w:val="005147E8"/>
    <w:rsid w:val="005158F2"/>
    <w:rsid w:val="00521D44"/>
    <w:rsid w:val="00526DFC"/>
    <w:rsid w:val="00526F43"/>
    <w:rsid w:val="00527651"/>
    <w:rsid w:val="00533455"/>
    <w:rsid w:val="005363AB"/>
    <w:rsid w:val="00541083"/>
    <w:rsid w:val="00544EF4"/>
    <w:rsid w:val="00545E53"/>
    <w:rsid w:val="005479D9"/>
    <w:rsid w:val="00554A70"/>
    <w:rsid w:val="0055682D"/>
    <w:rsid w:val="005572BD"/>
    <w:rsid w:val="00557880"/>
    <w:rsid w:val="00557A12"/>
    <w:rsid w:val="00560AC7"/>
    <w:rsid w:val="00561AFB"/>
    <w:rsid w:val="00561FA8"/>
    <w:rsid w:val="005635ED"/>
    <w:rsid w:val="00565253"/>
    <w:rsid w:val="00570191"/>
    <w:rsid w:val="00570570"/>
    <w:rsid w:val="00570C66"/>
    <w:rsid w:val="00572512"/>
    <w:rsid w:val="00573301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563B"/>
    <w:rsid w:val="00597024"/>
    <w:rsid w:val="005A0274"/>
    <w:rsid w:val="005A095C"/>
    <w:rsid w:val="005A669D"/>
    <w:rsid w:val="005A75D8"/>
    <w:rsid w:val="005B713E"/>
    <w:rsid w:val="005C005D"/>
    <w:rsid w:val="005C03B6"/>
    <w:rsid w:val="005C0802"/>
    <w:rsid w:val="005C348E"/>
    <w:rsid w:val="005C68E1"/>
    <w:rsid w:val="005D3763"/>
    <w:rsid w:val="005D4164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54B3"/>
    <w:rsid w:val="00607A93"/>
    <w:rsid w:val="00610C08"/>
    <w:rsid w:val="00611F74"/>
    <w:rsid w:val="00615772"/>
    <w:rsid w:val="00620713"/>
    <w:rsid w:val="00621256"/>
    <w:rsid w:val="00621FCC"/>
    <w:rsid w:val="00622E4B"/>
    <w:rsid w:val="006333DA"/>
    <w:rsid w:val="00635134"/>
    <w:rsid w:val="006356E2"/>
    <w:rsid w:val="00636C3D"/>
    <w:rsid w:val="00642A65"/>
    <w:rsid w:val="00645DCE"/>
    <w:rsid w:val="006465AC"/>
    <w:rsid w:val="006465BF"/>
    <w:rsid w:val="00653B22"/>
    <w:rsid w:val="006554DC"/>
    <w:rsid w:val="00657BF4"/>
    <w:rsid w:val="006603FB"/>
    <w:rsid w:val="006608DF"/>
    <w:rsid w:val="006623AC"/>
    <w:rsid w:val="006666AE"/>
    <w:rsid w:val="006678AF"/>
    <w:rsid w:val="006701EF"/>
    <w:rsid w:val="0067094F"/>
    <w:rsid w:val="00672CEB"/>
    <w:rsid w:val="00673BA5"/>
    <w:rsid w:val="00680058"/>
    <w:rsid w:val="00681915"/>
    <w:rsid w:val="00681F9F"/>
    <w:rsid w:val="006840EA"/>
    <w:rsid w:val="006844E2"/>
    <w:rsid w:val="00685267"/>
    <w:rsid w:val="006872AE"/>
    <w:rsid w:val="00690082"/>
    <w:rsid w:val="00690252"/>
    <w:rsid w:val="006946BB"/>
    <w:rsid w:val="00695F0F"/>
    <w:rsid w:val="006969FA"/>
    <w:rsid w:val="006975C7"/>
    <w:rsid w:val="006A35D5"/>
    <w:rsid w:val="006A748A"/>
    <w:rsid w:val="006C3AF4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E6EB1"/>
    <w:rsid w:val="006F2648"/>
    <w:rsid w:val="006F2F10"/>
    <w:rsid w:val="006F37BF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80B"/>
    <w:rsid w:val="00715EDB"/>
    <w:rsid w:val="007160D5"/>
    <w:rsid w:val="007163FB"/>
    <w:rsid w:val="00717C2E"/>
    <w:rsid w:val="007204FA"/>
    <w:rsid w:val="007213B3"/>
    <w:rsid w:val="007230C2"/>
    <w:rsid w:val="0072457F"/>
    <w:rsid w:val="00725406"/>
    <w:rsid w:val="0072621B"/>
    <w:rsid w:val="00727F17"/>
    <w:rsid w:val="00730555"/>
    <w:rsid w:val="007312CC"/>
    <w:rsid w:val="00736A64"/>
    <w:rsid w:val="00737451"/>
    <w:rsid w:val="00737F6A"/>
    <w:rsid w:val="007410B6"/>
    <w:rsid w:val="0074479F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6927"/>
    <w:rsid w:val="00770F6B"/>
    <w:rsid w:val="00771883"/>
    <w:rsid w:val="00775693"/>
    <w:rsid w:val="00776DC2"/>
    <w:rsid w:val="00780122"/>
    <w:rsid w:val="00780C50"/>
    <w:rsid w:val="0078214B"/>
    <w:rsid w:val="0078498A"/>
    <w:rsid w:val="007878FE"/>
    <w:rsid w:val="00792207"/>
    <w:rsid w:val="00792B64"/>
    <w:rsid w:val="00792E29"/>
    <w:rsid w:val="0079379A"/>
    <w:rsid w:val="00793902"/>
    <w:rsid w:val="00794953"/>
    <w:rsid w:val="00795C7E"/>
    <w:rsid w:val="007A13CF"/>
    <w:rsid w:val="007A1F2F"/>
    <w:rsid w:val="007A2A5C"/>
    <w:rsid w:val="007A3B19"/>
    <w:rsid w:val="007A5150"/>
    <w:rsid w:val="007A5373"/>
    <w:rsid w:val="007A7285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4847"/>
    <w:rsid w:val="007E59C9"/>
    <w:rsid w:val="007F0072"/>
    <w:rsid w:val="007F2EB6"/>
    <w:rsid w:val="007F54C3"/>
    <w:rsid w:val="007F75D2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1A75"/>
    <w:rsid w:val="00842028"/>
    <w:rsid w:val="008436B8"/>
    <w:rsid w:val="008460B6"/>
    <w:rsid w:val="00850C9D"/>
    <w:rsid w:val="00852B59"/>
    <w:rsid w:val="00856272"/>
    <w:rsid w:val="008563FF"/>
    <w:rsid w:val="008564F7"/>
    <w:rsid w:val="0086018B"/>
    <w:rsid w:val="008611DD"/>
    <w:rsid w:val="008620DE"/>
    <w:rsid w:val="00866867"/>
    <w:rsid w:val="0087143F"/>
    <w:rsid w:val="00872257"/>
    <w:rsid w:val="008753E6"/>
    <w:rsid w:val="0087738C"/>
    <w:rsid w:val="008802AF"/>
    <w:rsid w:val="0088035A"/>
    <w:rsid w:val="00881926"/>
    <w:rsid w:val="0088318F"/>
    <w:rsid w:val="0088331D"/>
    <w:rsid w:val="008852B0"/>
    <w:rsid w:val="00885AE7"/>
    <w:rsid w:val="00886B60"/>
    <w:rsid w:val="00886D5F"/>
    <w:rsid w:val="00887889"/>
    <w:rsid w:val="008920FF"/>
    <w:rsid w:val="008926E8"/>
    <w:rsid w:val="00894F19"/>
    <w:rsid w:val="00896A10"/>
    <w:rsid w:val="008971B5"/>
    <w:rsid w:val="008A3AB3"/>
    <w:rsid w:val="008A51ED"/>
    <w:rsid w:val="008A5D26"/>
    <w:rsid w:val="008A6B13"/>
    <w:rsid w:val="008A6ECB"/>
    <w:rsid w:val="008B0BF9"/>
    <w:rsid w:val="008B2866"/>
    <w:rsid w:val="008B3859"/>
    <w:rsid w:val="008B436D"/>
    <w:rsid w:val="008B4E49"/>
    <w:rsid w:val="008B5DA2"/>
    <w:rsid w:val="008B6544"/>
    <w:rsid w:val="008B7712"/>
    <w:rsid w:val="008B7B26"/>
    <w:rsid w:val="008C3524"/>
    <w:rsid w:val="008C4061"/>
    <w:rsid w:val="008C4229"/>
    <w:rsid w:val="008C4450"/>
    <w:rsid w:val="008C5BE0"/>
    <w:rsid w:val="008C7233"/>
    <w:rsid w:val="008D2434"/>
    <w:rsid w:val="008D676E"/>
    <w:rsid w:val="008E171D"/>
    <w:rsid w:val="008E2785"/>
    <w:rsid w:val="008E29C7"/>
    <w:rsid w:val="008E78A3"/>
    <w:rsid w:val="008F0654"/>
    <w:rsid w:val="008F06CB"/>
    <w:rsid w:val="008F2E83"/>
    <w:rsid w:val="008F612A"/>
    <w:rsid w:val="008F6305"/>
    <w:rsid w:val="00900F5D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779"/>
    <w:rsid w:val="00917CE5"/>
    <w:rsid w:val="00921052"/>
    <w:rsid w:val="009217C0"/>
    <w:rsid w:val="00925241"/>
    <w:rsid w:val="00925CEC"/>
    <w:rsid w:val="00926A3F"/>
    <w:rsid w:val="0092794E"/>
    <w:rsid w:val="0093031C"/>
    <w:rsid w:val="00930D30"/>
    <w:rsid w:val="009332A2"/>
    <w:rsid w:val="00937598"/>
    <w:rsid w:val="00937639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29CD"/>
    <w:rsid w:val="009D3316"/>
    <w:rsid w:val="009D55AA"/>
    <w:rsid w:val="009E3E77"/>
    <w:rsid w:val="009E3FAB"/>
    <w:rsid w:val="009E5B3F"/>
    <w:rsid w:val="009E7D90"/>
    <w:rsid w:val="009F1AB0"/>
    <w:rsid w:val="009F501D"/>
    <w:rsid w:val="00A0168C"/>
    <w:rsid w:val="00A039D5"/>
    <w:rsid w:val="00A046AD"/>
    <w:rsid w:val="00A079C1"/>
    <w:rsid w:val="00A12520"/>
    <w:rsid w:val="00A130FD"/>
    <w:rsid w:val="00A13D6D"/>
    <w:rsid w:val="00A14769"/>
    <w:rsid w:val="00A160E8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5936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663"/>
    <w:rsid w:val="00A65B41"/>
    <w:rsid w:val="00A65E00"/>
    <w:rsid w:val="00A66A78"/>
    <w:rsid w:val="00A66D56"/>
    <w:rsid w:val="00A7436E"/>
    <w:rsid w:val="00A74E96"/>
    <w:rsid w:val="00A75A8E"/>
    <w:rsid w:val="00A824DD"/>
    <w:rsid w:val="00A83210"/>
    <w:rsid w:val="00A83676"/>
    <w:rsid w:val="00A83B7B"/>
    <w:rsid w:val="00A84274"/>
    <w:rsid w:val="00A850F3"/>
    <w:rsid w:val="00A864E3"/>
    <w:rsid w:val="00A90FD1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1E5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1531"/>
    <w:rsid w:val="00AE4179"/>
    <w:rsid w:val="00AE4425"/>
    <w:rsid w:val="00AE4FBE"/>
    <w:rsid w:val="00AE650F"/>
    <w:rsid w:val="00AE6555"/>
    <w:rsid w:val="00AE65D8"/>
    <w:rsid w:val="00AE7D16"/>
    <w:rsid w:val="00AF3F43"/>
    <w:rsid w:val="00AF4CAA"/>
    <w:rsid w:val="00AF571A"/>
    <w:rsid w:val="00AF60A0"/>
    <w:rsid w:val="00AF67FC"/>
    <w:rsid w:val="00AF7DF5"/>
    <w:rsid w:val="00B006E5"/>
    <w:rsid w:val="00B024C2"/>
    <w:rsid w:val="00B0740F"/>
    <w:rsid w:val="00B07700"/>
    <w:rsid w:val="00B13921"/>
    <w:rsid w:val="00B1528C"/>
    <w:rsid w:val="00B16ACD"/>
    <w:rsid w:val="00B21487"/>
    <w:rsid w:val="00B22B47"/>
    <w:rsid w:val="00B23093"/>
    <w:rsid w:val="00B232D1"/>
    <w:rsid w:val="00B24DB5"/>
    <w:rsid w:val="00B309DF"/>
    <w:rsid w:val="00B31F9E"/>
    <w:rsid w:val="00B3268F"/>
    <w:rsid w:val="00B32C2C"/>
    <w:rsid w:val="00B33781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4847"/>
    <w:rsid w:val="00B55544"/>
    <w:rsid w:val="00B642FC"/>
    <w:rsid w:val="00B64D26"/>
    <w:rsid w:val="00B64FBB"/>
    <w:rsid w:val="00B70E22"/>
    <w:rsid w:val="00B70E95"/>
    <w:rsid w:val="00B746CD"/>
    <w:rsid w:val="00B763D6"/>
    <w:rsid w:val="00B774CB"/>
    <w:rsid w:val="00B80402"/>
    <w:rsid w:val="00B80B9A"/>
    <w:rsid w:val="00B82BE6"/>
    <w:rsid w:val="00B830B7"/>
    <w:rsid w:val="00B848EA"/>
    <w:rsid w:val="00B84B2B"/>
    <w:rsid w:val="00B86AC3"/>
    <w:rsid w:val="00B90500"/>
    <w:rsid w:val="00B9176C"/>
    <w:rsid w:val="00B935A4"/>
    <w:rsid w:val="00BA561A"/>
    <w:rsid w:val="00BB0DC6"/>
    <w:rsid w:val="00BB15E4"/>
    <w:rsid w:val="00BB1E19"/>
    <w:rsid w:val="00BB21D0"/>
    <w:rsid w:val="00BB21D1"/>
    <w:rsid w:val="00BB32F2"/>
    <w:rsid w:val="00BB4338"/>
    <w:rsid w:val="00BB6C0E"/>
    <w:rsid w:val="00BB7B38"/>
    <w:rsid w:val="00BC11E5"/>
    <w:rsid w:val="00BC2B40"/>
    <w:rsid w:val="00BC4BC6"/>
    <w:rsid w:val="00BC52FD"/>
    <w:rsid w:val="00BC6E62"/>
    <w:rsid w:val="00BC7443"/>
    <w:rsid w:val="00BD0648"/>
    <w:rsid w:val="00BD1040"/>
    <w:rsid w:val="00BD34AA"/>
    <w:rsid w:val="00BE0C44"/>
    <w:rsid w:val="00BE0D99"/>
    <w:rsid w:val="00BE1B8B"/>
    <w:rsid w:val="00BE2A18"/>
    <w:rsid w:val="00BE2C01"/>
    <w:rsid w:val="00BE41EC"/>
    <w:rsid w:val="00BE56FB"/>
    <w:rsid w:val="00BF3DDE"/>
    <w:rsid w:val="00BF4A40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4B9E"/>
    <w:rsid w:val="00C16141"/>
    <w:rsid w:val="00C2363F"/>
    <w:rsid w:val="00C236C8"/>
    <w:rsid w:val="00C260B1"/>
    <w:rsid w:val="00C26E56"/>
    <w:rsid w:val="00C31406"/>
    <w:rsid w:val="00C31B8E"/>
    <w:rsid w:val="00C322FD"/>
    <w:rsid w:val="00C37194"/>
    <w:rsid w:val="00C40637"/>
    <w:rsid w:val="00C40A97"/>
    <w:rsid w:val="00C40F6C"/>
    <w:rsid w:val="00C44426"/>
    <w:rsid w:val="00C445F3"/>
    <w:rsid w:val="00C451F4"/>
    <w:rsid w:val="00C45EB1"/>
    <w:rsid w:val="00C52634"/>
    <w:rsid w:val="00C54A3A"/>
    <w:rsid w:val="00C55566"/>
    <w:rsid w:val="00C56448"/>
    <w:rsid w:val="00C6476C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7DC"/>
    <w:rsid w:val="00CA2E5C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5800"/>
    <w:rsid w:val="00CF09AA"/>
    <w:rsid w:val="00CF4813"/>
    <w:rsid w:val="00CF5233"/>
    <w:rsid w:val="00D029B8"/>
    <w:rsid w:val="00D02F60"/>
    <w:rsid w:val="00D0464E"/>
    <w:rsid w:val="00D04A96"/>
    <w:rsid w:val="00D04FCF"/>
    <w:rsid w:val="00D07A7B"/>
    <w:rsid w:val="00D10E06"/>
    <w:rsid w:val="00D127E9"/>
    <w:rsid w:val="00D15197"/>
    <w:rsid w:val="00D16820"/>
    <w:rsid w:val="00D169C8"/>
    <w:rsid w:val="00D1793F"/>
    <w:rsid w:val="00D22AF5"/>
    <w:rsid w:val="00D235EA"/>
    <w:rsid w:val="00D247A9"/>
    <w:rsid w:val="00D32582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6775A"/>
    <w:rsid w:val="00D67C1D"/>
    <w:rsid w:val="00D70EF5"/>
    <w:rsid w:val="00D71024"/>
    <w:rsid w:val="00D71A25"/>
    <w:rsid w:val="00D71FCF"/>
    <w:rsid w:val="00D72A54"/>
    <w:rsid w:val="00D72B14"/>
    <w:rsid w:val="00D72CC1"/>
    <w:rsid w:val="00D75116"/>
    <w:rsid w:val="00D76EC9"/>
    <w:rsid w:val="00D80E7D"/>
    <w:rsid w:val="00D81397"/>
    <w:rsid w:val="00D848B9"/>
    <w:rsid w:val="00D84CC8"/>
    <w:rsid w:val="00D87105"/>
    <w:rsid w:val="00D90E69"/>
    <w:rsid w:val="00D91368"/>
    <w:rsid w:val="00D93106"/>
    <w:rsid w:val="00D933E9"/>
    <w:rsid w:val="00D9505D"/>
    <w:rsid w:val="00D953D0"/>
    <w:rsid w:val="00D959F5"/>
    <w:rsid w:val="00D96884"/>
    <w:rsid w:val="00DA21F9"/>
    <w:rsid w:val="00DA3FDD"/>
    <w:rsid w:val="00DA7017"/>
    <w:rsid w:val="00DA7028"/>
    <w:rsid w:val="00DB1AD2"/>
    <w:rsid w:val="00DB1FA5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201E"/>
    <w:rsid w:val="00DE1129"/>
    <w:rsid w:val="00DE1554"/>
    <w:rsid w:val="00DE2901"/>
    <w:rsid w:val="00DE590F"/>
    <w:rsid w:val="00DE6944"/>
    <w:rsid w:val="00DE7DC1"/>
    <w:rsid w:val="00DE7F7E"/>
    <w:rsid w:val="00DF3F7E"/>
    <w:rsid w:val="00DF7648"/>
    <w:rsid w:val="00E00E29"/>
    <w:rsid w:val="00E02BAB"/>
    <w:rsid w:val="00E02FF6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5918"/>
    <w:rsid w:val="00E37C2F"/>
    <w:rsid w:val="00E41C28"/>
    <w:rsid w:val="00E46308"/>
    <w:rsid w:val="00E51E17"/>
    <w:rsid w:val="00E52DAB"/>
    <w:rsid w:val="00E539B0"/>
    <w:rsid w:val="00E554F6"/>
    <w:rsid w:val="00E55994"/>
    <w:rsid w:val="00E60606"/>
    <w:rsid w:val="00E60C66"/>
    <w:rsid w:val="00E6164D"/>
    <w:rsid w:val="00E618C9"/>
    <w:rsid w:val="00E62774"/>
    <w:rsid w:val="00E6305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482F"/>
    <w:rsid w:val="00E96E3F"/>
    <w:rsid w:val="00E97C76"/>
    <w:rsid w:val="00EA270C"/>
    <w:rsid w:val="00EA4974"/>
    <w:rsid w:val="00EA532E"/>
    <w:rsid w:val="00EB06D9"/>
    <w:rsid w:val="00EB192B"/>
    <w:rsid w:val="00EB19ED"/>
    <w:rsid w:val="00EB1CAB"/>
    <w:rsid w:val="00EB3F80"/>
    <w:rsid w:val="00EC0F5A"/>
    <w:rsid w:val="00EC4265"/>
    <w:rsid w:val="00EC4CEB"/>
    <w:rsid w:val="00EC659E"/>
    <w:rsid w:val="00ED2072"/>
    <w:rsid w:val="00ED2AE0"/>
    <w:rsid w:val="00ED3A18"/>
    <w:rsid w:val="00ED4167"/>
    <w:rsid w:val="00ED5553"/>
    <w:rsid w:val="00ED5E36"/>
    <w:rsid w:val="00ED6961"/>
    <w:rsid w:val="00ED745D"/>
    <w:rsid w:val="00EE3D91"/>
    <w:rsid w:val="00EE66AC"/>
    <w:rsid w:val="00EF0B96"/>
    <w:rsid w:val="00EF3486"/>
    <w:rsid w:val="00EF47AF"/>
    <w:rsid w:val="00EF53B6"/>
    <w:rsid w:val="00EF6158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11F"/>
    <w:rsid w:val="00F43390"/>
    <w:rsid w:val="00F43F6F"/>
    <w:rsid w:val="00F443B2"/>
    <w:rsid w:val="00F458D8"/>
    <w:rsid w:val="00F50237"/>
    <w:rsid w:val="00F53596"/>
    <w:rsid w:val="00F55BA8"/>
    <w:rsid w:val="00F55DB1"/>
    <w:rsid w:val="00F56ACA"/>
    <w:rsid w:val="00F6000D"/>
    <w:rsid w:val="00F600FE"/>
    <w:rsid w:val="00F621D5"/>
    <w:rsid w:val="00F62D4B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9A7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E7B5D"/>
    <w:rsid w:val="00FF1DD7"/>
    <w:rsid w:val="00FF39EA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654486"/>
  <w15:docId w15:val="{C8BF4DD4-C66E-4F59-912A-0EEC41DD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93031C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EE2~1.LES\AppData\Local\Temp\Rar$DIa0.167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B1E35E-DD40-4EB5-88C4-01CB8E8B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6</Pages>
  <Words>1651</Words>
  <Characters>9909</Characters>
  <Application>Microsoft Office Word</Application>
  <DocSecurity>0</DocSecurity>
  <Lines>82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Leszyńska-Kęska Eliza</dc:creator>
  <cp:lastModifiedBy>Miszczak Anna</cp:lastModifiedBy>
  <cp:revision>2</cp:revision>
  <cp:lastPrinted>2012-04-23T06:39:00Z</cp:lastPrinted>
  <dcterms:created xsi:type="dcterms:W3CDTF">2020-04-20T13:56:00Z</dcterms:created>
  <dcterms:modified xsi:type="dcterms:W3CDTF">2020-04-20T13:56:00Z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