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4A41805C" w:rsidR="00707165" w:rsidRPr="00882F0A" w:rsidRDefault="0069643E" w:rsidP="00D6312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6D58FB">
        <w:rPr>
          <w:rFonts w:ascii="Arial" w:hAnsi="Arial" w:cs="Arial"/>
        </w:rPr>
        <w:t>18</w:t>
      </w:r>
      <w:r>
        <w:rPr>
          <w:rFonts w:ascii="Arial" w:hAnsi="Arial" w:cs="Arial"/>
        </w:rPr>
        <w:t>.202</w:t>
      </w:r>
      <w:r w:rsidR="006D58FB">
        <w:rPr>
          <w:rFonts w:ascii="Arial" w:hAnsi="Arial" w:cs="Arial"/>
        </w:rPr>
        <w:t>5</w:t>
      </w:r>
      <w:r>
        <w:rPr>
          <w:rFonts w:ascii="Arial" w:hAnsi="Arial" w:cs="Arial"/>
        </w:rPr>
        <w:t>.ES.</w:t>
      </w:r>
      <w:r w:rsidR="006D58F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             </w:t>
      </w:r>
      <w:r w:rsidR="004C73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="00183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D58F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4C73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14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E81809">
        <w:rPr>
          <w:rFonts w:ascii="Arial" w:eastAsia="Calibri" w:hAnsi="Arial" w:cs="Arial"/>
        </w:rPr>
        <w:t xml:space="preserve"> 16.</w:t>
      </w:r>
      <w:r w:rsidR="006D58FB">
        <w:rPr>
          <w:rFonts w:ascii="Arial" w:eastAsia="Calibri" w:hAnsi="Arial" w:cs="Arial"/>
        </w:rPr>
        <w:t>06.</w:t>
      </w:r>
      <w:r w:rsidR="000F0822" w:rsidRPr="00DF24B3">
        <w:rPr>
          <w:rFonts w:ascii="Arial" w:eastAsia="Calibri" w:hAnsi="Arial" w:cs="Arial"/>
        </w:rPr>
        <w:t>202</w:t>
      </w:r>
      <w:r w:rsidR="004C735A">
        <w:rPr>
          <w:rFonts w:ascii="Arial" w:eastAsia="Calibri" w:hAnsi="Arial" w:cs="Arial"/>
        </w:rPr>
        <w:t>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D63121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D63121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340B8FA2" w14:textId="6E44DDEE" w:rsidR="006D58FB" w:rsidRDefault="0018303C" w:rsidP="00D63121">
      <w:pPr>
        <w:pStyle w:val="Tekstpodstawowy"/>
        <w:spacing w:after="0"/>
        <w:rPr>
          <w:rFonts w:ascii="Arial" w:hAnsi="Arial" w:cs="Arial"/>
        </w:rPr>
      </w:pPr>
      <w:r w:rsidRPr="0018303C">
        <w:rPr>
          <w:rFonts w:ascii="Arial" w:eastAsia="Times New Roman" w:hAnsi="Arial" w:cs="Arial"/>
          <w:lang w:eastAsia="pl-PL"/>
        </w:rPr>
        <w:t xml:space="preserve">Regionalny Dyrektor Ochrony Środowiska w Gdańsku, działając na podstawie art. 10 oraz art. 49 ustawy z dnia 14 czerwca 1960 r. 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18303C">
        <w:rPr>
          <w:rFonts w:ascii="Arial" w:eastAsia="Times New Roman" w:hAnsi="Arial" w:cs="Arial"/>
          <w:lang w:eastAsia="pl-PL"/>
        </w:rPr>
        <w:t>(t. j. Dz. U. z 2024 r. poz. 572),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zwanej dalej kpa, w związku z art. 74 ust. 3 oraz art. 75 ust. 1 pkt 1 lit </w:t>
      </w:r>
      <w:r w:rsidR="006D58FB">
        <w:rPr>
          <w:rFonts w:ascii="Arial" w:eastAsia="Times New Roman" w:hAnsi="Arial" w:cs="Arial"/>
          <w:lang w:eastAsia="pl-PL"/>
        </w:rPr>
        <w:t xml:space="preserve">p </w:t>
      </w:r>
      <w:r w:rsidRPr="0018303C">
        <w:rPr>
          <w:rFonts w:ascii="Arial" w:eastAsia="Times New Roman" w:hAnsi="Arial" w:cs="Arial"/>
          <w:lang w:eastAsia="pl-PL"/>
        </w:rPr>
        <w:t xml:space="preserve">ustawy z dnia </w:t>
      </w:r>
      <w:r w:rsidRPr="0018303C">
        <w:rPr>
          <w:rFonts w:ascii="Arial" w:eastAsia="Times New Roman" w:hAnsi="Arial" w:cs="Arial"/>
          <w:lang w:eastAsia="pl-PL"/>
        </w:rPr>
        <w:br/>
        <w:t>3 października 2008 r.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18303C">
        <w:rPr>
          <w:rFonts w:ascii="Arial" w:eastAsia="Times New Roman" w:hAnsi="Arial" w:cs="Arial"/>
          <w:i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(t. j. Dz. U. </w:t>
      </w:r>
      <w:r w:rsidRPr="0018303C">
        <w:rPr>
          <w:rFonts w:ascii="Arial" w:eastAsia="Times New Roman" w:hAnsi="Arial" w:cs="Arial"/>
          <w:lang w:eastAsia="pl-PL"/>
        </w:rPr>
        <w:br/>
        <w:t>z 2024 r. poz. 1112</w:t>
      </w:r>
      <w:r w:rsidR="00CF14AD">
        <w:rPr>
          <w:rFonts w:ascii="Arial" w:eastAsia="Times New Roman" w:hAnsi="Arial" w:cs="Arial"/>
          <w:lang w:eastAsia="pl-PL"/>
        </w:rPr>
        <w:t xml:space="preserve"> ze zm.</w:t>
      </w:r>
      <w:r w:rsidRPr="0018303C">
        <w:rPr>
          <w:rFonts w:ascii="Arial" w:eastAsia="Times New Roman" w:hAnsi="Arial" w:cs="Arial"/>
          <w:lang w:eastAsia="pl-PL"/>
        </w:rPr>
        <w:t>), dalej ustawa ooś,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606A6">
        <w:rPr>
          <w:rFonts w:ascii="Arial" w:hAnsi="Arial" w:cs="Arial"/>
        </w:rPr>
        <w:t xml:space="preserve">niniejszym zawiadamia </w:t>
      </w:r>
      <w:r w:rsidRPr="008606A6">
        <w:rPr>
          <w:rFonts w:ascii="Arial" w:hAnsi="Arial" w:cs="Arial"/>
          <w:b/>
          <w:bCs/>
        </w:rPr>
        <w:t>Strony Postępowania</w:t>
      </w:r>
      <w:r w:rsidRPr="008606A6">
        <w:rPr>
          <w:rFonts w:ascii="Arial" w:hAnsi="Arial" w:cs="Arial"/>
        </w:rPr>
        <w:t xml:space="preserve"> oraz na podstawie art. 38 oraz art. 85 ust. 3 ustawy ooś zawiadamia </w:t>
      </w:r>
      <w:r w:rsidR="00A43602">
        <w:rPr>
          <w:rFonts w:ascii="Arial" w:hAnsi="Arial" w:cs="Arial"/>
          <w:b/>
          <w:bCs/>
        </w:rPr>
        <w:t>S</w:t>
      </w:r>
      <w:r w:rsidRPr="008606A6">
        <w:rPr>
          <w:rFonts w:ascii="Arial" w:hAnsi="Arial" w:cs="Arial"/>
          <w:b/>
          <w:bCs/>
        </w:rPr>
        <w:t>połeczeństwo</w:t>
      </w:r>
      <w:r w:rsidRPr="008606A6">
        <w:rPr>
          <w:rFonts w:ascii="Arial" w:hAnsi="Arial" w:cs="Arial"/>
        </w:rPr>
        <w:t xml:space="preserve">, </w:t>
      </w:r>
      <w:r w:rsidR="003A77C0">
        <w:rPr>
          <w:rFonts w:ascii="Arial" w:hAnsi="Arial" w:cs="Arial"/>
        </w:rPr>
        <w:br/>
      </w:r>
      <w:r w:rsidRPr="008606A6">
        <w:rPr>
          <w:rFonts w:ascii="Arial" w:hAnsi="Arial" w:cs="Arial"/>
        </w:rPr>
        <w:t>że w postępowaniu wszczętym na wniosek</w:t>
      </w:r>
      <w:r w:rsidR="006D58FB">
        <w:rPr>
          <w:rFonts w:ascii="Arial" w:hAnsi="Arial" w:cs="Arial"/>
        </w:rPr>
        <w:t xml:space="preserve"> </w:t>
      </w:r>
      <w:r w:rsidR="006D58FB" w:rsidRPr="006D58FB">
        <w:rPr>
          <w:rFonts w:ascii="Arial" w:hAnsi="Arial" w:cs="Arial"/>
        </w:rPr>
        <w:t>Prezydenta Miasta Gdańska, reprezentowanego przez Pełnomocnika P. Andrzeja Glińskiego, z dnia 25.02.2025 r.</w:t>
      </w:r>
      <w:r w:rsidR="006D58FB" w:rsidRPr="006D58FB">
        <w:rPr>
          <w:rFonts w:ascii="Arial" w:eastAsia="Times New Roman" w:hAnsi="Arial" w:cs="Arial"/>
          <w:lang w:eastAsia="pl-PL"/>
        </w:rPr>
        <w:t xml:space="preserve"> </w:t>
      </w:r>
      <w:r w:rsidR="006D58FB" w:rsidRPr="006D58FB">
        <w:rPr>
          <w:rFonts w:ascii="Arial" w:hAnsi="Arial" w:cs="Arial"/>
        </w:rPr>
        <w:t xml:space="preserve">w sprawie </w:t>
      </w:r>
      <w:r w:rsidR="006D58FB" w:rsidRPr="006D58FB">
        <w:rPr>
          <w:rFonts w:ascii="Arial" w:hAnsi="Arial" w:cs="Arial"/>
          <w:b/>
          <w:bCs/>
        </w:rPr>
        <w:t>zmiany decyzji</w:t>
      </w:r>
      <w:r w:rsidR="006D58FB" w:rsidRPr="006D58FB">
        <w:rPr>
          <w:rFonts w:ascii="Arial" w:hAnsi="Arial" w:cs="Arial"/>
        </w:rPr>
        <w:t xml:space="preserve"> </w:t>
      </w:r>
      <w:r w:rsidR="0005419F">
        <w:rPr>
          <w:rFonts w:ascii="Arial" w:hAnsi="Arial" w:cs="Arial"/>
        </w:rPr>
        <w:br/>
      </w:r>
      <w:r w:rsidR="006D58FB" w:rsidRPr="006D58FB">
        <w:rPr>
          <w:rFonts w:ascii="Arial" w:hAnsi="Arial" w:cs="Arial"/>
        </w:rPr>
        <w:t>o środowiskowych uwarunkowaniach</w:t>
      </w:r>
    </w:p>
    <w:p w14:paraId="52D698A9" w14:textId="32E074D0" w:rsidR="0018303C" w:rsidRPr="00A43602" w:rsidRDefault="0018303C" w:rsidP="00D63121">
      <w:pPr>
        <w:pStyle w:val="Tekstpodstawowy"/>
        <w:spacing w:after="0"/>
        <w:rPr>
          <w:rFonts w:ascii="Arial" w:hAnsi="Arial" w:cs="Arial"/>
          <w:sz w:val="6"/>
          <w:szCs w:val="6"/>
        </w:rPr>
      </w:pPr>
      <w:r w:rsidRPr="005A28C9">
        <w:rPr>
          <w:rFonts w:ascii="Arial" w:hAnsi="Arial" w:cs="Arial"/>
        </w:rPr>
        <w:t xml:space="preserve"> </w:t>
      </w:r>
    </w:p>
    <w:p w14:paraId="0DAB7160" w14:textId="77777777" w:rsidR="0018303C" w:rsidRPr="005A28C9" w:rsidRDefault="0018303C" w:rsidP="00D63121">
      <w:pPr>
        <w:pStyle w:val="Tekstpodstawowy"/>
        <w:spacing w:after="0" w:line="264" w:lineRule="auto"/>
        <w:rPr>
          <w:rFonts w:ascii="Arial" w:hAnsi="Arial" w:cs="Arial"/>
          <w:b/>
          <w:bCs/>
        </w:rPr>
      </w:pPr>
      <w:r w:rsidRPr="005A28C9">
        <w:rPr>
          <w:rFonts w:ascii="Arial" w:hAnsi="Arial" w:cs="Arial"/>
          <w:b/>
          <w:bCs/>
        </w:rPr>
        <w:t>wydana została decyzja</w:t>
      </w:r>
    </w:p>
    <w:p w14:paraId="05292B86" w14:textId="77777777" w:rsidR="0018303C" w:rsidRPr="006D58FB" w:rsidRDefault="0018303C" w:rsidP="00D63121">
      <w:pPr>
        <w:pStyle w:val="Tekstpodstawowy"/>
        <w:spacing w:after="0" w:line="264" w:lineRule="auto"/>
        <w:rPr>
          <w:rFonts w:ascii="Arial" w:hAnsi="Arial" w:cs="Arial"/>
          <w:sz w:val="12"/>
          <w:szCs w:val="12"/>
        </w:rPr>
      </w:pPr>
    </w:p>
    <w:p w14:paraId="11DC088D" w14:textId="425B78E8" w:rsidR="006D58FB" w:rsidRPr="006D58FB" w:rsidRDefault="0018303C" w:rsidP="00D63121">
      <w:pPr>
        <w:pStyle w:val="Tekstpodstawowy"/>
        <w:spacing w:line="264" w:lineRule="auto"/>
        <w:rPr>
          <w:rFonts w:ascii="Arial" w:hAnsi="Arial" w:cs="Arial"/>
        </w:rPr>
      </w:pPr>
      <w:r w:rsidRPr="005A28C9">
        <w:rPr>
          <w:rFonts w:ascii="Arial" w:hAnsi="Arial" w:cs="Arial"/>
        </w:rPr>
        <w:t>zna</w:t>
      </w:r>
      <w:r w:rsidR="00A43602">
        <w:rPr>
          <w:rFonts w:ascii="Arial" w:hAnsi="Arial" w:cs="Arial"/>
        </w:rPr>
        <w:t>k</w:t>
      </w:r>
      <w:r w:rsidR="00A43602" w:rsidRPr="00A43602">
        <w:rPr>
          <w:rFonts w:ascii="Arial" w:eastAsiaTheme="minorHAnsi" w:hAnsi="Arial" w:cs="Arial"/>
        </w:rPr>
        <w:t xml:space="preserve"> </w:t>
      </w:r>
      <w:r w:rsidR="00A43602" w:rsidRPr="00A43602">
        <w:rPr>
          <w:rFonts w:ascii="Arial" w:hAnsi="Arial" w:cs="Arial"/>
        </w:rPr>
        <w:t>RDOŚ-Gd-WOO.420.</w:t>
      </w:r>
      <w:r w:rsidR="006D58FB">
        <w:rPr>
          <w:rFonts w:ascii="Arial" w:hAnsi="Arial" w:cs="Arial"/>
        </w:rPr>
        <w:t>18</w:t>
      </w:r>
      <w:r w:rsidR="00A43602">
        <w:rPr>
          <w:rFonts w:ascii="Arial" w:hAnsi="Arial" w:cs="Arial"/>
        </w:rPr>
        <w:t>.202</w:t>
      </w:r>
      <w:r w:rsidR="006D58FB">
        <w:rPr>
          <w:rFonts w:ascii="Arial" w:hAnsi="Arial" w:cs="Arial"/>
        </w:rPr>
        <w:t>5</w:t>
      </w:r>
      <w:r w:rsidR="00A43602">
        <w:rPr>
          <w:rFonts w:ascii="Arial" w:hAnsi="Arial" w:cs="Arial"/>
        </w:rPr>
        <w:t>.ES.</w:t>
      </w:r>
      <w:r w:rsidR="006D58FB">
        <w:rPr>
          <w:rFonts w:ascii="Arial" w:hAnsi="Arial" w:cs="Arial"/>
        </w:rPr>
        <w:t>12</w:t>
      </w:r>
      <w:r w:rsidR="00A43602">
        <w:rPr>
          <w:rFonts w:ascii="Arial" w:hAnsi="Arial" w:cs="Arial"/>
        </w:rPr>
        <w:t xml:space="preserve"> </w:t>
      </w:r>
      <w:r w:rsidR="006D58FB">
        <w:rPr>
          <w:rFonts w:ascii="Arial" w:hAnsi="Arial" w:cs="Arial"/>
        </w:rPr>
        <w:t>zmieniająca</w:t>
      </w:r>
      <w:r w:rsidR="006D58FB" w:rsidRPr="006D58FB">
        <w:rPr>
          <w:rFonts w:ascii="Arial" w:hAnsi="Arial" w:cs="Arial"/>
          <w:b/>
          <w:bCs/>
        </w:rPr>
        <w:t xml:space="preserve"> decyzj</w:t>
      </w:r>
      <w:r w:rsidR="006D58FB">
        <w:rPr>
          <w:rFonts w:ascii="Arial" w:hAnsi="Arial" w:cs="Arial"/>
          <w:b/>
          <w:bCs/>
        </w:rPr>
        <w:t>ę</w:t>
      </w:r>
      <w:r w:rsidR="006D58FB" w:rsidRPr="006D58FB">
        <w:rPr>
          <w:rFonts w:ascii="Arial" w:hAnsi="Arial" w:cs="Arial"/>
        </w:rPr>
        <w:t xml:space="preserve"> o środowiskowych</w:t>
      </w:r>
      <w:r w:rsidR="006D58FB">
        <w:rPr>
          <w:rFonts w:ascii="Arial" w:hAnsi="Arial" w:cs="Arial"/>
        </w:rPr>
        <w:t xml:space="preserve"> </w:t>
      </w:r>
      <w:r w:rsidR="006D58FB" w:rsidRPr="006D58FB">
        <w:rPr>
          <w:rFonts w:ascii="Arial" w:hAnsi="Arial" w:cs="Arial"/>
        </w:rPr>
        <w:t xml:space="preserve">uwarunkowaniach </w:t>
      </w:r>
      <w:bookmarkStart w:id="1" w:name="_Hlk198289159"/>
      <w:r w:rsidR="006D58FB" w:rsidRPr="006D58FB">
        <w:rPr>
          <w:rFonts w:ascii="Arial" w:hAnsi="Arial" w:cs="Arial"/>
        </w:rPr>
        <w:t xml:space="preserve">dla przedsięwzięcia pn.: „Budowa układu drogowego (ulic Ateny i Zefira) od ul. Świętokrzyskiej w Gdańsku (droga wojewódzka nr 221) do szkoły przy ul. Apollina (droga gminna nr 170042G) w miejscowości Kowale (Etap I </w:t>
      </w:r>
      <w:proofErr w:type="spellStart"/>
      <w:r w:rsidR="006D58FB" w:rsidRPr="006D58FB">
        <w:rPr>
          <w:rFonts w:ascii="Arial" w:hAnsi="Arial" w:cs="Arial"/>
        </w:rPr>
        <w:t>i</w:t>
      </w:r>
      <w:proofErr w:type="spellEnd"/>
      <w:r w:rsidR="006D58FB" w:rsidRPr="006D58FB">
        <w:rPr>
          <w:rFonts w:ascii="Arial" w:hAnsi="Arial" w:cs="Arial"/>
        </w:rPr>
        <w:t xml:space="preserve"> Etap II)”, a pod </w:t>
      </w:r>
      <w:r w:rsidR="006D58FB" w:rsidRPr="006D58FB">
        <w:rPr>
          <w:rFonts w:ascii="Arial" w:hAnsi="Arial" w:cs="Arial"/>
          <w:b/>
          <w:bCs/>
        </w:rPr>
        <w:t>obecną nazwą „Budowa układu drogowego (uli</w:t>
      </w:r>
      <w:r w:rsidR="0005419F">
        <w:rPr>
          <w:rFonts w:ascii="Arial" w:hAnsi="Arial" w:cs="Arial"/>
          <w:b/>
          <w:bCs/>
        </w:rPr>
        <w:t>c</w:t>
      </w:r>
      <w:r w:rsidR="006D58FB" w:rsidRPr="006D58FB">
        <w:rPr>
          <w:rFonts w:ascii="Arial" w:hAnsi="Arial" w:cs="Arial"/>
          <w:b/>
          <w:bCs/>
        </w:rPr>
        <w:t xml:space="preserve"> Koprowskiego i Zefira) od ulicy Świętokrzyskiej  w Gdańsku (droga wojewódzka nr 221) do szkoły przy ul. Apollina (droga gminna nr 170042G) </w:t>
      </w:r>
      <w:r w:rsidR="006D58FB" w:rsidRPr="006D58FB">
        <w:rPr>
          <w:rFonts w:ascii="Arial" w:hAnsi="Arial" w:cs="Arial"/>
          <w:b/>
          <w:bCs/>
        </w:rPr>
        <w:br/>
        <w:t xml:space="preserve">w miejscowości Kowale (etap I </w:t>
      </w:r>
      <w:proofErr w:type="spellStart"/>
      <w:r w:rsidR="006D58FB" w:rsidRPr="006D58FB">
        <w:rPr>
          <w:rFonts w:ascii="Arial" w:hAnsi="Arial" w:cs="Arial"/>
          <w:b/>
          <w:bCs/>
        </w:rPr>
        <w:t>i</w:t>
      </w:r>
      <w:proofErr w:type="spellEnd"/>
      <w:r w:rsidR="006D58FB" w:rsidRPr="006D58FB">
        <w:rPr>
          <w:rFonts w:ascii="Arial" w:hAnsi="Arial" w:cs="Arial"/>
          <w:b/>
          <w:bCs/>
        </w:rPr>
        <w:t xml:space="preserve"> etap II)”,</w:t>
      </w:r>
    </w:p>
    <w:p w14:paraId="4BF63D8A" w14:textId="23F703D5" w:rsidR="00A43602" w:rsidRPr="00CB22FB" w:rsidRDefault="006D58FB" w:rsidP="00D63121">
      <w:pPr>
        <w:pStyle w:val="Tekstpodstawowy"/>
        <w:spacing w:line="264" w:lineRule="auto"/>
        <w:rPr>
          <w:rFonts w:ascii="Arial" w:hAnsi="Arial" w:cs="Arial"/>
        </w:rPr>
      </w:pPr>
      <w:r w:rsidRPr="006D58FB">
        <w:rPr>
          <w:rFonts w:ascii="Arial" w:hAnsi="Arial" w:cs="Arial"/>
        </w:rPr>
        <w:t xml:space="preserve">planowanego do realizacji na terenie działek ewidencyjnych nr: </w:t>
      </w:r>
      <w:r w:rsidRPr="006D58FB">
        <w:rPr>
          <w:rFonts w:ascii="Arial" w:hAnsi="Arial" w:cs="Arial"/>
          <w:lang w:val="x-none"/>
        </w:rPr>
        <w:t xml:space="preserve">101/33, 101/165, 101/173, </w:t>
      </w:r>
      <w:r w:rsidRPr="006D58FB">
        <w:rPr>
          <w:rFonts w:ascii="Arial" w:hAnsi="Arial" w:cs="Arial"/>
          <w:lang w:val="x-none"/>
        </w:rPr>
        <w:br/>
        <w:t>z obrębu ewid. Kowale, gm. Kolbudy;</w:t>
      </w:r>
      <w:r w:rsidRPr="006D58FB">
        <w:rPr>
          <w:rFonts w:ascii="Arial" w:hAnsi="Arial" w:cs="Arial"/>
        </w:rPr>
        <w:t xml:space="preserve"> </w:t>
      </w:r>
      <w:r w:rsidRPr="006D58FB">
        <w:rPr>
          <w:rFonts w:ascii="Arial" w:hAnsi="Arial" w:cs="Arial"/>
          <w:lang w:val="x-none"/>
        </w:rPr>
        <w:t>7, 9/10, 9/12, 14/3, 14/8, 14/9, 14/10, 14/12, 15/1, 23/83, 23/92, 23/93, 23/94, 23/98, 23/101, 23/106, 23/107, 23/108, 23/140, 23/141, 1121, 1122, 1123, 1128, 1129</w:t>
      </w:r>
      <w:r w:rsidRPr="006D58FB">
        <w:rPr>
          <w:rFonts w:ascii="Arial" w:hAnsi="Arial" w:cs="Arial"/>
        </w:rPr>
        <w:t xml:space="preserve"> </w:t>
      </w:r>
      <w:r w:rsidRPr="006D58FB">
        <w:rPr>
          <w:rFonts w:ascii="Arial" w:hAnsi="Arial" w:cs="Arial"/>
          <w:lang w:val="x-none"/>
        </w:rPr>
        <w:t>z obrębu ewid. Łostowice, m. Gdańsk</w:t>
      </w:r>
      <w:r w:rsidRPr="006D58FB">
        <w:rPr>
          <w:rFonts w:ascii="Arial" w:hAnsi="Arial" w:cs="Arial"/>
        </w:rPr>
        <w:t>.</w:t>
      </w:r>
      <w:bookmarkEnd w:id="1"/>
    </w:p>
    <w:p w14:paraId="481EF2F2" w14:textId="77777777" w:rsidR="00A43602" w:rsidRPr="00CB22FB" w:rsidRDefault="00A43602" w:rsidP="00D63121">
      <w:pPr>
        <w:pStyle w:val="Tekstpodstawowy"/>
        <w:spacing w:after="0" w:line="264" w:lineRule="auto"/>
        <w:rPr>
          <w:rFonts w:ascii="Arial" w:hAnsi="Arial" w:cs="Arial"/>
          <w:sz w:val="6"/>
          <w:szCs w:val="6"/>
        </w:rPr>
      </w:pPr>
    </w:p>
    <w:p w14:paraId="0AE89696" w14:textId="56456275" w:rsidR="0018303C" w:rsidRDefault="0018303C" w:rsidP="00D63121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8D5E5C">
        <w:rPr>
          <w:rFonts w:ascii="Arial" w:hAnsi="Arial" w:cs="Arial"/>
        </w:rPr>
        <w:t xml:space="preserve">Doręczenie decyzji </w:t>
      </w:r>
      <w:r w:rsidRPr="008D5E5C">
        <w:rPr>
          <w:rFonts w:ascii="Arial" w:hAnsi="Arial" w:cs="Arial"/>
          <w:b/>
          <w:bCs/>
        </w:rPr>
        <w:t>Stronom Postępowania</w:t>
      </w:r>
      <w:r w:rsidRPr="008D5E5C">
        <w:rPr>
          <w:rFonts w:ascii="Arial" w:hAnsi="Arial" w:cs="Arial"/>
        </w:rPr>
        <w:t xml:space="preserve"> uważa się za dokonane po upływie 14 dni liczonych od następnego dnia po dniu, w którym upubliczniono zawiadomienie</w:t>
      </w:r>
    </w:p>
    <w:p w14:paraId="6205CF20" w14:textId="77777777" w:rsidR="0018303C" w:rsidRDefault="0018303C" w:rsidP="00D63121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</w:p>
    <w:p w14:paraId="4A9E0153" w14:textId="3BC3C14C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  <w:u w:val="single"/>
        </w:rPr>
      </w:pPr>
      <w:r w:rsidRPr="00A43602">
        <w:rPr>
          <w:rFonts w:ascii="Arial" w:eastAsia="Times New Roman" w:hAnsi="Arial" w:cs="Arial"/>
        </w:rPr>
        <w:t xml:space="preserve">Z treścią decyzji oraz z dokumentacją sprawy </w:t>
      </w:r>
      <w:r w:rsidRPr="00A43602">
        <w:rPr>
          <w:rFonts w:ascii="Arial" w:eastAsia="Times New Roman" w:hAnsi="Arial" w:cs="Arial"/>
          <w:b/>
          <w:bCs/>
        </w:rPr>
        <w:t>Strony Postępowania</w:t>
      </w:r>
      <w:r w:rsidRPr="00A43602">
        <w:rPr>
          <w:rFonts w:ascii="Arial" w:eastAsia="Times New Roman" w:hAnsi="Arial" w:cs="Arial"/>
        </w:rPr>
        <w:t xml:space="preserve"> zapoznać się mogą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 xml:space="preserve">w Wydziale Ocen Oddziaływania na Środowisko Regionalnej Dyrekcji Ochrony Środowiska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 xml:space="preserve">w Gdańsku, ul. Chmielna 54/57, </w:t>
      </w:r>
      <w:r w:rsidRPr="00A43602">
        <w:rPr>
          <w:rFonts w:ascii="Arial" w:eastAsia="Times New Roman" w:hAnsi="Arial" w:cs="Arial"/>
          <w:u w:val="single"/>
        </w:rPr>
        <w:t xml:space="preserve">po wcześniejszym umówieniu (np. telefonicznym). </w:t>
      </w:r>
    </w:p>
    <w:p w14:paraId="2AA5BA1A" w14:textId="77777777" w:rsidR="00A43602" w:rsidRPr="00CB22FB" w:rsidRDefault="00A43602" w:rsidP="00D63121">
      <w:pPr>
        <w:spacing w:after="0" w:line="276" w:lineRule="auto"/>
        <w:rPr>
          <w:rFonts w:ascii="Arial" w:eastAsia="Times New Roman" w:hAnsi="Arial" w:cs="Arial"/>
          <w:sz w:val="6"/>
          <w:szCs w:val="6"/>
        </w:rPr>
      </w:pPr>
    </w:p>
    <w:p w14:paraId="32E12EF8" w14:textId="607A2A2B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 xml:space="preserve">Od niniejszej decyzji przysługuje Stronie odwołanie do Generalnego Dyrektora Ochrony Środowiska za pośrednictwem Regionalnego Dyrektora Ochrony Środowiska w Gdańsku, </w:t>
      </w:r>
      <w:r w:rsidRPr="00A43602">
        <w:rPr>
          <w:rFonts w:ascii="Arial" w:eastAsia="Times New Roman" w:hAnsi="Arial" w:cs="Arial"/>
        </w:rPr>
        <w:br/>
        <w:t xml:space="preserve">w terminie 14 dnia od daty jej otrzymania, zgodnie z art. 127 i 129 ustawy </w:t>
      </w:r>
      <w:r>
        <w:rPr>
          <w:rFonts w:ascii="Arial" w:eastAsia="Times New Roman" w:hAnsi="Arial" w:cs="Arial"/>
        </w:rPr>
        <w:t>Kpa.</w:t>
      </w:r>
    </w:p>
    <w:p w14:paraId="03D3AA6D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6A3DD244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60B85D28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</w:rPr>
      </w:pPr>
    </w:p>
    <w:p w14:paraId="1BDABB4C" w14:textId="79AAA5D2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/>
          <w:bCs/>
        </w:rPr>
        <w:t>Społeczeństwu</w:t>
      </w:r>
      <w:r w:rsidRPr="00A43602">
        <w:rPr>
          <w:rFonts w:ascii="Arial" w:eastAsia="Times New Roman" w:hAnsi="Arial" w:cs="Arial"/>
        </w:rPr>
        <w:t xml:space="preserve"> decyzja udostępniona jest zgodnie z przepisami ustawy ooś, zawartymi </w:t>
      </w:r>
      <w:r w:rsidRPr="00A43602">
        <w:rPr>
          <w:rFonts w:ascii="Arial" w:eastAsia="Times New Roman" w:hAnsi="Arial" w:cs="Arial"/>
        </w:rPr>
        <w:br/>
        <w:t xml:space="preserve">w Dziale II „Udostępnianie informacji o środowisku i jego ochronie”. </w:t>
      </w:r>
      <w:r w:rsidRPr="00A43602">
        <w:rPr>
          <w:rFonts w:ascii="Arial" w:eastAsia="Times New Roman" w:hAnsi="Arial" w:cs="Arial"/>
          <w:bCs/>
        </w:rPr>
        <w:t xml:space="preserve">Informację o powyższej decyzji zamieszczono także w publicznie dostępnym wykazie danych (www.ekoportal.gov.pl) pod nr </w:t>
      </w:r>
      <w:r w:rsidR="00CB22FB">
        <w:rPr>
          <w:rFonts w:ascii="Arial" w:eastAsia="Times New Roman" w:hAnsi="Arial" w:cs="Arial"/>
          <w:bCs/>
        </w:rPr>
        <w:t>345</w:t>
      </w:r>
      <w:r w:rsidRPr="00A43602">
        <w:rPr>
          <w:rFonts w:ascii="Arial" w:eastAsia="Times New Roman" w:hAnsi="Arial" w:cs="Arial"/>
          <w:bCs/>
        </w:rPr>
        <w:t>/202</w:t>
      </w:r>
      <w:r w:rsidR="00CB22FB">
        <w:rPr>
          <w:rFonts w:ascii="Arial" w:eastAsia="Times New Roman" w:hAnsi="Arial" w:cs="Arial"/>
          <w:bCs/>
        </w:rPr>
        <w:t>5</w:t>
      </w:r>
      <w:r w:rsidRPr="00A43602">
        <w:rPr>
          <w:rFonts w:ascii="Arial" w:eastAsia="Times New Roman" w:hAnsi="Arial" w:cs="Arial"/>
          <w:bCs/>
        </w:rPr>
        <w:t>.</w:t>
      </w:r>
    </w:p>
    <w:p w14:paraId="69AC81A2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  <w:bCs/>
        </w:rPr>
      </w:pPr>
    </w:p>
    <w:p w14:paraId="19F6009E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Cs/>
        </w:rPr>
        <w:t>Ponadto treść decyzji zostanie opublikowana na okres 14 dni, zgodnie z art. 85 ust. 3 ustawy ooś w Biuletynie Informacji Publicznej Regionalnej Dyrekcji Ochrony Środowiska w Gdańsku  (https://www.gov.pl/web/rdos-gdansk).</w:t>
      </w:r>
    </w:p>
    <w:p w14:paraId="0D825BEF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  <w:bCs/>
        </w:rPr>
      </w:pPr>
    </w:p>
    <w:p w14:paraId="5D0D8B95" w14:textId="77777777" w:rsidR="00A43602" w:rsidRPr="00A43602" w:rsidRDefault="00A43602" w:rsidP="00D63121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Upubliczniono w dniach: od……………...do……………….</w:t>
      </w:r>
    </w:p>
    <w:p w14:paraId="164EBF96" w14:textId="77777777" w:rsidR="00707165" w:rsidRPr="00882F0A" w:rsidRDefault="00707165" w:rsidP="00D631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022F" w:rsidRDefault="00707165" w:rsidP="00D631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8022F">
        <w:rPr>
          <w:rFonts w:ascii="Arial" w:eastAsia="Times New Roman" w:hAnsi="Arial" w:cs="Arial"/>
        </w:rPr>
        <w:t>Pieczęć urzędu:</w:t>
      </w:r>
    </w:p>
    <w:p w14:paraId="52AA9A0B" w14:textId="77777777" w:rsidR="00707165" w:rsidRPr="0088022F" w:rsidRDefault="00707165" w:rsidP="00D631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5"/>
          <w:szCs w:val="15"/>
        </w:rPr>
      </w:pPr>
    </w:p>
    <w:p w14:paraId="2D0C61DF" w14:textId="30A61EBB" w:rsidR="008D5C7F" w:rsidRPr="0088022F" w:rsidRDefault="008D5C7F" w:rsidP="00D631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120504E6" w14:textId="77777777" w:rsidR="0088022F" w:rsidRPr="0088022F" w:rsidRDefault="0088022F" w:rsidP="00D63121">
      <w:pPr>
        <w:spacing w:after="0"/>
        <w:rPr>
          <w:rFonts w:ascii="Arial" w:hAnsi="Arial" w:cs="Arial"/>
          <w:sz w:val="15"/>
          <w:szCs w:val="15"/>
        </w:rPr>
      </w:pPr>
      <w:r w:rsidRPr="0088022F">
        <w:rPr>
          <w:rFonts w:ascii="Arial" w:hAnsi="Arial" w:cs="Arial"/>
          <w:sz w:val="15"/>
          <w:szCs w:val="15"/>
          <w:u w:val="single"/>
        </w:rPr>
        <w:t>Art. 38 ustawy ooś</w:t>
      </w:r>
      <w:r w:rsidRPr="0088022F">
        <w:rPr>
          <w:rFonts w:ascii="Arial" w:hAnsi="Arial" w:cs="Arial"/>
          <w:sz w:val="15"/>
          <w:szCs w:val="15"/>
        </w:rPr>
        <w:t>: Organ właściwy do wydania decyzji podaje do publicznej wiadomości informację o wydanej decyzji i o możliwościach zapoznania się z jej treścią.</w:t>
      </w:r>
    </w:p>
    <w:p w14:paraId="75E47EDF" w14:textId="2608720F" w:rsidR="00707165" w:rsidRPr="0088022F" w:rsidRDefault="00707165" w:rsidP="00D631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8022F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88022F" w:rsidRDefault="00707165" w:rsidP="00D631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8022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802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8022F" w:rsidRDefault="00707165" w:rsidP="00D631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8022F" w:rsidRDefault="00707165" w:rsidP="00D631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802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CB22FB">
          <w:rPr>
            <w:rFonts w:ascii="Arial" w:eastAsia="Calibri" w:hAnsi="Arial" w:cs="Arial"/>
            <w:sz w:val="15"/>
            <w:szCs w:val="15"/>
          </w:rPr>
          <w:t>art. 49</w:t>
        </w:r>
      </w:hyperlink>
      <w:r w:rsidRPr="00CB22FB">
        <w:rPr>
          <w:rFonts w:ascii="Arial" w:eastAsia="Calibri" w:hAnsi="Arial" w:cs="Arial"/>
          <w:sz w:val="15"/>
          <w:szCs w:val="15"/>
        </w:rPr>
        <w:t xml:space="preserve"> Kodeksu</w:t>
      </w:r>
      <w:r w:rsidRPr="0088022F">
        <w:rPr>
          <w:rFonts w:ascii="Arial" w:eastAsia="Calibri" w:hAnsi="Arial" w:cs="Arial"/>
          <w:sz w:val="15"/>
          <w:szCs w:val="15"/>
        </w:rPr>
        <w:t xml:space="preserve"> postępowania administracyjnego.</w:t>
      </w:r>
    </w:p>
    <w:p w14:paraId="41218094" w14:textId="61C78DC4" w:rsidR="00CB22FB" w:rsidRDefault="00CB22FB" w:rsidP="00D6312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CB22FB">
        <w:rPr>
          <w:noProof/>
        </w:rPr>
        <w:drawing>
          <wp:inline distT="0" distB="0" distL="0" distR="0" wp14:anchorId="76C05387" wp14:editId="49D74038">
            <wp:extent cx="5762625" cy="628650"/>
            <wp:effectExtent l="0" t="0" r="9525" b="0"/>
            <wp:docPr id="1880301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21C28" w14:textId="77777777" w:rsidR="00CB22FB" w:rsidRDefault="00CB22FB" w:rsidP="00D63121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74199C69" w14:textId="77777777" w:rsidR="00AD5374" w:rsidRDefault="00AD5374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2" w:name="_Hlk88632866"/>
    </w:p>
    <w:p w14:paraId="79C1DA96" w14:textId="77777777" w:rsidR="00A43602" w:rsidRDefault="00A43602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82A7BF7" w14:textId="77777777" w:rsidR="00A43602" w:rsidRDefault="00A43602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B1B5288" w14:textId="77777777" w:rsidR="00A43602" w:rsidRDefault="00A43602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D936F4A" w14:textId="77777777" w:rsidR="00CB22FB" w:rsidRDefault="00CB22FB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4779323" w14:textId="77777777" w:rsidR="00CB22FB" w:rsidRDefault="00CB22FB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532CD54" w14:textId="77777777" w:rsidR="00CB22FB" w:rsidRDefault="00CB22FB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42B4E9B" w14:textId="77777777" w:rsidR="00CB22FB" w:rsidRDefault="00CB22FB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AEAE57E" w14:textId="77777777" w:rsidR="004C735A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710C491" w14:textId="77777777" w:rsidR="004C735A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F81F341" w14:textId="77777777" w:rsidR="004C735A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0A6746B" w14:textId="77777777" w:rsidR="00CF14AD" w:rsidRPr="00CB22FB" w:rsidRDefault="00CF14AD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99B9DC0" w14:textId="77777777" w:rsidR="004C735A" w:rsidRPr="00CB22FB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DC5BD43" w14:textId="77777777" w:rsidR="004C735A" w:rsidRPr="00CB22FB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CB22FB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05FAA396" w14:textId="77777777" w:rsidR="004C735A" w:rsidRPr="00CB22FB" w:rsidRDefault="004C735A" w:rsidP="00D6312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B22FB">
        <w:rPr>
          <w:rFonts w:ascii="Arial" w:eastAsia="Calibri" w:hAnsi="Arial" w:cs="Arial"/>
          <w:sz w:val="20"/>
          <w:szCs w:val="20"/>
        </w:rPr>
        <w:t>strona internetowa RDOŚ: https://www.gov.pl/web/rdos-gdansk/obwieszczenia-izawiadomienia</w:t>
      </w:r>
    </w:p>
    <w:p w14:paraId="11699A21" w14:textId="1D16CE23" w:rsidR="004C735A" w:rsidRPr="00CB22FB" w:rsidRDefault="004C735A" w:rsidP="00D6312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B22FB">
        <w:rPr>
          <w:rFonts w:ascii="Arial" w:eastAsia="Calibri" w:hAnsi="Arial" w:cs="Arial"/>
          <w:sz w:val="20"/>
          <w:szCs w:val="20"/>
        </w:rPr>
        <w:t>tablica ogłoszeń RDOŚ</w:t>
      </w:r>
    </w:p>
    <w:p w14:paraId="1B4A9E96" w14:textId="77777777" w:rsidR="004C735A" w:rsidRPr="00CB22FB" w:rsidRDefault="004C735A" w:rsidP="00D6312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CB22FB">
        <w:rPr>
          <w:rFonts w:ascii="Arial" w:eastAsia="Calibri" w:hAnsi="Arial" w:cs="Arial"/>
          <w:sz w:val="20"/>
          <w:szCs w:val="20"/>
        </w:rPr>
        <w:t>aa</w:t>
      </w:r>
    </w:p>
    <w:p w14:paraId="18B2959E" w14:textId="77777777" w:rsidR="004C735A" w:rsidRPr="00CB22FB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B22FB">
        <w:rPr>
          <w:rFonts w:ascii="Arial" w:eastAsia="Calibri" w:hAnsi="Arial" w:cs="Arial"/>
          <w:sz w:val="20"/>
          <w:szCs w:val="20"/>
        </w:rPr>
        <w:t xml:space="preserve">      Sprawę prowadzi: Ewa Szymerkowska</w:t>
      </w:r>
    </w:p>
    <w:p w14:paraId="16229FEC" w14:textId="77777777" w:rsidR="004C735A" w:rsidRPr="00CB22FB" w:rsidRDefault="004C735A" w:rsidP="00D6312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B22FB">
        <w:rPr>
          <w:rFonts w:ascii="Arial" w:eastAsia="Calibri" w:hAnsi="Arial" w:cs="Arial"/>
          <w:sz w:val="20"/>
          <w:szCs w:val="20"/>
        </w:rPr>
        <w:t xml:space="preserve">       Wydział Ocen Oddziaływania na Środowisko</w:t>
      </w:r>
    </w:p>
    <w:p w14:paraId="0EA49852" w14:textId="2954CA47" w:rsidR="007F65BD" w:rsidRPr="00CB22FB" w:rsidRDefault="004C735A" w:rsidP="00D63121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  <w:hyperlink r:id="rId11" w:history="1">
        <w:r w:rsidRPr="00CB22FB">
          <w:rPr>
            <w:rStyle w:val="Hipercze"/>
            <w:rFonts w:ascii="Arial" w:eastAsia="Calibri" w:hAnsi="Arial" w:cs="Arial"/>
            <w:color w:val="auto"/>
            <w:sz w:val="20"/>
            <w:szCs w:val="20"/>
            <w:u w:val="none"/>
          </w:rPr>
          <w:t>ewa.szymerkowska@gdansk.rdos.gov.pl</w:t>
        </w:r>
      </w:hyperlink>
      <w:r w:rsidRPr="00CB22FB">
        <w:rPr>
          <w:rFonts w:ascii="Arial" w:eastAsia="Calibri" w:hAnsi="Arial" w:cs="Arial"/>
          <w:sz w:val="20"/>
          <w:szCs w:val="20"/>
        </w:rPr>
        <w:t xml:space="preserve">, </w:t>
      </w:r>
      <w:r w:rsidRPr="00CB22FB">
        <w:rPr>
          <w:rFonts w:ascii="Arial" w:hAnsi="Arial" w:cs="Arial"/>
          <w:sz w:val="20"/>
          <w:szCs w:val="20"/>
        </w:rPr>
        <w:t>783-927-50</w:t>
      </w:r>
    </w:p>
    <w:p w14:paraId="394FD589" w14:textId="77777777" w:rsidR="00EA4E0C" w:rsidRPr="00CB22FB" w:rsidRDefault="00EA4E0C" w:rsidP="00D63121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CB22FB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p w14:paraId="2223B1C1" w14:textId="452E60AE" w:rsidR="00CB22FB" w:rsidRPr="00CB22FB" w:rsidRDefault="00CB22FB" w:rsidP="00D63121">
      <w:pPr>
        <w:numPr>
          <w:ilvl w:val="0"/>
          <w:numId w:val="18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lang w:eastAsia="x-none"/>
        </w:rPr>
      </w:pPr>
      <w:bookmarkStart w:id="3" w:name="_Hlk192502724"/>
      <w:bookmarkEnd w:id="2"/>
      <w:r w:rsidRPr="00CB22FB">
        <w:rPr>
          <w:rFonts w:ascii="Arial" w:eastAsia="Times New Roman" w:hAnsi="Arial" w:cs="Arial"/>
          <w:sz w:val="20"/>
          <w:szCs w:val="20"/>
          <w:lang w:eastAsia="x-none"/>
        </w:rPr>
        <w:t xml:space="preserve">Prezydent Miasta Gdańska poprzez Pełnomocnika, P. Andrzeja Glińskiego, Neret s. c., </w:t>
      </w:r>
      <w:r>
        <w:rPr>
          <w:rFonts w:ascii="Arial" w:eastAsia="Times New Roman" w:hAnsi="Arial" w:cs="Arial"/>
          <w:sz w:val="20"/>
          <w:szCs w:val="20"/>
          <w:lang w:eastAsia="x-none"/>
        </w:rPr>
        <w:br/>
      </w:r>
      <w:r w:rsidRPr="00CB22FB">
        <w:rPr>
          <w:rFonts w:ascii="Arial" w:eastAsia="Times New Roman" w:hAnsi="Arial" w:cs="Arial"/>
          <w:sz w:val="20"/>
          <w:szCs w:val="20"/>
          <w:lang w:eastAsia="x-none"/>
        </w:rPr>
        <w:t>ul. Grodzka 13, 80-841 Gdańsk</w:t>
      </w:r>
    </w:p>
    <w:bookmarkEnd w:id="3"/>
    <w:p w14:paraId="754CC1F8" w14:textId="3C7386EC" w:rsidR="004C735A" w:rsidRPr="005B3BF0" w:rsidRDefault="004C735A" w:rsidP="00D63121">
      <w:pPr>
        <w:spacing w:after="0" w:line="276" w:lineRule="auto"/>
        <w:ind w:left="567"/>
        <w:rPr>
          <w:rFonts w:ascii="Arial" w:hAnsi="Arial" w:cs="Arial"/>
        </w:rPr>
      </w:pPr>
    </w:p>
    <w:p w14:paraId="6FC44611" w14:textId="5E9E8C3E" w:rsidR="00DF6A88" w:rsidRPr="00F232EB" w:rsidRDefault="00DF6A88" w:rsidP="00D63121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sectPr w:rsidR="00DF6A88" w:rsidRPr="00F232EB" w:rsidSect="004C7C3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1884C01B" w:rsidR="003B1E1D" w:rsidRPr="00FC15FA" w:rsidRDefault="00FF3A27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9EB066" wp14:editId="1FE2215B">
                  <wp:extent cx="4526280" cy="104394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CB22FB">
              <w:rPr>
                <w:rFonts w:ascii="Arial" w:hAnsi="Arial" w:cs="Arial"/>
                <w:sz w:val="20"/>
                <w:szCs w:val="20"/>
              </w:rPr>
              <w:t>18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CB22FB">
              <w:rPr>
                <w:rFonts w:ascii="Arial" w:hAnsi="Arial" w:cs="Arial"/>
                <w:sz w:val="20"/>
                <w:szCs w:val="20"/>
              </w:rPr>
              <w:t>5</w:t>
            </w:r>
            <w:r w:rsidR="00DF6A88">
              <w:rPr>
                <w:rFonts w:ascii="Arial" w:hAnsi="Arial" w:cs="Arial"/>
                <w:sz w:val="20"/>
                <w:szCs w:val="20"/>
              </w:rPr>
              <w:t>.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CB22FB">
              <w:rPr>
                <w:rFonts w:ascii="Arial" w:hAnsi="Arial" w:cs="Arial"/>
                <w:sz w:val="20"/>
                <w:szCs w:val="20"/>
              </w:rPr>
              <w:t>13</w:t>
            </w:r>
            <w:r w:rsidR="004C735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407483D6" w:rsidR="000F0822" w:rsidRDefault="009551FE" w:rsidP="000F0822">
            <w:pPr>
              <w:pStyle w:val="Stopka"/>
            </w:pPr>
            <w:r w:rsidRPr="009C337C">
              <w:rPr>
                <w:noProof/>
              </w:rPr>
              <w:drawing>
                <wp:inline distT="0" distB="0" distL="0" distR="0" wp14:anchorId="4B07D945" wp14:editId="07270755">
                  <wp:extent cx="4524375" cy="1041400"/>
                  <wp:effectExtent l="0" t="0" r="9525" b="6350"/>
                  <wp:docPr id="55631244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4" w:name="_Hlk146278720"/>
            <w:r w:rsidR="000F0822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CB22FB">
              <w:rPr>
                <w:rFonts w:ascii="Arial" w:hAnsi="Arial" w:cs="Arial"/>
                <w:sz w:val="20"/>
                <w:szCs w:val="20"/>
              </w:rPr>
              <w:t>18</w:t>
            </w:r>
            <w:r w:rsidR="000F0822">
              <w:rPr>
                <w:rFonts w:ascii="Arial" w:hAnsi="Arial" w:cs="Arial"/>
                <w:sz w:val="20"/>
                <w:szCs w:val="20"/>
              </w:rPr>
              <w:t>.202</w:t>
            </w:r>
            <w:r w:rsidR="00CB22FB">
              <w:rPr>
                <w:rFonts w:ascii="Arial" w:hAnsi="Arial" w:cs="Arial"/>
                <w:sz w:val="20"/>
                <w:szCs w:val="20"/>
              </w:rPr>
              <w:t>5</w:t>
            </w:r>
            <w:r w:rsidR="004C5613">
              <w:rPr>
                <w:rFonts w:ascii="Arial" w:hAnsi="Arial" w:cs="Arial"/>
                <w:sz w:val="20"/>
                <w:szCs w:val="20"/>
              </w:rPr>
              <w:t>.</w:t>
            </w:r>
            <w:r w:rsidR="000F0822">
              <w:rPr>
                <w:rFonts w:ascii="Arial" w:hAnsi="Arial" w:cs="Arial"/>
                <w:sz w:val="20"/>
                <w:szCs w:val="20"/>
              </w:rPr>
              <w:t>ES.</w:t>
            </w:r>
            <w:r w:rsidR="00CB22FB">
              <w:rPr>
                <w:rFonts w:ascii="Arial" w:hAnsi="Arial" w:cs="Arial"/>
                <w:sz w:val="20"/>
                <w:szCs w:val="20"/>
              </w:rPr>
              <w:t>13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4"/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4C1FFDA0" w:rsidR="003B1E1D" w:rsidRDefault="009551FE" w:rsidP="009551FE">
    <w:pPr>
      <w:pStyle w:val="Nagwek"/>
      <w:tabs>
        <w:tab w:val="clear" w:pos="4536"/>
        <w:tab w:val="clear" w:pos="9072"/>
      </w:tabs>
      <w:jc w:val="both"/>
    </w:pPr>
    <w:r w:rsidRPr="00F46E4A">
      <w:rPr>
        <w:noProof/>
      </w:rPr>
      <w:drawing>
        <wp:inline distT="0" distB="0" distL="0" distR="0" wp14:anchorId="0251AF08" wp14:editId="12B47976">
          <wp:extent cx="4905375" cy="933450"/>
          <wp:effectExtent l="0" t="0" r="0" b="0"/>
          <wp:docPr id="180641222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1AE4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4DB72A76"/>
    <w:multiLevelType w:val="multilevel"/>
    <w:tmpl w:val="5C661756"/>
    <w:styleLink w:val="Biecalista1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4" w15:restartNumberingAfterBreak="0">
    <w:nsid w:val="653D26EE"/>
    <w:multiLevelType w:val="hybridMultilevel"/>
    <w:tmpl w:val="7152D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17"/>
  </w:num>
  <w:num w:numId="2" w16cid:durableId="266229679">
    <w:abstractNumId w:val="0"/>
  </w:num>
  <w:num w:numId="3" w16cid:durableId="1547914275">
    <w:abstractNumId w:val="8"/>
  </w:num>
  <w:num w:numId="4" w16cid:durableId="1770807693">
    <w:abstractNumId w:val="11"/>
  </w:num>
  <w:num w:numId="5" w16cid:durableId="805468515">
    <w:abstractNumId w:val="12"/>
  </w:num>
  <w:num w:numId="6" w16cid:durableId="627901277">
    <w:abstractNumId w:val="7"/>
  </w:num>
  <w:num w:numId="7" w16cid:durableId="1219130725">
    <w:abstractNumId w:val="1"/>
  </w:num>
  <w:num w:numId="8" w16cid:durableId="1119186362">
    <w:abstractNumId w:val="2"/>
  </w:num>
  <w:num w:numId="9" w16cid:durableId="782268503">
    <w:abstractNumId w:val="4"/>
  </w:num>
  <w:num w:numId="10" w16cid:durableId="783580390">
    <w:abstractNumId w:val="15"/>
  </w:num>
  <w:num w:numId="11" w16cid:durableId="1743066976">
    <w:abstractNumId w:val="6"/>
  </w:num>
  <w:num w:numId="12" w16cid:durableId="1103038737">
    <w:abstractNumId w:val="5"/>
  </w:num>
  <w:num w:numId="13" w16cid:durableId="1985966270">
    <w:abstractNumId w:val="13"/>
  </w:num>
  <w:num w:numId="14" w16cid:durableId="440076926">
    <w:abstractNumId w:val="3"/>
  </w:num>
  <w:num w:numId="15" w16cid:durableId="1527988365">
    <w:abstractNumId w:val="16"/>
  </w:num>
  <w:num w:numId="16" w16cid:durableId="1773472264">
    <w:abstractNumId w:val="9"/>
  </w:num>
  <w:num w:numId="17" w16cid:durableId="478810919">
    <w:abstractNumId w:val="10"/>
  </w:num>
  <w:num w:numId="18" w16cid:durableId="170717173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5419F"/>
    <w:rsid w:val="00061D3C"/>
    <w:rsid w:val="000B6A38"/>
    <w:rsid w:val="000C78DC"/>
    <w:rsid w:val="000F0822"/>
    <w:rsid w:val="000F7EB9"/>
    <w:rsid w:val="0017137C"/>
    <w:rsid w:val="0017399D"/>
    <w:rsid w:val="001765EA"/>
    <w:rsid w:val="0018303C"/>
    <w:rsid w:val="001F58CD"/>
    <w:rsid w:val="002172B1"/>
    <w:rsid w:val="002379F3"/>
    <w:rsid w:val="00262572"/>
    <w:rsid w:val="00270BD0"/>
    <w:rsid w:val="0029206B"/>
    <w:rsid w:val="0029515F"/>
    <w:rsid w:val="002B416F"/>
    <w:rsid w:val="002E6AED"/>
    <w:rsid w:val="002F5727"/>
    <w:rsid w:val="0030501D"/>
    <w:rsid w:val="003132CC"/>
    <w:rsid w:val="0032632D"/>
    <w:rsid w:val="00352306"/>
    <w:rsid w:val="003975EA"/>
    <w:rsid w:val="003A77C0"/>
    <w:rsid w:val="003B0E97"/>
    <w:rsid w:val="003B1E1D"/>
    <w:rsid w:val="003D4ADF"/>
    <w:rsid w:val="00403A60"/>
    <w:rsid w:val="0044599C"/>
    <w:rsid w:val="0046018E"/>
    <w:rsid w:val="0046419B"/>
    <w:rsid w:val="00496F75"/>
    <w:rsid w:val="004A532E"/>
    <w:rsid w:val="004C5613"/>
    <w:rsid w:val="004C735A"/>
    <w:rsid w:val="004C7C33"/>
    <w:rsid w:val="00502EAB"/>
    <w:rsid w:val="00503282"/>
    <w:rsid w:val="00521888"/>
    <w:rsid w:val="005236F7"/>
    <w:rsid w:val="00531D01"/>
    <w:rsid w:val="005423C0"/>
    <w:rsid w:val="00544EB2"/>
    <w:rsid w:val="00565DC4"/>
    <w:rsid w:val="005C334B"/>
    <w:rsid w:val="00672B89"/>
    <w:rsid w:val="0069643E"/>
    <w:rsid w:val="006A1D13"/>
    <w:rsid w:val="006A293D"/>
    <w:rsid w:val="006D58FB"/>
    <w:rsid w:val="006E0443"/>
    <w:rsid w:val="00707165"/>
    <w:rsid w:val="007100DD"/>
    <w:rsid w:val="0071387B"/>
    <w:rsid w:val="00797634"/>
    <w:rsid w:val="007A54EE"/>
    <w:rsid w:val="007F65BD"/>
    <w:rsid w:val="00802F0E"/>
    <w:rsid w:val="00812AEE"/>
    <w:rsid w:val="00827093"/>
    <w:rsid w:val="0088022F"/>
    <w:rsid w:val="00882F0A"/>
    <w:rsid w:val="008907E9"/>
    <w:rsid w:val="008C3C27"/>
    <w:rsid w:val="008D5C7F"/>
    <w:rsid w:val="008E1A5D"/>
    <w:rsid w:val="008E7E41"/>
    <w:rsid w:val="008F786A"/>
    <w:rsid w:val="00912707"/>
    <w:rsid w:val="00922C96"/>
    <w:rsid w:val="009374A1"/>
    <w:rsid w:val="009551FE"/>
    <w:rsid w:val="00972AB3"/>
    <w:rsid w:val="00972C2C"/>
    <w:rsid w:val="009753D3"/>
    <w:rsid w:val="00977B5A"/>
    <w:rsid w:val="00984A86"/>
    <w:rsid w:val="009D6AEA"/>
    <w:rsid w:val="009F6E29"/>
    <w:rsid w:val="00A3411F"/>
    <w:rsid w:val="00A43602"/>
    <w:rsid w:val="00AA4191"/>
    <w:rsid w:val="00AD5374"/>
    <w:rsid w:val="00AF3529"/>
    <w:rsid w:val="00AF5DC3"/>
    <w:rsid w:val="00B36CD6"/>
    <w:rsid w:val="00C121B8"/>
    <w:rsid w:val="00C202CB"/>
    <w:rsid w:val="00C36C6E"/>
    <w:rsid w:val="00C37072"/>
    <w:rsid w:val="00C572BA"/>
    <w:rsid w:val="00CB22FB"/>
    <w:rsid w:val="00CC0FDE"/>
    <w:rsid w:val="00CF14AD"/>
    <w:rsid w:val="00D054A4"/>
    <w:rsid w:val="00D63121"/>
    <w:rsid w:val="00D6575F"/>
    <w:rsid w:val="00DF1CC5"/>
    <w:rsid w:val="00DF3C55"/>
    <w:rsid w:val="00DF5DDB"/>
    <w:rsid w:val="00DF6A88"/>
    <w:rsid w:val="00E02560"/>
    <w:rsid w:val="00E17A3F"/>
    <w:rsid w:val="00E27714"/>
    <w:rsid w:val="00E367DB"/>
    <w:rsid w:val="00E5546E"/>
    <w:rsid w:val="00E81809"/>
    <w:rsid w:val="00E90862"/>
    <w:rsid w:val="00EA4E0C"/>
    <w:rsid w:val="00EA7946"/>
    <w:rsid w:val="00ED54F9"/>
    <w:rsid w:val="00ED614B"/>
    <w:rsid w:val="00EE11E8"/>
    <w:rsid w:val="00F14B63"/>
    <w:rsid w:val="00F232EB"/>
    <w:rsid w:val="00F54389"/>
    <w:rsid w:val="00F547E4"/>
    <w:rsid w:val="00F907A4"/>
    <w:rsid w:val="00F957A0"/>
    <w:rsid w:val="00FC15FA"/>
    <w:rsid w:val="00FC3724"/>
    <w:rsid w:val="00FF3A27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735A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735A"/>
    <w:pPr>
      <w:keepNext/>
      <w:tabs>
        <w:tab w:val="num" w:pos="1004"/>
      </w:tabs>
      <w:spacing w:before="240" w:after="120" w:line="240" w:lineRule="auto"/>
      <w:ind w:left="716" w:hanging="432"/>
      <w:jc w:val="both"/>
      <w:outlineLvl w:val="1"/>
    </w:pPr>
    <w:rPr>
      <w:rFonts w:ascii="Cambria" w:eastAsia="Times New Roman" w:hAnsi="Cambria" w:cs="Arial"/>
      <w:b/>
      <w:bCs/>
      <w:iCs/>
      <w:cap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C735A"/>
    <w:pPr>
      <w:keepNext/>
      <w:numPr>
        <w:ilvl w:val="2"/>
        <w:numId w:val="3"/>
      </w:numPr>
      <w:tabs>
        <w:tab w:val="num" w:pos="2138"/>
      </w:tabs>
      <w:spacing w:before="240" w:after="60" w:line="240" w:lineRule="auto"/>
      <w:ind w:left="1922" w:hanging="504"/>
      <w:jc w:val="both"/>
      <w:outlineLvl w:val="2"/>
    </w:pPr>
    <w:rPr>
      <w:rFonts w:ascii="Cambria" w:eastAsia="Times New Roman" w:hAnsi="Cambria" w:cs="Arial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C735A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4C735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E1"/>
    <w:link w:val="Nagwek6Znak"/>
    <w:qFormat/>
    <w:rsid w:val="004C735A"/>
    <w:pPr>
      <w:spacing w:before="60" w:after="120" w:line="320" w:lineRule="atLeast"/>
      <w:ind w:left="1134" w:hanging="1134"/>
      <w:outlineLvl w:val="5"/>
    </w:pPr>
    <w:rPr>
      <w:rFonts w:ascii="Calibri" w:eastAsia="Calibri" w:hAnsi="Calibri" w:cs="Times New Roman"/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4C735A"/>
    <w:pPr>
      <w:spacing w:before="60" w:after="120" w:line="276" w:lineRule="auto"/>
      <w:outlineLvl w:val="6"/>
    </w:pPr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unhideWhenUsed/>
    <w:qFormat/>
    <w:rsid w:val="004C735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C735A"/>
    <w:pPr>
      <w:spacing w:before="60" w:after="120" w:line="276" w:lineRule="auto"/>
      <w:outlineLvl w:val="8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aliases w:val="Tekst w tabelach"/>
    <w:link w:val="BezodstpwZnak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2172B1"/>
    <w:rPr>
      <w:vertAlign w:val="superscript"/>
    </w:rPr>
  </w:style>
  <w:style w:type="paragraph" w:styleId="Tekstpodstawowy">
    <w:name w:val="Body Text"/>
    <w:aliases w:val="a2,block style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aliases w:val="Odwołanie przypisu,Odwołanie przypisu1,Odwołanie przypisu2,Footnote Reference Number,EN Footnote Reference,Times 10 Point,Exposant 3 Point,Footnote symbol,Footnote reference number,note TESI,fr,Odwo³anie przypisu,stylish,Przyp"/>
    <w:basedOn w:val="Domylnaczcionkaakapitu"/>
    <w:uiPriority w:val="99"/>
    <w:unhideWhenUsed/>
    <w:qFormat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735A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C735A"/>
    <w:rPr>
      <w:rFonts w:ascii="Cambria" w:eastAsia="Times New Roman" w:hAnsi="Cambria" w:cs="Arial"/>
      <w:b/>
      <w:bCs/>
      <w:iCs/>
      <w:cap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735A"/>
    <w:rPr>
      <w:rFonts w:ascii="Cambria" w:eastAsia="Times New Roman" w:hAnsi="Cambria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735A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C735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735A"/>
    <w:rPr>
      <w:rFonts w:ascii="Calibri" w:eastAsia="Calibri" w:hAnsi="Calibri" w:cs="Times New Roman"/>
      <w:color w:val="4F81BD"/>
    </w:rPr>
  </w:style>
  <w:style w:type="character" w:customStyle="1" w:styleId="Nagwek7Znak">
    <w:name w:val="Nagłówek 7 Znak"/>
    <w:basedOn w:val="Domylnaczcionkaakapitu"/>
    <w:link w:val="Nagwek7"/>
    <w:rsid w:val="004C735A"/>
    <w:rPr>
      <w:rFonts w:ascii="Calibri" w:eastAsia="Calibri" w:hAnsi="Calibri" w:cs="Times New Roman"/>
    </w:rPr>
  </w:style>
  <w:style w:type="character" w:customStyle="1" w:styleId="Nagwek8Znak">
    <w:name w:val="Nagłówek 8 Znak"/>
    <w:basedOn w:val="Domylnaczcionkaakapitu"/>
    <w:link w:val="Nagwek8"/>
    <w:rsid w:val="004C735A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C735A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4C735A"/>
  </w:style>
  <w:style w:type="paragraph" w:styleId="Listapunktowana">
    <w:name w:val="List Bullet"/>
    <w:basedOn w:val="Normalny"/>
    <w:uiPriority w:val="99"/>
    <w:rsid w:val="004C735A"/>
    <w:pPr>
      <w:numPr>
        <w:numId w:val="2"/>
      </w:num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oznaczenie">
    <w:name w:val="oznaczenie"/>
    <w:basedOn w:val="Domylnaczcionkaakapitu"/>
    <w:rsid w:val="004C735A"/>
  </w:style>
  <w:style w:type="character" w:customStyle="1" w:styleId="BezodstpwZnak">
    <w:name w:val="Bez odstępów Znak"/>
    <w:aliases w:val="Tekst w tabelach Znak"/>
    <w:link w:val="Bezodstpw"/>
    <w:uiPriority w:val="1"/>
    <w:rsid w:val="004C735A"/>
    <w:rPr>
      <w:rFonts w:ascii="Calibri" w:eastAsia="Calibri" w:hAnsi="Calibri" w:cs="Times New Roman"/>
    </w:rPr>
  </w:style>
  <w:style w:type="paragraph" w:customStyle="1" w:styleId="Akapitzlist12">
    <w:name w:val="Akapit z listą12"/>
    <w:basedOn w:val="Normalny"/>
    <w:rsid w:val="004C735A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customStyle="1" w:styleId="spistreci1">
    <w:name w:val="spis_treści1"/>
    <w:basedOn w:val="Normalny"/>
    <w:uiPriority w:val="99"/>
    <w:rsid w:val="004C735A"/>
    <w:pPr>
      <w:tabs>
        <w:tab w:val="right" w:leader="dot" w:pos="9072"/>
      </w:tabs>
      <w:spacing w:before="80" w:after="0" w:line="240" w:lineRule="auto"/>
      <w:ind w:left="357" w:hanging="357"/>
      <w:jc w:val="both"/>
    </w:pPr>
    <w:rPr>
      <w:rFonts w:ascii="Arial" w:eastAsia="Times New Roman" w:hAnsi="Arial" w:cs="Arial"/>
      <w:cap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735A"/>
    <w:pPr>
      <w:spacing w:after="120" w:line="480" w:lineRule="auto"/>
      <w:ind w:left="283"/>
    </w:pPr>
    <w:rPr>
      <w:rFonts w:ascii="Calibri" w:eastAsia="Times New Roman" w:hAnsi="Calibri" w:cs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735A"/>
    <w:rPr>
      <w:rFonts w:ascii="Calibri" w:eastAsia="Times New Roman" w:hAnsi="Calibri" w:cs="Calibri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C735A"/>
    <w:pPr>
      <w:spacing w:after="120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735A"/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EmailStyle46">
    <w:name w:val="EmailStyle46"/>
    <w:uiPriority w:val="99"/>
    <w:semiHidden/>
    <w:rsid w:val="004C735A"/>
    <w:rPr>
      <w:rFonts w:ascii="Arial" w:hAnsi="Arial" w:cs="Arial"/>
      <w:color w:val="000080"/>
      <w:sz w:val="20"/>
      <w:szCs w:val="20"/>
    </w:rPr>
  </w:style>
  <w:style w:type="paragraph" w:styleId="NormalnyWeb">
    <w:name w:val="Normal (Web)"/>
    <w:basedOn w:val="Normalny"/>
    <w:uiPriority w:val="99"/>
    <w:rsid w:val="004C735A"/>
    <w:pPr>
      <w:spacing w:before="100" w:beforeAutospacing="1" w:after="119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2Znak1">
    <w:name w:val="Tekst podstawowy 2 Znak1"/>
    <w:aliases w:val=" Znak Znak1,Znak Znak1"/>
    <w:uiPriority w:val="99"/>
    <w:rsid w:val="004C735A"/>
    <w:rPr>
      <w:rFonts w:cs="Calibri"/>
      <w:kern w:val="1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qFormat/>
    <w:rsid w:val="004C735A"/>
    <w:pPr>
      <w:suppressAutoHyphens/>
      <w:spacing w:after="200" w:line="240" w:lineRule="auto"/>
      <w:ind w:left="425" w:hanging="425"/>
    </w:pPr>
    <w:rPr>
      <w:rFonts w:ascii="Calibri" w:eastAsia="Times New Roman" w:hAnsi="Calibri" w:cs="Calibri"/>
      <w:b/>
      <w:bCs/>
      <w:color w:val="4F81BD"/>
      <w:sz w:val="18"/>
      <w:szCs w:val="18"/>
      <w:lang w:eastAsia="zh-CN"/>
    </w:rPr>
  </w:style>
  <w:style w:type="paragraph" w:customStyle="1" w:styleId="Standard">
    <w:name w:val="Standard"/>
    <w:link w:val="StandardZnak"/>
    <w:qFormat/>
    <w:rsid w:val="004C73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4C735A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Adreszwrotnynakopercie">
    <w:name w:val="envelope return"/>
    <w:basedOn w:val="Normalny"/>
    <w:uiPriority w:val="99"/>
    <w:unhideWhenUsed/>
    <w:rsid w:val="004C735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WW-Domylnie">
    <w:name w:val="WW-Domyślnie"/>
    <w:uiPriority w:val="99"/>
    <w:rsid w:val="004C735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4C735A"/>
  </w:style>
  <w:style w:type="character" w:styleId="Pogrubienie">
    <w:name w:val="Strong"/>
    <w:uiPriority w:val="22"/>
    <w:qFormat/>
    <w:rsid w:val="004C735A"/>
    <w:rPr>
      <w:b/>
      <w:bCs/>
    </w:rPr>
  </w:style>
  <w:style w:type="paragraph" w:customStyle="1" w:styleId="Akapit">
    <w:name w:val="Akapit"/>
    <w:basedOn w:val="Normalny"/>
    <w:link w:val="AkapitZnak"/>
    <w:qFormat/>
    <w:rsid w:val="004C735A"/>
    <w:pPr>
      <w:spacing w:before="120" w:after="0" w:line="276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nak">
    <w:name w:val="Akapit Znak"/>
    <w:link w:val="Akapit"/>
    <w:locked/>
    <w:rsid w:val="004C735A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4C735A"/>
    <w:pPr>
      <w:keepNext/>
      <w:suppressAutoHyphens/>
      <w:spacing w:before="240" w:after="120" w:line="240" w:lineRule="auto"/>
    </w:pPr>
    <w:rPr>
      <w:rFonts w:ascii="Arial" w:eastAsia="Microsoft YaHei" w:hAnsi="Arial" w:cs="SimSun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C735A"/>
    <w:pPr>
      <w:spacing w:after="120" w:line="276" w:lineRule="auto"/>
      <w:ind w:left="283"/>
    </w:pPr>
    <w:rPr>
      <w:rFonts w:ascii="Calibri" w:eastAsia="Times New Roman" w:hAnsi="Calibri" w:cs="Calibri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735A"/>
    <w:rPr>
      <w:rFonts w:ascii="Calibri" w:eastAsia="Times New Roman" w:hAnsi="Calibri" w:cs="Calibri"/>
      <w:lang w:eastAsia="pl-PL"/>
    </w:rPr>
  </w:style>
  <w:style w:type="character" w:customStyle="1" w:styleId="WW8Num7z0">
    <w:name w:val="WW8Num7z0"/>
    <w:rsid w:val="004C735A"/>
    <w:rPr>
      <w:rFonts w:ascii="Symbol" w:hAnsi="Symbol"/>
    </w:rPr>
  </w:style>
  <w:style w:type="paragraph" w:customStyle="1" w:styleId="JUREK-TIMES">
    <w:name w:val="JUREK - TIMES"/>
    <w:basedOn w:val="Normalny"/>
    <w:qFormat/>
    <w:rsid w:val="004C735A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q0j8">
    <w:name w:val="eq0j8"/>
    <w:basedOn w:val="Domylnaczcionkaakapitu"/>
    <w:rsid w:val="004C735A"/>
  </w:style>
  <w:style w:type="table" w:customStyle="1" w:styleId="Tabela-Siatka1">
    <w:name w:val="Tabela - Siatka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73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C735A"/>
    <w:pPr>
      <w:widowControl w:val="0"/>
      <w:spacing w:after="0" w:line="240" w:lineRule="auto"/>
    </w:pPr>
    <w:rPr>
      <w:lang w:val="en-US"/>
    </w:rPr>
  </w:style>
  <w:style w:type="numbering" w:customStyle="1" w:styleId="Bezlisty11">
    <w:name w:val="Bez listy11"/>
    <w:next w:val="Bezlisty"/>
    <w:uiPriority w:val="99"/>
    <w:semiHidden/>
    <w:unhideWhenUsed/>
    <w:rsid w:val="004C735A"/>
  </w:style>
  <w:style w:type="table" w:customStyle="1" w:styleId="Tabela-Siatka11">
    <w:name w:val="Tabela - Siatka11"/>
    <w:basedOn w:val="Standardowy"/>
    <w:next w:val="Tabela-Siatka"/>
    <w:uiPriority w:val="59"/>
    <w:rsid w:val="004C7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4C735A"/>
  </w:style>
  <w:style w:type="paragraph" w:customStyle="1" w:styleId="Normalny1">
    <w:name w:val="Normalny1"/>
    <w:basedOn w:val="Normalny"/>
    <w:next w:val="Normalny"/>
    <w:rsid w:val="004C73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lb">
    <w:name w:val="a_lb"/>
    <w:basedOn w:val="Domylnaczcionkaakapitu"/>
    <w:rsid w:val="004C735A"/>
  </w:style>
  <w:style w:type="numbering" w:customStyle="1" w:styleId="Bezlisty2">
    <w:name w:val="Bez listy2"/>
    <w:next w:val="Bezlisty"/>
    <w:uiPriority w:val="99"/>
    <w:semiHidden/>
    <w:unhideWhenUsed/>
    <w:rsid w:val="004C735A"/>
  </w:style>
  <w:style w:type="table" w:customStyle="1" w:styleId="Tabela-Siatka2">
    <w:name w:val="Tabela - Siatka2"/>
    <w:basedOn w:val="Standardowy"/>
    <w:next w:val="Tabela-Siatka"/>
    <w:uiPriority w:val="59"/>
    <w:rsid w:val="004C7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C735A"/>
  </w:style>
  <w:style w:type="paragraph" w:customStyle="1" w:styleId="Style2">
    <w:name w:val="Style2"/>
    <w:basedOn w:val="Normalny"/>
    <w:rsid w:val="004C7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stal-code">
    <w:name w:val="postal-code"/>
    <w:rsid w:val="004C735A"/>
  </w:style>
  <w:style w:type="character" w:customStyle="1" w:styleId="locality2">
    <w:name w:val="locality2"/>
    <w:rsid w:val="004C735A"/>
  </w:style>
  <w:style w:type="character" w:customStyle="1" w:styleId="street-address">
    <w:name w:val="street-address"/>
    <w:rsid w:val="004C735A"/>
  </w:style>
  <w:style w:type="paragraph" w:customStyle="1" w:styleId="text">
    <w:name w:val="text"/>
    <w:basedOn w:val="Normalny"/>
    <w:rsid w:val="004C73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4C73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735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locality">
    <w:name w:val="locality"/>
    <w:rsid w:val="004C735A"/>
  </w:style>
  <w:style w:type="paragraph" w:customStyle="1" w:styleId="text-justify">
    <w:name w:val="text-justify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C735A"/>
    <w:rPr>
      <w:color w:val="808080"/>
    </w:rPr>
  </w:style>
  <w:style w:type="character" w:customStyle="1" w:styleId="acopre">
    <w:name w:val="acopre"/>
    <w:basedOn w:val="Domylnaczcionkaakapitu"/>
    <w:rsid w:val="004C735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C73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C73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">
    <w:name w:val="Style"/>
    <w:rsid w:val="004C73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lewyblock">
    <w:name w:val="akapitlewyblock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C735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4C735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4C735A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 w:cs="Times New Roman"/>
      <w:lang w:val="de-DE" w:eastAsia="de-DE"/>
    </w:rPr>
  </w:style>
  <w:style w:type="paragraph" w:customStyle="1" w:styleId="B0">
    <w:name w:val="B0"/>
    <w:basedOn w:val="ILF-Standard"/>
    <w:uiPriority w:val="1"/>
    <w:qFormat/>
    <w:locked/>
    <w:rsid w:val="004C735A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4C735A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4C735A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4C735A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4C735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4C735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4C735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4C735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4C735A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4C735A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4C735A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4C735A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4C735A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4C735A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4C735A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4C735A"/>
    <w:pPr>
      <w:keepNext w:val="0"/>
      <w:overflowPunct w:val="0"/>
      <w:autoSpaceDE w:val="0"/>
      <w:autoSpaceDN w:val="0"/>
      <w:adjustRightInd w:val="0"/>
      <w:spacing w:before="120" w:after="200" w:line="320" w:lineRule="atLeast"/>
      <w:ind w:left="1134" w:hanging="1134"/>
      <w:jc w:val="left"/>
      <w:textAlignment w:val="baseline"/>
    </w:pPr>
    <w:rPr>
      <w:rFonts w:ascii="Arial" w:hAnsi="Arial" w:cs="Times New Roman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4C7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4C735A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4C735A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4C735A"/>
    <w:pPr>
      <w:ind w:left="2410"/>
    </w:pPr>
    <w:rPr>
      <w:lang w:val="en-GB"/>
    </w:rPr>
  </w:style>
  <w:style w:type="paragraph" w:customStyle="1" w:styleId="xl58">
    <w:name w:val="xl58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sz w:val="24"/>
      <w:szCs w:val="24"/>
      <w:lang w:eastAsia="pl-PL"/>
    </w:rPr>
  </w:style>
  <w:style w:type="paragraph" w:customStyle="1" w:styleId="xl60">
    <w:name w:val="xl60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sz w:val="24"/>
      <w:szCs w:val="24"/>
      <w:lang w:eastAsia="pl-PL"/>
    </w:rPr>
  </w:style>
  <w:style w:type="paragraph" w:customStyle="1" w:styleId="xl61">
    <w:name w:val="xl61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  <w:sz w:val="24"/>
      <w:szCs w:val="24"/>
      <w:lang w:eastAsia="pl-PL"/>
    </w:rPr>
  </w:style>
  <w:style w:type="paragraph" w:styleId="Nagwekspisutreci">
    <w:name w:val="TOC Heading"/>
    <w:aliases w:val="SYSTRA_4,Spis treści"/>
    <w:basedOn w:val="Nagwek1"/>
    <w:next w:val="Normalny"/>
    <w:uiPriority w:val="39"/>
    <w:unhideWhenUsed/>
    <w:qFormat/>
    <w:rsid w:val="004C735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table" w:styleId="Tabelasiatki1jasnaakcent1">
    <w:name w:val="Grid Table 1 Light Accent 1"/>
    <w:basedOn w:val="Standardowy"/>
    <w:uiPriority w:val="46"/>
    <w:rsid w:val="004C735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nywcity">
    <w:name w:val="Normalny wcięty"/>
    <w:basedOn w:val="Normalny"/>
    <w:link w:val="NormalnywcityZnak"/>
    <w:qFormat/>
    <w:rsid w:val="004C735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4C735A"/>
    <w:rPr>
      <w:rFonts w:ascii="Verdana" w:eastAsia="Calibri" w:hAnsi="Verdana" w:cs="Times New Roman"/>
      <w:sz w:val="20"/>
      <w:szCs w:val="20"/>
      <w:lang w:eastAsia="pl-PL"/>
    </w:rPr>
  </w:style>
  <w:style w:type="paragraph" w:styleId="Spistreci10">
    <w:name w:val="toc 1"/>
    <w:basedOn w:val="Normalny"/>
    <w:next w:val="Normalny"/>
    <w:autoRedefine/>
    <w:uiPriority w:val="39"/>
    <w:semiHidden/>
    <w:unhideWhenUsed/>
    <w:rsid w:val="004C735A"/>
    <w:pPr>
      <w:spacing w:after="100" w:line="276" w:lineRule="auto"/>
    </w:pPr>
  </w:style>
  <w:style w:type="numbering" w:customStyle="1" w:styleId="Biecalista1">
    <w:name w:val="Bieżąca lista1"/>
    <w:uiPriority w:val="99"/>
    <w:rsid w:val="004C735A"/>
    <w:pPr>
      <w:numPr>
        <w:numId w:val="17"/>
      </w:numPr>
    </w:pPr>
  </w:style>
  <w:style w:type="numbering" w:customStyle="1" w:styleId="Bezlisty4">
    <w:name w:val="Bez listy4"/>
    <w:next w:val="Bezlisty"/>
    <w:uiPriority w:val="99"/>
    <w:semiHidden/>
    <w:unhideWhenUsed/>
    <w:rsid w:val="004C735A"/>
  </w:style>
  <w:style w:type="table" w:customStyle="1" w:styleId="Tabela-Siatka3">
    <w:name w:val="Tabela - Siatka3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dd032750msolistparagraph">
    <w:name w:val="gwpdd032750_msolistparagraph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dd032750size">
    <w:name w:val="gwpdd032750_size"/>
    <w:basedOn w:val="Domylnaczcionkaakapitu"/>
    <w:rsid w:val="004C735A"/>
  </w:style>
  <w:style w:type="numbering" w:customStyle="1" w:styleId="Bezlisty5">
    <w:name w:val="Bez listy5"/>
    <w:next w:val="Bezlisty"/>
    <w:uiPriority w:val="99"/>
    <w:semiHidden/>
    <w:unhideWhenUsed/>
    <w:rsid w:val="004C735A"/>
  </w:style>
  <w:style w:type="table" w:customStyle="1" w:styleId="Tabela-Siatka4">
    <w:name w:val="Tabela - Siatka4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735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4C735A"/>
  </w:style>
  <w:style w:type="table" w:customStyle="1" w:styleId="Tabela-Siatka111">
    <w:name w:val="Tabela - Siatka11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C735A"/>
  </w:style>
  <w:style w:type="table" w:customStyle="1" w:styleId="Tabela-Siatka21">
    <w:name w:val="Tabela - Siatka2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4C735A"/>
  </w:style>
  <w:style w:type="numbering" w:customStyle="1" w:styleId="Bezlisty6">
    <w:name w:val="Bez listy6"/>
    <w:next w:val="Bezlisty"/>
    <w:uiPriority w:val="99"/>
    <w:semiHidden/>
    <w:unhideWhenUsed/>
    <w:rsid w:val="004C735A"/>
  </w:style>
  <w:style w:type="table" w:customStyle="1" w:styleId="Tabela-Siatka5">
    <w:name w:val="Tabela - Siatka5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C735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4C735A"/>
  </w:style>
  <w:style w:type="table" w:customStyle="1" w:styleId="Tabela-Siatka12">
    <w:name w:val="Tabela - Siatka12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735A"/>
  </w:style>
  <w:style w:type="table" w:customStyle="1" w:styleId="Tabela-Siatka22">
    <w:name w:val="Tabela - Siatka22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4C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.szymerkowska@gdansk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57</cp:revision>
  <cp:lastPrinted>2025-06-16T10:00:00Z</cp:lastPrinted>
  <dcterms:created xsi:type="dcterms:W3CDTF">2020-06-29T10:37:00Z</dcterms:created>
  <dcterms:modified xsi:type="dcterms:W3CDTF">2025-06-16T13:55:00Z</dcterms:modified>
</cp:coreProperties>
</file>