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Pr="00D604FF" w:rsidRDefault="0097061A" w:rsidP="0097061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</w:t>
      </w:r>
      <w:r>
        <w:rPr>
          <w:rFonts w:ascii="Times New Roman" w:hAnsi="Times New Roman"/>
          <w:sz w:val="24"/>
          <w:szCs w:val="24"/>
        </w:rPr>
        <w:t xml:space="preserve"> Apelacyjnego w Lublinie</w:t>
      </w:r>
      <w:r>
        <w:rPr>
          <w:rFonts w:ascii="Times New Roman" w:hAnsi="Times New Roman"/>
          <w:sz w:val="24"/>
          <w:szCs w:val="24"/>
        </w:rPr>
        <w:t>.</w:t>
      </w: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7061A" w:rsidRDefault="0097061A" w:rsidP="009706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</w:t>
      </w:r>
      <w:r>
        <w:rPr>
          <w:rFonts w:ascii="Times New Roman" w:hAnsi="Times New Roman"/>
          <w:sz w:val="24"/>
          <w:szCs w:val="24"/>
        </w:rPr>
        <w:t xml:space="preserve">Apelacyjnego w Lublinie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</w:t>
      </w:r>
      <w:r>
        <w:rPr>
          <w:rFonts w:ascii="Times New Roman" w:hAnsi="Times New Roman"/>
          <w:sz w:val="24"/>
          <w:szCs w:val="24"/>
        </w:rPr>
        <w:t>Apelacyjnego w Lublinie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97061A" w:rsidRDefault="0097061A" w:rsidP="00970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</w:p>
    <w:p w:rsidR="0097061A" w:rsidRDefault="0097061A" w:rsidP="009706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7061A" w:rsidRPr="0053684E" w:rsidRDefault="0097061A" w:rsidP="00970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61A" w:rsidRDefault="0097061A" w:rsidP="0097061A"/>
    <w:p w:rsidR="0097061A" w:rsidRDefault="0097061A" w:rsidP="0097061A">
      <w:bookmarkStart w:id="0" w:name="_GoBack"/>
      <w:bookmarkEnd w:id="0"/>
    </w:p>
    <w:p w:rsidR="0097061A" w:rsidRDefault="0097061A" w:rsidP="0097061A"/>
    <w:p w:rsidR="006608CF" w:rsidRDefault="006608CF"/>
    <w:sectPr w:rsidR="006608C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1A"/>
    <w:rsid w:val="006608CF"/>
    <w:rsid w:val="0097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6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6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2019-07-02T06:43:00Z</dcterms:created>
  <dcterms:modified xsi:type="dcterms:W3CDTF">2019-07-02T06:45:00Z</dcterms:modified>
</cp:coreProperties>
</file>