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2193"/>
        <w:gridCol w:w="7730"/>
      </w:tblGrid>
      <w:tr w:rsidR="00F22E9B" w:rsidRPr="00876FDB" w:rsidTr="0028500C">
        <w:tc>
          <w:tcPr>
            <w:tcW w:w="9923" w:type="dxa"/>
            <w:gridSpan w:val="2"/>
          </w:tcPr>
          <w:p w:rsidR="00F22E9B" w:rsidRPr="00876FDB" w:rsidRDefault="00F22E9B" w:rsidP="0028500C">
            <w:pPr>
              <w:rPr>
                <w:rFonts w:ascii="Century Gothic" w:hAnsi="Century Gothic"/>
                <w:sz w:val="20"/>
                <w:szCs w:val="20"/>
              </w:rPr>
            </w:pPr>
            <w:r w:rsidRPr="00876FDB">
              <w:rPr>
                <w:rFonts w:ascii="Century Gothic" w:hAnsi="Century Gothic"/>
                <w:sz w:val="20"/>
                <w:szCs w:val="20"/>
              </w:rPr>
              <w:t>Klauzula informacyjna (informacje o przetwarzaniu danych osobowych) na podstawie art. 13 Rozporządzenia Parlamentu Europejskiego i Rady (UE) 2016/679 z dnia 27 kwietnia 2016 r. w sprawie ochrony osób fizycznych w związku z przetwarzaniem danych osobowych i w sprawie swobodnego przepływu tych danych oraz uchylenia dyrektywy 95/46/WE (Dz.U. L 119 z 4.5.2016, s. 1; sprostowanie: Dz.U. L 127 z 23.5.2018, s. 2), zwanego dalej Rozporządzeniem</w:t>
            </w:r>
          </w:p>
        </w:tc>
      </w:tr>
      <w:tr w:rsidR="00F22E9B" w:rsidRPr="00876FDB" w:rsidTr="0028500C">
        <w:tc>
          <w:tcPr>
            <w:tcW w:w="2193" w:type="dxa"/>
          </w:tcPr>
          <w:p w:rsidR="00F22E9B" w:rsidRPr="00876FDB" w:rsidRDefault="00F22E9B" w:rsidP="0028500C">
            <w:pPr>
              <w:rPr>
                <w:rFonts w:ascii="Century Gothic" w:hAnsi="Century Gothic"/>
                <w:sz w:val="20"/>
                <w:szCs w:val="20"/>
              </w:rPr>
            </w:pPr>
            <w:r w:rsidRPr="00876FDB">
              <w:rPr>
                <w:rFonts w:ascii="Century Gothic" w:hAnsi="Century Gothic"/>
                <w:sz w:val="20"/>
                <w:szCs w:val="20"/>
              </w:rPr>
              <w:t>W jakim celu dane są przetwarzane?</w:t>
            </w:r>
          </w:p>
        </w:tc>
        <w:tc>
          <w:tcPr>
            <w:tcW w:w="7730" w:type="dxa"/>
          </w:tcPr>
          <w:p w:rsidR="00F22E9B" w:rsidRPr="00876FDB" w:rsidRDefault="00F22E9B" w:rsidP="001612D6">
            <w:pPr>
              <w:rPr>
                <w:rFonts w:ascii="Century Gothic" w:hAnsi="Century Gothic"/>
                <w:sz w:val="20"/>
                <w:szCs w:val="20"/>
              </w:rPr>
            </w:pPr>
            <w:r w:rsidRPr="00876FDB">
              <w:rPr>
                <w:rFonts w:ascii="Century Gothic" w:hAnsi="Century Gothic"/>
                <w:sz w:val="20"/>
                <w:szCs w:val="20"/>
              </w:rPr>
              <w:t xml:space="preserve">Rozpatrywanie </w:t>
            </w:r>
            <w:r w:rsidR="00140B48">
              <w:rPr>
                <w:rFonts w:ascii="Century Gothic" w:hAnsi="Century Gothic"/>
                <w:sz w:val="20"/>
                <w:szCs w:val="20"/>
              </w:rPr>
              <w:t>wniosków o wydanie decyzji ustalającej poziom potrzeby wsparcia</w:t>
            </w:r>
          </w:p>
        </w:tc>
      </w:tr>
      <w:tr w:rsidR="00F22E9B" w:rsidRPr="00876FDB" w:rsidTr="0028500C">
        <w:tc>
          <w:tcPr>
            <w:tcW w:w="2193" w:type="dxa"/>
          </w:tcPr>
          <w:p w:rsidR="00F22E9B" w:rsidRPr="00876FDB" w:rsidRDefault="00F22E9B" w:rsidP="0028500C">
            <w:pPr>
              <w:rPr>
                <w:rFonts w:ascii="Century Gothic" w:hAnsi="Century Gothic"/>
                <w:sz w:val="20"/>
                <w:szCs w:val="20"/>
              </w:rPr>
            </w:pPr>
            <w:r w:rsidRPr="00876FDB">
              <w:rPr>
                <w:rFonts w:ascii="Century Gothic" w:hAnsi="Century Gothic"/>
                <w:sz w:val="20"/>
                <w:szCs w:val="20"/>
              </w:rPr>
              <w:t>Kto jest administratorem danych i jak można się z nim skontaktować?</w:t>
            </w:r>
          </w:p>
        </w:tc>
        <w:tc>
          <w:tcPr>
            <w:tcW w:w="7730" w:type="dxa"/>
          </w:tcPr>
          <w:p w:rsidR="00F22E9B" w:rsidRPr="00876FDB" w:rsidRDefault="00F6289B" w:rsidP="0028500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Wojewódzki Zesp</w:t>
            </w:r>
            <w:r w:rsidR="00140B48">
              <w:rPr>
                <w:rFonts w:ascii="Century Gothic" w:hAnsi="Century Gothic"/>
                <w:sz w:val="20"/>
                <w:szCs w:val="20"/>
              </w:rPr>
              <w:t>ół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do Spraw Orzekania o Niepełnosprawności</w:t>
            </w:r>
            <w:r w:rsidR="00F22E9B" w:rsidRPr="00876FDB">
              <w:rPr>
                <w:rFonts w:ascii="Century Gothic" w:hAnsi="Century Gothic"/>
                <w:sz w:val="20"/>
                <w:szCs w:val="20"/>
              </w:rPr>
              <w:t xml:space="preserve"> z siedzibą w Gorzowie Wielkopolskim ul. Jagiellończyka 8, 66-400 Gorzów Wielkopolski</w:t>
            </w:r>
          </w:p>
        </w:tc>
      </w:tr>
      <w:tr w:rsidR="00F22E9B" w:rsidRPr="00876FDB" w:rsidTr="0028500C">
        <w:tc>
          <w:tcPr>
            <w:tcW w:w="2193" w:type="dxa"/>
          </w:tcPr>
          <w:p w:rsidR="00F22E9B" w:rsidRPr="00876FDB" w:rsidRDefault="00F22E9B" w:rsidP="00F22E9B">
            <w:pPr>
              <w:rPr>
                <w:rFonts w:ascii="Century Gothic" w:hAnsi="Century Gothic"/>
                <w:sz w:val="20"/>
                <w:szCs w:val="20"/>
              </w:rPr>
            </w:pPr>
            <w:r w:rsidRPr="00876FDB">
              <w:rPr>
                <w:rFonts w:ascii="Century Gothic" w:hAnsi="Century Gothic"/>
                <w:sz w:val="20"/>
                <w:szCs w:val="20"/>
              </w:rPr>
              <w:t xml:space="preserve">Jak długo dane będą przetwarzane? </w:t>
            </w:r>
          </w:p>
          <w:p w:rsidR="00F22E9B" w:rsidRPr="00876FDB" w:rsidRDefault="00F22E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30" w:type="dxa"/>
          </w:tcPr>
          <w:p w:rsidR="00F22E9B" w:rsidRPr="00876FDB" w:rsidRDefault="00140B48" w:rsidP="00F22E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F6289B">
              <w:rPr>
                <w:rFonts w:ascii="Century Gothic" w:hAnsi="Century Gothic"/>
                <w:sz w:val="20"/>
                <w:szCs w:val="20"/>
              </w:rPr>
              <w:t>0</w:t>
            </w:r>
            <w:r w:rsidR="00F22E9B" w:rsidRPr="00876FDB">
              <w:rPr>
                <w:rFonts w:ascii="Century Gothic" w:hAnsi="Century Gothic"/>
                <w:sz w:val="20"/>
                <w:szCs w:val="20"/>
              </w:rPr>
              <w:t xml:space="preserve"> lat </w:t>
            </w:r>
          </w:p>
          <w:p w:rsidR="00F22E9B" w:rsidRPr="00876FDB" w:rsidRDefault="00F22E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2E9B" w:rsidRPr="00876FDB" w:rsidTr="0028500C">
        <w:tc>
          <w:tcPr>
            <w:tcW w:w="2193" w:type="dxa"/>
          </w:tcPr>
          <w:p w:rsidR="00F22E9B" w:rsidRPr="00876FDB" w:rsidRDefault="00F22E9B" w:rsidP="00F22E9B">
            <w:pPr>
              <w:rPr>
                <w:rFonts w:ascii="Century Gothic" w:hAnsi="Century Gothic"/>
                <w:sz w:val="20"/>
                <w:szCs w:val="20"/>
              </w:rPr>
            </w:pPr>
            <w:r w:rsidRPr="00876FDB">
              <w:rPr>
                <w:rFonts w:ascii="Century Gothic" w:hAnsi="Century Gothic"/>
                <w:sz w:val="20"/>
                <w:szCs w:val="20"/>
              </w:rPr>
              <w:t xml:space="preserve">Na jakiej podstawie dane są przetwarzane? </w:t>
            </w:r>
          </w:p>
          <w:p w:rsidR="00F22E9B" w:rsidRPr="00876FDB" w:rsidRDefault="00F22E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30" w:type="dxa"/>
          </w:tcPr>
          <w:p w:rsidR="00F22E9B" w:rsidRPr="00876FDB" w:rsidRDefault="00F22E9B" w:rsidP="00F22E9B">
            <w:pPr>
              <w:rPr>
                <w:rFonts w:ascii="Century Gothic" w:hAnsi="Century Gothic"/>
                <w:sz w:val="20"/>
                <w:szCs w:val="20"/>
              </w:rPr>
            </w:pPr>
            <w:r w:rsidRPr="00876FDB">
              <w:rPr>
                <w:rFonts w:ascii="Century Gothic" w:hAnsi="Century Gothic"/>
                <w:sz w:val="20"/>
                <w:szCs w:val="20"/>
              </w:rPr>
              <w:t xml:space="preserve">Przetwarzanie jest niezbędne do wypełnienia obowiązku prawnego ciążącego na administratorze (art. 6 ust. 1lit. </w:t>
            </w:r>
            <w:r w:rsidR="00EF2A39" w:rsidRPr="00876FDB">
              <w:rPr>
                <w:rFonts w:ascii="Century Gothic" w:hAnsi="Century Gothic"/>
                <w:sz w:val="20"/>
                <w:szCs w:val="20"/>
              </w:rPr>
              <w:t>C</w:t>
            </w:r>
            <w:r w:rsidR="00EF2A39">
              <w:rPr>
                <w:rFonts w:ascii="Century Gothic" w:hAnsi="Century Gothic"/>
                <w:sz w:val="20"/>
                <w:szCs w:val="20"/>
              </w:rPr>
              <w:t xml:space="preserve"> RODO - o</w:t>
            </w:r>
            <w:r w:rsidR="00EF2A39" w:rsidRPr="00EF2A39">
              <w:rPr>
                <w:rFonts w:ascii="Century Gothic" w:hAnsi="Century Gothic"/>
                <w:sz w:val="20"/>
                <w:szCs w:val="20"/>
              </w:rPr>
              <w:t>gólne</w:t>
            </w:r>
            <w:r w:rsidR="00EF2A39">
              <w:rPr>
                <w:rFonts w:ascii="Century Gothic" w:hAnsi="Century Gothic"/>
                <w:sz w:val="20"/>
                <w:szCs w:val="20"/>
              </w:rPr>
              <w:t>go</w:t>
            </w:r>
            <w:r w:rsidR="00EF2A39" w:rsidRPr="00EF2A39">
              <w:rPr>
                <w:rFonts w:ascii="Century Gothic" w:hAnsi="Century Gothic"/>
                <w:sz w:val="20"/>
                <w:szCs w:val="20"/>
              </w:rPr>
              <w:t xml:space="preserve"> rozporządzeni</w:t>
            </w:r>
            <w:r w:rsidR="00EF2A39">
              <w:rPr>
                <w:rFonts w:ascii="Century Gothic" w:hAnsi="Century Gothic"/>
                <w:sz w:val="20"/>
                <w:szCs w:val="20"/>
              </w:rPr>
              <w:t>a</w:t>
            </w:r>
            <w:r w:rsidR="00EF2A39" w:rsidRPr="00EF2A39">
              <w:rPr>
                <w:rFonts w:ascii="Century Gothic" w:hAnsi="Century Gothic"/>
                <w:sz w:val="20"/>
                <w:szCs w:val="20"/>
              </w:rPr>
              <w:t xml:space="preserve"> o ochronie danych</w:t>
            </w:r>
            <w:r w:rsidRPr="00876FDB">
              <w:rPr>
                <w:rFonts w:ascii="Century Gothic" w:hAnsi="Century Gothic"/>
                <w:sz w:val="20"/>
                <w:szCs w:val="20"/>
              </w:rPr>
              <w:t xml:space="preserve">) </w:t>
            </w:r>
          </w:p>
          <w:p w:rsidR="00F22E9B" w:rsidRPr="00876FDB" w:rsidRDefault="00F22E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2E9B" w:rsidRPr="00876FDB" w:rsidTr="0028500C">
        <w:tc>
          <w:tcPr>
            <w:tcW w:w="2193" w:type="dxa"/>
          </w:tcPr>
          <w:p w:rsidR="00F22E9B" w:rsidRPr="00876FDB" w:rsidRDefault="00F22E9B" w:rsidP="00F22E9B">
            <w:pPr>
              <w:rPr>
                <w:rFonts w:ascii="Century Gothic" w:hAnsi="Century Gothic"/>
                <w:sz w:val="20"/>
                <w:szCs w:val="20"/>
              </w:rPr>
            </w:pPr>
            <w:r w:rsidRPr="00876FDB">
              <w:rPr>
                <w:rFonts w:ascii="Century Gothic" w:hAnsi="Century Gothic"/>
                <w:sz w:val="20"/>
                <w:szCs w:val="20"/>
              </w:rPr>
              <w:t xml:space="preserve">Jakie inne regulacje </w:t>
            </w:r>
          </w:p>
          <w:p w:rsidR="00F22E9B" w:rsidRPr="00876FDB" w:rsidRDefault="00F22E9B" w:rsidP="00F22E9B">
            <w:pPr>
              <w:rPr>
                <w:rFonts w:ascii="Century Gothic" w:hAnsi="Century Gothic"/>
                <w:sz w:val="20"/>
                <w:szCs w:val="20"/>
              </w:rPr>
            </w:pPr>
            <w:r w:rsidRPr="00876FDB">
              <w:rPr>
                <w:rFonts w:ascii="Century Gothic" w:hAnsi="Century Gothic"/>
                <w:sz w:val="20"/>
                <w:szCs w:val="20"/>
              </w:rPr>
              <w:t xml:space="preserve">zostały uwzględnione przy przetwarzaniu? </w:t>
            </w:r>
          </w:p>
          <w:p w:rsidR="00F22E9B" w:rsidRPr="00876FDB" w:rsidRDefault="00F22E9B" w:rsidP="00F22E9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22E9B" w:rsidRPr="00876FDB" w:rsidRDefault="00F22E9B" w:rsidP="00F22E9B">
            <w:pPr>
              <w:rPr>
                <w:rFonts w:ascii="Century Gothic" w:hAnsi="Century Gothic"/>
                <w:sz w:val="20"/>
                <w:szCs w:val="20"/>
              </w:rPr>
            </w:pPr>
            <w:r w:rsidRPr="00876FD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F22E9B" w:rsidRPr="00876FDB" w:rsidRDefault="00F22E9B" w:rsidP="00F22E9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22E9B" w:rsidRPr="00876FDB" w:rsidRDefault="00F22E9B" w:rsidP="0028500C">
            <w:pPr>
              <w:rPr>
                <w:rFonts w:ascii="Century Gothic" w:hAnsi="Century Gothic"/>
                <w:sz w:val="20"/>
                <w:szCs w:val="20"/>
              </w:rPr>
            </w:pPr>
            <w:r w:rsidRPr="00876FD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7730" w:type="dxa"/>
          </w:tcPr>
          <w:p w:rsidR="00F22E9B" w:rsidRPr="00876FDB" w:rsidRDefault="00EF2A39" w:rsidP="001612D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</w:t>
            </w:r>
            <w:r w:rsidR="00F22E9B" w:rsidRPr="00876FDB">
              <w:rPr>
                <w:rFonts w:ascii="Century Gothic" w:hAnsi="Century Gothic"/>
                <w:sz w:val="20"/>
                <w:szCs w:val="20"/>
              </w:rPr>
              <w:t xml:space="preserve">stawa z 14 czerwca 1960 r. Kodeks postępowania administracyjnego, </w:t>
            </w:r>
            <w:r>
              <w:rPr>
                <w:rFonts w:ascii="Century Gothic" w:hAnsi="Century Gothic"/>
                <w:sz w:val="20"/>
                <w:szCs w:val="20"/>
              </w:rPr>
              <w:t>u</w:t>
            </w:r>
            <w:r w:rsidR="00F22E9B" w:rsidRPr="00876FDB">
              <w:rPr>
                <w:rFonts w:ascii="Century Gothic" w:hAnsi="Century Gothic"/>
                <w:sz w:val="20"/>
                <w:szCs w:val="20"/>
              </w:rPr>
              <w:t xml:space="preserve">stawa z dnia 14 lipca 1983 r. o narodowym zasobie archiwalnym i archiwach, </w:t>
            </w:r>
            <w:r>
              <w:rPr>
                <w:rFonts w:ascii="Century Gothic" w:hAnsi="Century Gothic"/>
                <w:sz w:val="20"/>
                <w:szCs w:val="20"/>
              </w:rPr>
              <w:t>u</w:t>
            </w:r>
            <w:r w:rsidR="00F22E9B" w:rsidRPr="00876FDB">
              <w:rPr>
                <w:rFonts w:ascii="Century Gothic" w:hAnsi="Century Gothic"/>
                <w:sz w:val="20"/>
                <w:szCs w:val="20"/>
              </w:rPr>
              <w:t xml:space="preserve">stawa z dnia 6 września 2001 r. o dostępie do informacji publicznej, </w:t>
            </w:r>
            <w:r>
              <w:rPr>
                <w:rFonts w:ascii="Century Gothic" w:hAnsi="Century Gothic"/>
                <w:sz w:val="20"/>
                <w:szCs w:val="20"/>
              </w:rPr>
              <w:t>u</w:t>
            </w:r>
            <w:r w:rsidR="00F22E9B" w:rsidRPr="00876FDB">
              <w:rPr>
                <w:rFonts w:ascii="Century Gothic" w:hAnsi="Century Gothic"/>
                <w:sz w:val="20"/>
                <w:szCs w:val="20"/>
              </w:rPr>
              <w:t xml:space="preserve">stawa z dnia 23 stycznia 2009 r. o wojewodzie i administracji rządowej w województwie, </w:t>
            </w:r>
            <w:r>
              <w:rPr>
                <w:rFonts w:ascii="Century Gothic" w:hAnsi="Century Gothic"/>
                <w:sz w:val="20"/>
                <w:szCs w:val="20"/>
              </w:rPr>
              <w:t>u</w:t>
            </w:r>
            <w:r w:rsidR="00F22E9B" w:rsidRPr="00876FDB">
              <w:rPr>
                <w:rFonts w:ascii="Century Gothic" w:hAnsi="Century Gothic"/>
                <w:sz w:val="20"/>
                <w:szCs w:val="20"/>
              </w:rPr>
              <w:t xml:space="preserve">stawa </w:t>
            </w:r>
            <w:r w:rsidRPr="00EF2A39">
              <w:rPr>
                <w:rFonts w:ascii="Century Gothic" w:hAnsi="Century Gothic"/>
                <w:sz w:val="20"/>
                <w:szCs w:val="20"/>
              </w:rPr>
              <w:t>z dnia 27.08.1997 r. o rehabilitacji zawodowej i społecznej oraz zatrudnianiu osób niepełnosprawnych</w:t>
            </w:r>
          </w:p>
        </w:tc>
      </w:tr>
      <w:tr w:rsidR="00F22E9B" w:rsidRPr="00876FDB" w:rsidTr="0028500C">
        <w:tc>
          <w:tcPr>
            <w:tcW w:w="2193" w:type="dxa"/>
          </w:tcPr>
          <w:p w:rsidR="00F22E9B" w:rsidRPr="00876FDB" w:rsidRDefault="00F22E9B" w:rsidP="00F22E9B">
            <w:pPr>
              <w:rPr>
                <w:rFonts w:ascii="Century Gothic" w:hAnsi="Century Gothic"/>
                <w:sz w:val="20"/>
                <w:szCs w:val="20"/>
              </w:rPr>
            </w:pPr>
            <w:r w:rsidRPr="00876FDB">
              <w:rPr>
                <w:rFonts w:ascii="Century Gothic" w:hAnsi="Century Gothic"/>
                <w:sz w:val="20"/>
                <w:szCs w:val="20"/>
              </w:rPr>
              <w:t xml:space="preserve">Czy podanie danych jest </w:t>
            </w:r>
          </w:p>
          <w:p w:rsidR="00F22E9B" w:rsidRPr="00876FDB" w:rsidRDefault="00F22E9B" w:rsidP="00F22E9B">
            <w:pPr>
              <w:rPr>
                <w:rFonts w:ascii="Century Gothic" w:hAnsi="Century Gothic"/>
                <w:sz w:val="20"/>
                <w:szCs w:val="20"/>
              </w:rPr>
            </w:pPr>
            <w:r w:rsidRPr="00876FDB">
              <w:rPr>
                <w:rFonts w:ascii="Century Gothic" w:hAnsi="Century Gothic"/>
                <w:sz w:val="20"/>
                <w:szCs w:val="20"/>
              </w:rPr>
              <w:t xml:space="preserve">obowiązkowe? </w:t>
            </w:r>
          </w:p>
          <w:p w:rsidR="00F22E9B" w:rsidRPr="00876FDB" w:rsidRDefault="00F22E9B" w:rsidP="00F22E9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22E9B" w:rsidRPr="00876FDB" w:rsidRDefault="00F22E9B" w:rsidP="00F22E9B">
            <w:pPr>
              <w:rPr>
                <w:rFonts w:ascii="Century Gothic" w:hAnsi="Century Gothic"/>
                <w:sz w:val="20"/>
                <w:szCs w:val="20"/>
              </w:rPr>
            </w:pPr>
            <w:r w:rsidRPr="00876FD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F22E9B" w:rsidRPr="00876FDB" w:rsidRDefault="00F22E9B" w:rsidP="00F22E9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22E9B" w:rsidRPr="00876FDB" w:rsidRDefault="00F22E9B" w:rsidP="0028500C">
            <w:pPr>
              <w:rPr>
                <w:rFonts w:ascii="Century Gothic" w:hAnsi="Century Gothic"/>
                <w:sz w:val="20"/>
                <w:szCs w:val="20"/>
              </w:rPr>
            </w:pPr>
            <w:r w:rsidRPr="00876FD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7730" w:type="dxa"/>
          </w:tcPr>
          <w:p w:rsidR="00F22E9B" w:rsidRPr="00876FDB" w:rsidRDefault="00F22E9B" w:rsidP="0028500C">
            <w:pPr>
              <w:rPr>
                <w:rFonts w:ascii="Century Gothic" w:hAnsi="Century Gothic"/>
                <w:sz w:val="20"/>
                <w:szCs w:val="20"/>
              </w:rPr>
            </w:pPr>
            <w:r w:rsidRPr="00876FDB">
              <w:rPr>
                <w:rFonts w:ascii="Century Gothic" w:hAnsi="Century Gothic"/>
                <w:sz w:val="20"/>
                <w:szCs w:val="20"/>
              </w:rPr>
              <w:t xml:space="preserve">Podanie danych osobowych jest warunkiem prowadzenia sprawy przez </w:t>
            </w:r>
            <w:r w:rsidR="00EF2A39">
              <w:rPr>
                <w:rFonts w:ascii="Century Gothic" w:hAnsi="Century Gothic"/>
                <w:sz w:val="20"/>
                <w:szCs w:val="20"/>
              </w:rPr>
              <w:t>Wojewódzki Zespół do Spraw Orzekania o Niepełnosprawności</w:t>
            </w:r>
            <w:r w:rsidRPr="00876FDB">
              <w:rPr>
                <w:rFonts w:ascii="Century Gothic" w:hAnsi="Century Gothic"/>
                <w:sz w:val="20"/>
                <w:szCs w:val="20"/>
              </w:rPr>
              <w:t>. Przy czym podanie danych jest: - obowiązkowe, jeżeli tak zostało to określone w przepisach prawa, - dobrowolne, jeżeli odbywa się na podstawie zgody lub ma na celu zawarcie umowy. Konsekwencją niepodania danych będzie brak możliwości realizacji czynności urzędowych, świadczeń lub zawarcia</w:t>
            </w:r>
            <w:r w:rsidR="00876FDB" w:rsidRPr="00876FDB">
              <w:rPr>
                <w:rFonts w:ascii="Century Gothic" w:hAnsi="Century Gothic"/>
                <w:sz w:val="20"/>
                <w:szCs w:val="20"/>
              </w:rPr>
              <w:t xml:space="preserve"> umowy</w:t>
            </w:r>
          </w:p>
        </w:tc>
      </w:tr>
      <w:tr w:rsidR="00F22E9B" w:rsidRPr="00876FDB" w:rsidTr="0028500C">
        <w:tc>
          <w:tcPr>
            <w:tcW w:w="2193" w:type="dxa"/>
          </w:tcPr>
          <w:p w:rsidR="00876FDB" w:rsidRPr="00876FDB" w:rsidRDefault="00876FDB" w:rsidP="00876FDB">
            <w:pPr>
              <w:rPr>
                <w:rFonts w:ascii="Century Gothic" w:hAnsi="Century Gothic"/>
                <w:sz w:val="20"/>
                <w:szCs w:val="20"/>
              </w:rPr>
            </w:pPr>
            <w:r w:rsidRPr="00876FDB">
              <w:rPr>
                <w:rFonts w:ascii="Century Gothic" w:hAnsi="Century Gothic"/>
                <w:sz w:val="20"/>
                <w:szCs w:val="20"/>
              </w:rPr>
              <w:t xml:space="preserve">Kto jest lub może być odbiorcą danych? </w:t>
            </w:r>
          </w:p>
          <w:p w:rsidR="00F22E9B" w:rsidRPr="00876FDB" w:rsidRDefault="00F22E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30" w:type="dxa"/>
          </w:tcPr>
          <w:p w:rsidR="00F22E9B" w:rsidRPr="00876FDB" w:rsidRDefault="00876FDB" w:rsidP="0028500C">
            <w:pPr>
              <w:rPr>
                <w:rFonts w:ascii="Century Gothic" w:hAnsi="Century Gothic"/>
                <w:sz w:val="20"/>
                <w:szCs w:val="20"/>
              </w:rPr>
            </w:pPr>
            <w:r w:rsidRPr="00876FDB">
              <w:rPr>
                <w:rFonts w:ascii="Century Gothic" w:hAnsi="Century Gothic"/>
                <w:sz w:val="20"/>
                <w:szCs w:val="20"/>
              </w:rPr>
              <w:t>Dane osobowe mogą być przekazane wyłącznie podmiotom, które uprawnione są do ich otrzymania na podstawie przepisów prawa lub podmiotom, którym Administrator powierzył przetwarzanie danych osobowych na podstawie zawartej umowy</w:t>
            </w:r>
          </w:p>
        </w:tc>
      </w:tr>
      <w:tr w:rsidR="00876FDB" w:rsidRPr="00876FDB" w:rsidTr="0028500C">
        <w:tc>
          <w:tcPr>
            <w:tcW w:w="2193" w:type="dxa"/>
          </w:tcPr>
          <w:p w:rsidR="00876FDB" w:rsidRPr="00876FDB" w:rsidRDefault="00876FDB" w:rsidP="00876FDB">
            <w:pPr>
              <w:rPr>
                <w:rFonts w:ascii="Century Gothic" w:hAnsi="Century Gothic"/>
                <w:sz w:val="20"/>
                <w:szCs w:val="20"/>
              </w:rPr>
            </w:pPr>
            <w:r w:rsidRPr="00876FDB">
              <w:rPr>
                <w:rFonts w:ascii="Century Gothic" w:hAnsi="Century Gothic"/>
                <w:sz w:val="20"/>
                <w:szCs w:val="20"/>
              </w:rPr>
              <w:t xml:space="preserve">Prawa przysługujące osobie, której dane są przetwarzane </w:t>
            </w:r>
          </w:p>
          <w:p w:rsidR="00876FDB" w:rsidRPr="00876FDB" w:rsidRDefault="00876F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30" w:type="dxa"/>
          </w:tcPr>
          <w:p w:rsidR="00876FDB" w:rsidRPr="00876FDB" w:rsidRDefault="00876FDB" w:rsidP="0028500C">
            <w:pPr>
              <w:rPr>
                <w:rFonts w:ascii="Century Gothic" w:hAnsi="Century Gothic"/>
                <w:sz w:val="20"/>
                <w:szCs w:val="20"/>
              </w:rPr>
            </w:pPr>
            <w:r w:rsidRPr="00876FDB">
              <w:rPr>
                <w:rFonts w:ascii="Century Gothic" w:hAnsi="Century Gothic"/>
                <w:sz w:val="20"/>
                <w:szCs w:val="20"/>
              </w:rPr>
              <w:t>Prawo dostępu do treści danych na podstawie art. 15 Rozporządzenia, Prawo do sprostowania danych na podstawie art. 16 Rozporządzenia - jeśli są błędne lub nieaktualne, Prawo do ograniczenia przetwarzania danych na podstawie art. 18 Rozporządzenia, Prawo wniesienia sprzeciwu wobec przetwarzania danych, na podstawie art. 21 Rozporządzenia</w:t>
            </w:r>
          </w:p>
        </w:tc>
      </w:tr>
      <w:tr w:rsidR="00876FDB" w:rsidRPr="00876FDB" w:rsidTr="0028500C">
        <w:tc>
          <w:tcPr>
            <w:tcW w:w="2193" w:type="dxa"/>
          </w:tcPr>
          <w:p w:rsidR="00876FDB" w:rsidRPr="00876FDB" w:rsidRDefault="00876FDB">
            <w:pPr>
              <w:rPr>
                <w:rFonts w:ascii="Century Gothic" w:hAnsi="Century Gothic"/>
                <w:sz w:val="20"/>
                <w:szCs w:val="20"/>
              </w:rPr>
            </w:pPr>
            <w:r w:rsidRPr="00876FDB">
              <w:rPr>
                <w:rFonts w:ascii="Century Gothic" w:hAnsi="Century Gothic"/>
                <w:sz w:val="20"/>
                <w:szCs w:val="20"/>
              </w:rPr>
              <w:t xml:space="preserve">Gdzie można złożyć skargę na nieprawidłowości związane z </w:t>
            </w:r>
            <w:r w:rsidR="0028500C">
              <w:rPr>
                <w:rFonts w:ascii="Century Gothic" w:hAnsi="Century Gothic"/>
                <w:sz w:val="20"/>
                <w:szCs w:val="20"/>
              </w:rPr>
              <w:t xml:space="preserve">przetwarzaniem? </w:t>
            </w:r>
          </w:p>
        </w:tc>
        <w:tc>
          <w:tcPr>
            <w:tcW w:w="7730" w:type="dxa"/>
          </w:tcPr>
          <w:p w:rsidR="00876FDB" w:rsidRPr="00876FDB" w:rsidRDefault="00876FDB" w:rsidP="0028500C">
            <w:pPr>
              <w:rPr>
                <w:rFonts w:ascii="Century Gothic" w:hAnsi="Century Gothic"/>
                <w:sz w:val="20"/>
                <w:szCs w:val="20"/>
              </w:rPr>
            </w:pPr>
            <w:r w:rsidRPr="00876FDB">
              <w:rPr>
                <w:rFonts w:ascii="Century Gothic" w:hAnsi="Century Gothic"/>
                <w:sz w:val="20"/>
                <w:szCs w:val="20"/>
              </w:rPr>
              <w:t xml:space="preserve">Każda osoba, której dane dotyczą, ma prawo wniesienia skargi do organu nadzorczego tj. Prezesa Urzędu Ochrony Danych Osobowych, gdy uzna, </w:t>
            </w:r>
            <w:r w:rsidR="001612D6">
              <w:rPr>
                <w:rFonts w:ascii="Century Gothic" w:hAnsi="Century Gothic"/>
                <w:sz w:val="20"/>
                <w:szCs w:val="20"/>
              </w:rPr>
              <w:br/>
            </w:r>
            <w:r w:rsidRPr="00876FDB">
              <w:rPr>
                <w:rFonts w:ascii="Century Gothic" w:hAnsi="Century Gothic"/>
                <w:sz w:val="20"/>
                <w:szCs w:val="20"/>
              </w:rPr>
              <w:t>że przetwarzanie danych osobowych narusza przepisy Rozporządzenia</w:t>
            </w:r>
          </w:p>
        </w:tc>
      </w:tr>
      <w:tr w:rsidR="00876FDB" w:rsidRPr="00876FDB" w:rsidTr="0028500C">
        <w:tc>
          <w:tcPr>
            <w:tcW w:w="2193" w:type="dxa"/>
          </w:tcPr>
          <w:p w:rsidR="00876FDB" w:rsidRPr="00876FDB" w:rsidRDefault="00876FDB" w:rsidP="00876FDB">
            <w:pPr>
              <w:rPr>
                <w:rFonts w:ascii="Century Gothic" w:hAnsi="Century Gothic"/>
                <w:sz w:val="20"/>
                <w:szCs w:val="20"/>
              </w:rPr>
            </w:pPr>
            <w:r w:rsidRPr="00876FDB">
              <w:rPr>
                <w:rFonts w:ascii="Century Gothic" w:hAnsi="Century Gothic"/>
                <w:sz w:val="20"/>
                <w:szCs w:val="20"/>
              </w:rPr>
              <w:t xml:space="preserve">Informacje o zautomatyzowanym </w:t>
            </w:r>
          </w:p>
          <w:p w:rsidR="00876FDB" w:rsidRPr="00876FDB" w:rsidRDefault="00876FDB">
            <w:pPr>
              <w:rPr>
                <w:rFonts w:ascii="Century Gothic" w:hAnsi="Century Gothic"/>
                <w:sz w:val="20"/>
                <w:szCs w:val="20"/>
              </w:rPr>
            </w:pPr>
            <w:r w:rsidRPr="00876FDB">
              <w:rPr>
                <w:rFonts w:ascii="Century Gothic" w:hAnsi="Century Gothic"/>
                <w:sz w:val="20"/>
                <w:szCs w:val="20"/>
              </w:rPr>
              <w:t xml:space="preserve">podejmowaniu decyzji </w:t>
            </w:r>
          </w:p>
        </w:tc>
        <w:tc>
          <w:tcPr>
            <w:tcW w:w="7730" w:type="dxa"/>
          </w:tcPr>
          <w:p w:rsidR="00876FDB" w:rsidRPr="00876FDB" w:rsidRDefault="00876FDB" w:rsidP="00876FD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876FDB">
              <w:rPr>
                <w:rFonts w:ascii="Century Gothic" w:hAnsi="Century Gothic"/>
                <w:sz w:val="20"/>
                <w:szCs w:val="20"/>
              </w:rPr>
              <w:t>n.d</w:t>
            </w:r>
            <w:proofErr w:type="spellEnd"/>
            <w:r w:rsidRPr="00876FDB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:rsidR="00876FDB" w:rsidRPr="00876FDB" w:rsidRDefault="00876FDB" w:rsidP="00876FD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76FDB" w:rsidRPr="00876FDB" w:rsidRDefault="00876F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6FDB" w:rsidRPr="00876FDB" w:rsidTr="0028500C">
        <w:tc>
          <w:tcPr>
            <w:tcW w:w="2193" w:type="dxa"/>
          </w:tcPr>
          <w:p w:rsidR="00876FDB" w:rsidRPr="00876FDB" w:rsidRDefault="00876FDB">
            <w:pPr>
              <w:rPr>
                <w:rFonts w:ascii="Century Gothic" w:hAnsi="Century Gothic"/>
                <w:sz w:val="20"/>
                <w:szCs w:val="20"/>
              </w:rPr>
            </w:pPr>
            <w:r w:rsidRPr="00876FDB">
              <w:rPr>
                <w:rFonts w:ascii="Century Gothic" w:hAnsi="Century Gothic"/>
                <w:sz w:val="20"/>
                <w:szCs w:val="20"/>
              </w:rPr>
              <w:t xml:space="preserve">Jak można skontaktować się z inspektorem ochrony </w:t>
            </w:r>
            <w:r w:rsidR="0028500C">
              <w:rPr>
                <w:rFonts w:ascii="Century Gothic" w:hAnsi="Century Gothic"/>
                <w:sz w:val="20"/>
                <w:szCs w:val="20"/>
              </w:rPr>
              <w:t xml:space="preserve">danych? </w:t>
            </w:r>
          </w:p>
        </w:tc>
        <w:tc>
          <w:tcPr>
            <w:tcW w:w="7730" w:type="dxa"/>
          </w:tcPr>
          <w:p w:rsidR="00876FDB" w:rsidRPr="00876FDB" w:rsidRDefault="00876FDB" w:rsidP="00876FDB">
            <w:pPr>
              <w:rPr>
                <w:rFonts w:ascii="Century Gothic" w:hAnsi="Century Gothic"/>
                <w:sz w:val="20"/>
                <w:szCs w:val="20"/>
              </w:rPr>
            </w:pPr>
            <w:r w:rsidRPr="00876FDB">
              <w:rPr>
                <w:rFonts w:ascii="Century Gothic" w:hAnsi="Century Gothic"/>
                <w:sz w:val="20"/>
                <w:szCs w:val="20"/>
              </w:rPr>
              <w:t xml:space="preserve">W sprawach związanych z ochroną danych osobowych można skontaktować się z inspektorem ochrony danych poprzez e-mail: </w:t>
            </w:r>
          </w:p>
          <w:p w:rsidR="00876FDB" w:rsidRPr="00876FDB" w:rsidRDefault="00876FDB" w:rsidP="00876FDB">
            <w:pPr>
              <w:rPr>
                <w:rFonts w:ascii="Century Gothic" w:hAnsi="Century Gothic"/>
                <w:sz w:val="20"/>
                <w:szCs w:val="20"/>
              </w:rPr>
            </w:pPr>
            <w:r w:rsidRPr="00876FDB">
              <w:rPr>
                <w:rFonts w:ascii="Century Gothic" w:hAnsi="Century Gothic"/>
                <w:sz w:val="20"/>
                <w:szCs w:val="20"/>
              </w:rPr>
              <w:t>iod@lubuskie.uw.gov.pl</w:t>
            </w:r>
          </w:p>
        </w:tc>
      </w:tr>
      <w:tr w:rsidR="00876FDB" w:rsidRPr="00876FDB" w:rsidTr="0028500C">
        <w:tc>
          <w:tcPr>
            <w:tcW w:w="2193" w:type="dxa"/>
          </w:tcPr>
          <w:p w:rsidR="00876FDB" w:rsidRPr="00876FDB" w:rsidRDefault="00876FDB" w:rsidP="0028500C">
            <w:pPr>
              <w:pStyle w:val="Default"/>
              <w:rPr>
                <w:sz w:val="20"/>
                <w:szCs w:val="20"/>
              </w:rPr>
            </w:pPr>
            <w:r w:rsidRPr="00876FDB">
              <w:rPr>
                <w:sz w:val="20"/>
                <w:szCs w:val="20"/>
              </w:rPr>
              <w:t xml:space="preserve">Data ostatniej modyfikacji </w:t>
            </w:r>
          </w:p>
        </w:tc>
        <w:tc>
          <w:tcPr>
            <w:tcW w:w="7730" w:type="dxa"/>
          </w:tcPr>
          <w:p w:rsidR="00876FDB" w:rsidRPr="00876FDB" w:rsidRDefault="000D7768" w:rsidP="00876FD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06.02.2024 r</w:t>
            </w:r>
            <w:bookmarkStart w:id="0" w:name="_GoBack"/>
            <w:bookmarkEnd w:id="0"/>
            <w:r w:rsidR="001612D6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</w:tr>
    </w:tbl>
    <w:p w:rsidR="00F22E9B" w:rsidRPr="00876FDB" w:rsidRDefault="00F22E9B">
      <w:pPr>
        <w:rPr>
          <w:rFonts w:ascii="Century Gothic" w:hAnsi="Century Gothic"/>
          <w:sz w:val="20"/>
          <w:szCs w:val="20"/>
        </w:rPr>
      </w:pPr>
    </w:p>
    <w:sectPr w:rsidR="00F22E9B" w:rsidRPr="00876FDB" w:rsidSect="0028500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E9B"/>
    <w:rsid w:val="000D7768"/>
    <w:rsid w:val="00140B48"/>
    <w:rsid w:val="001612D6"/>
    <w:rsid w:val="0028500C"/>
    <w:rsid w:val="00876FDB"/>
    <w:rsid w:val="008844A2"/>
    <w:rsid w:val="00EF2A39"/>
    <w:rsid w:val="00F22E9B"/>
    <w:rsid w:val="00F6289B"/>
    <w:rsid w:val="00FB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003C"/>
  <w15:chartTrackingRefBased/>
  <w15:docId w15:val="{7205B44E-0536-43E5-B74A-3548D7D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6FD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8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8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8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8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8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Kraska</dc:creator>
  <cp:keywords/>
  <dc:description/>
  <cp:lastModifiedBy>Piotr Myczkowski</cp:lastModifiedBy>
  <cp:revision>6</cp:revision>
  <dcterms:created xsi:type="dcterms:W3CDTF">2021-08-04T06:13:00Z</dcterms:created>
  <dcterms:modified xsi:type="dcterms:W3CDTF">2024-02-06T10:22:00Z</dcterms:modified>
</cp:coreProperties>
</file>