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408B384" w14:textId="77777777" w:rsidR="00F260CD" w:rsidRPr="00E60009" w:rsidRDefault="0084770C" w:rsidP="00076BF5">
      <w:pPr>
        <w:pStyle w:val="Default"/>
        <w:rPr>
          <w:sz w:val="20"/>
          <w:szCs w:val="20"/>
        </w:rPr>
      </w:pPr>
      <w:r w:rsidRPr="00E60009">
        <w:rPr>
          <w:sz w:val="20"/>
          <w:szCs w:val="20"/>
        </w:rPr>
        <w:t>Załącznik nr 1</w:t>
      </w:r>
    </w:p>
    <w:p w14:paraId="6CDBBC0C" w14:textId="77777777" w:rsidR="00F260CD" w:rsidRDefault="00F260CD" w:rsidP="00076BF5">
      <w:pPr>
        <w:pStyle w:val="Default"/>
        <w:rPr>
          <w:b/>
        </w:rPr>
      </w:pPr>
    </w:p>
    <w:p w14:paraId="44CA042E" w14:textId="77777777" w:rsidR="00F260CD" w:rsidRDefault="00F260CD" w:rsidP="00076BF5">
      <w:pPr>
        <w:pStyle w:val="Default"/>
        <w:rPr>
          <w:b/>
        </w:rPr>
      </w:pPr>
    </w:p>
    <w:p w14:paraId="150F413D" w14:textId="77777777" w:rsidR="00076BF5" w:rsidRPr="007B2096" w:rsidRDefault="00253CF5" w:rsidP="00AD3C77">
      <w:pPr>
        <w:pStyle w:val="Default"/>
        <w:jc w:val="both"/>
        <w:rPr>
          <w:b/>
        </w:rPr>
      </w:pPr>
      <w:r w:rsidRPr="007B2096">
        <w:rPr>
          <w:b/>
        </w:rPr>
        <w:t xml:space="preserve">Szczegółowy Opis Przedmiotu Zamówienia (dalej: „SOPZ”) na realizację badania </w:t>
      </w:r>
      <w:r w:rsidR="008B5179">
        <w:rPr>
          <w:b/>
        </w:rPr>
        <w:t xml:space="preserve">składającego się z dwóch zadań </w:t>
      </w:r>
      <w:r w:rsidRPr="007B2096">
        <w:rPr>
          <w:b/>
        </w:rPr>
        <w:t xml:space="preserve">pn: </w:t>
      </w:r>
    </w:p>
    <w:p w14:paraId="0546838D" w14:textId="77777777" w:rsidR="007B2096" w:rsidRPr="007B2096" w:rsidRDefault="007B2096" w:rsidP="00AD3C77">
      <w:pPr>
        <w:pStyle w:val="Default"/>
        <w:jc w:val="both"/>
        <w:rPr>
          <w:b/>
        </w:rPr>
      </w:pPr>
    </w:p>
    <w:p w14:paraId="7D316926" w14:textId="77777777" w:rsidR="005D635D" w:rsidRDefault="005D635D" w:rsidP="00AD3C77">
      <w:pPr>
        <w:pStyle w:val="Default"/>
        <w:jc w:val="both"/>
        <w:rPr>
          <w:b/>
        </w:rPr>
      </w:pPr>
    </w:p>
    <w:p w14:paraId="6B9BC818" w14:textId="77777777" w:rsidR="005D635D" w:rsidRDefault="005D635D" w:rsidP="00AD3C77">
      <w:pPr>
        <w:pStyle w:val="Default"/>
        <w:jc w:val="both"/>
        <w:rPr>
          <w:b/>
        </w:rPr>
      </w:pPr>
    </w:p>
    <w:p w14:paraId="52583322" w14:textId="77777777" w:rsidR="005D635D" w:rsidRDefault="005D635D" w:rsidP="00076BF5">
      <w:pPr>
        <w:pStyle w:val="Default"/>
        <w:rPr>
          <w:b/>
        </w:rPr>
      </w:pPr>
    </w:p>
    <w:p w14:paraId="1CAE8748" w14:textId="77777777" w:rsidR="008B5179" w:rsidRDefault="004326B0" w:rsidP="00530477">
      <w:pPr>
        <w:pStyle w:val="Default"/>
        <w:numPr>
          <w:ilvl w:val="0"/>
          <w:numId w:val="22"/>
        </w:numPr>
        <w:rPr>
          <w:b/>
        </w:rPr>
      </w:pPr>
      <w:r>
        <w:rPr>
          <w:b/>
        </w:rPr>
        <w:t>OCENA FUNKCJONOWANIA STRATEGII ZRÓWNOWAŻONEGO ROZW</w:t>
      </w:r>
      <w:r w:rsidR="009F3AD5">
        <w:rPr>
          <w:b/>
        </w:rPr>
        <w:t>O</w:t>
      </w:r>
      <w:r>
        <w:rPr>
          <w:b/>
        </w:rPr>
        <w:t>JU TRANSPORT</w:t>
      </w:r>
      <w:r w:rsidR="009F3AD5">
        <w:rPr>
          <w:b/>
        </w:rPr>
        <w:t>U</w:t>
      </w:r>
      <w:r>
        <w:rPr>
          <w:b/>
        </w:rPr>
        <w:t xml:space="preserve"> DO 2030 ROKU  </w:t>
      </w:r>
    </w:p>
    <w:p w14:paraId="6E888628" w14:textId="77777777" w:rsidR="00076BF5" w:rsidRPr="007B2096" w:rsidRDefault="00076BF5" w:rsidP="00530477">
      <w:pPr>
        <w:pStyle w:val="Default"/>
        <w:numPr>
          <w:ilvl w:val="0"/>
          <w:numId w:val="22"/>
        </w:numPr>
        <w:rPr>
          <w:b/>
        </w:rPr>
      </w:pPr>
      <w:r w:rsidRPr="007B2096">
        <w:rPr>
          <w:b/>
        </w:rPr>
        <w:t xml:space="preserve">DIAGNOZA STANU </w:t>
      </w:r>
      <w:r w:rsidR="00BD744C">
        <w:rPr>
          <w:b/>
        </w:rPr>
        <w:t>OBECNEGO</w:t>
      </w:r>
      <w:r w:rsidRPr="007B2096">
        <w:rPr>
          <w:b/>
        </w:rPr>
        <w:t xml:space="preserve"> POL</w:t>
      </w:r>
      <w:r w:rsidR="00D64712">
        <w:rPr>
          <w:b/>
        </w:rPr>
        <w:t>S</w:t>
      </w:r>
      <w:r w:rsidRPr="007B2096">
        <w:rPr>
          <w:b/>
        </w:rPr>
        <w:t>KIEGO TRANSPORTU</w:t>
      </w:r>
    </w:p>
    <w:p w14:paraId="068FA4CC" w14:textId="77777777" w:rsidR="004809EF" w:rsidRPr="007B2096" w:rsidRDefault="004809EF" w:rsidP="003E16E6">
      <w:pPr>
        <w:pStyle w:val="Default"/>
        <w:rPr>
          <w:b/>
        </w:rPr>
      </w:pPr>
    </w:p>
    <w:p w14:paraId="4FB1C7C0" w14:textId="77777777" w:rsidR="00F50620" w:rsidRPr="007B2096" w:rsidRDefault="00F50620" w:rsidP="000E668F">
      <w:pPr>
        <w:pStyle w:val="Default"/>
      </w:pPr>
    </w:p>
    <w:p w14:paraId="7248FFF1" w14:textId="77777777" w:rsidR="008D55F8" w:rsidRPr="007B2096" w:rsidRDefault="008D55F8" w:rsidP="000E668F">
      <w:pPr>
        <w:pStyle w:val="Default"/>
      </w:pPr>
    </w:p>
    <w:p w14:paraId="758FAFAB" w14:textId="77777777" w:rsidR="008D55F8" w:rsidRDefault="008D55F8" w:rsidP="000E668F">
      <w:pPr>
        <w:pStyle w:val="Default"/>
      </w:pPr>
    </w:p>
    <w:p w14:paraId="24531B59" w14:textId="77777777" w:rsidR="008D55F8" w:rsidRDefault="008D55F8" w:rsidP="000E668F">
      <w:pPr>
        <w:pStyle w:val="Default"/>
      </w:pPr>
    </w:p>
    <w:p w14:paraId="234CF249" w14:textId="77777777" w:rsidR="00F50620" w:rsidRPr="00226E0B" w:rsidRDefault="00F50620" w:rsidP="000E668F">
      <w:pPr>
        <w:pStyle w:val="Default"/>
        <w:rPr>
          <w:b/>
        </w:rPr>
      </w:pPr>
      <w:r w:rsidRPr="00226E0B">
        <w:rPr>
          <w:b/>
        </w:rPr>
        <w:t>S</w:t>
      </w:r>
      <w:r w:rsidR="00E1442A" w:rsidRPr="00226E0B">
        <w:rPr>
          <w:b/>
        </w:rPr>
        <w:t>PIS TREŚCI</w:t>
      </w:r>
    </w:p>
    <w:p w14:paraId="59F7A2E6" w14:textId="77777777" w:rsidR="008D55F8" w:rsidRPr="00E577D6" w:rsidRDefault="008D55F8" w:rsidP="000E668F">
      <w:pPr>
        <w:pStyle w:val="Default"/>
        <w:rPr>
          <w:sz w:val="20"/>
          <w:szCs w:val="20"/>
        </w:rPr>
      </w:pPr>
    </w:p>
    <w:p w14:paraId="0C313D3B" w14:textId="77777777" w:rsidR="008D55F8" w:rsidRPr="00E577D6" w:rsidRDefault="008D55F8" w:rsidP="000E668F">
      <w:pPr>
        <w:pStyle w:val="Default"/>
        <w:rPr>
          <w:sz w:val="20"/>
          <w:szCs w:val="20"/>
        </w:rPr>
      </w:pPr>
    </w:p>
    <w:p w14:paraId="5806B495" w14:textId="77777777" w:rsidR="008D55F8" w:rsidRPr="00E577D6" w:rsidRDefault="00F50620" w:rsidP="008D55F8">
      <w:pPr>
        <w:pStyle w:val="Default"/>
        <w:rPr>
          <w:sz w:val="20"/>
          <w:szCs w:val="20"/>
        </w:rPr>
      </w:pPr>
      <w:r w:rsidRPr="00E577D6">
        <w:rPr>
          <w:sz w:val="20"/>
          <w:szCs w:val="20"/>
        </w:rPr>
        <w:t xml:space="preserve">1. </w:t>
      </w:r>
      <w:r w:rsidR="00E1442A" w:rsidRPr="00E577D6">
        <w:rPr>
          <w:sz w:val="20"/>
          <w:szCs w:val="20"/>
        </w:rPr>
        <w:t>CEL</w:t>
      </w:r>
      <w:r w:rsidR="008D55F8" w:rsidRPr="00E577D6">
        <w:rPr>
          <w:sz w:val="20"/>
          <w:szCs w:val="20"/>
        </w:rPr>
        <w:t xml:space="preserve"> </w:t>
      </w:r>
      <w:r w:rsidR="00E1442A" w:rsidRPr="00E577D6">
        <w:rPr>
          <w:sz w:val="20"/>
          <w:szCs w:val="20"/>
        </w:rPr>
        <w:t>BADANIA</w:t>
      </w:r>
      <w:r w:rsidR="008D55F8" w:rsidRPr="00E577D6">
        <w:rPr>
          <w:sz w:val="20"/>
          <w:szCs w:val="20"/>
        </w:rPr>
        <w:t xml:space="preserve"> …………………………………………</w:t>
      </w:r>
      <w:r w:rsidR="00E1442A" w:rsidRPr="00E577D6">
        <w:rPr>
          <w:sz w:val="20"/>
          <w:szCs w:val="20"/>
        </w:rPr>
        <w:t>……………………………</w:t>
      </w:r>
      <w:r w:rsidR="00E577D6">
        <w:rPr>
          <w:sz w:val="20"/>
          <w:szCs w:val="20"/>
        </w:rPr>
        <w:t>……………………….</w:t>
      </w:r>
      <w:r w:rsidR="007D12B4">
        <w:rPr>
          <w:sz w:val="20"/>
          <w:szCs w:val="20"/>
        </w:rPr>
        <w:t>.</w:t>
      </w:r>
      <w:r w:rsidR="008D55F8" w:rsidRPr="00E577D6">
        <w:rPr>
          <w:sz w:val="20"/>
          <w:szCs w:val="20"/>
        </w:rPr>
        <w:t>2</w:t>
      </w:r>
    </w:p>
    <w:p w14:paraId="144AA228" w14:textId="77777777" w:rsidR="008D55F8" w:rsidRPr="00E577D6" w:rsidRDefault="008D55F8" w:rsidP="008D55F8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E577D6">
        <w:rPr>
          <w:rFonts w:ascii="Arial" w:hAnsi="Arial" w:cs="Arial"/>
          <w:sz w:val="20"/>
          <w:szCs w:val="20"/>
        </w:rPr>
        <w:t>2. U</w:t>
      </w:r>
      <w:r w:rsidR="00E1442A" w:rsidRPr="00E577D6">
        <w:rPr>
          <w:rFonts w:ascii="Arial" w:hAnsi="Arial" w:cs="Arial"/>
          <w:sz w:val="20"/>
          <w:szCs w:val="20"/>
        </w:rPr>
        <w:t>ZASADNIENIE</w:t>
      </w:r>
      <w:r w:rsidRPr="00E577D6">
        <w:rPr>
          <w:rFonts w:ascii="Arial" w:hAnsi="Arial" w:cs="Arial"/>
          <w:sz w:val="20"/>
          <w:szCs w:val="20"/>
        </w:rPr>
        <w:t xml:space="preserve">  ……………………………………</w:t>
      </w:r>
      <w:r w:rsidR="00E1442A" w:rsidRPr="00E577D6">
        <w:rPr>
          <w:rFonts w:ascii="Arial" w:hAnsi="Arial" w:cs="Arial"/>
          <w:sz w:val="20"/>
          <w:szCs w:val="20"/>
        </w:rPr>
        <w:t>…………………………</w:t>
      </w:r>
      <w:r w:rsidR="00E577D6">
        <w:rPr>
          <w:rFonts w:ascii="Arial" w:hAnsi="Arial" w:cs="Arial"/>
          <w:sz w:val="20"/>
          <w:szCs w:val="20"/>
        </w:rPr>
        <w:t>……………………….</w:t>
      </w:r>
      <w:r w:rsidR="007D12B4">
        <w:rPr>
          <w:rFonts w:ascii="Arial" w:hAnsi="Arial" w:cs="Arial"/>
          <w:sz w:val="20"/>
          <w:szCs w:val="20"/>
        </w:rPr>
        <w:t>.</w:t>
      </w:r>
      <w:r w:rsidR="00A50AD3">
        <w:rPr>
          <w:rFonts w:ascii="Arial" w:hAnsi="Arial" w:cs="Arial"/>
          <w:sz w:val="20"/>
          <w:szCs w:val="20"/>
        </w:rPr>
        <w:t>.......</w:t>
      </w:r>
      <w:r w:rsidR="00252B17">
        <w:rPr>
          <w:rFonts w:ascii="Arial" w:hAnsi="Arial" w:cs="Arial"/>
          <w:sz w:val="20"/>
          <w:szCs w:val="20"/>
        </w:rPr>
        <w:t>.</w:t>
      </w:r>
      <w:r w:rsidRPr="00E577D6">
        <w:rPr>
          <w:rFonts w:ascii="Arial" w:hAnsi="Arial" w:cs="Arial"/>
          <w:sz w:val="20"/>
          <w:szCs w:val="20"/>
        </w:rPr>
        <w:t xml:space="preserve">2           </w:t>
      </w:r>
    </w:p>
    <w:p w14:paraId="0E3B8CD6" w14:textId="77777777" w:rsidR="008D55F8" w:rsidRPr="00E577D6" w:rsidRDefault="008D55F8" w:rsidP="008D55F8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E577D6">
        <w:rPr>
          <w:rFonts w:ascii="Arial" w:hAnsi="Arial" w:cs="Arial"/>
          <w:sz w:val="20"/>
          <w:szCs w:val="20"/>
        </w:rPr>
        <w:t xml:space="preserve">3. </w:t>
      </w:r>
      <w:r w:rsidR="00E1442A" w:rsidRPr="00E577D6">
        <w:rPr>
          <w:rFonts w:ascii="Arial" w:hAnsi="Arial" w:cs="Arial"/>
          <w:sz w:val="20"/>
          <w:szCs w:val="20"/>
        </w:rPr>
        <w:t>ZAKRES OPRACOWANIA</w:t>
      </w:r>
      <w:r w:rsidRPr="00E577D6">
        <w:rPr>
          <w:rFonts w:ascii="Arial" w:hAnsi="Arial" w:cs="Arial"/>
          <w:sz w:val="20"/>
          <w:szCs w:val="20"/>
        </w:rPr>
        <w:t xml:space="preserve"> …………………………………</w:t>
      </w:r>
      <w:r w:rsidR="00E1442A" w:rsidRPr="00E577D6">
        <w:rPr>
          <w:rFonts w:ascii="Arial" w:hAnsi="Arial" w:cs="Arial"/>
          <w:sz w:val="20"/>
          <w:szCs w:val="20"/>
        </w:rPr>
        <w:t>………………………</w:t>
      </w:r>
      <w:r w:rsidR="00E577D6">
        <w:rPr>
          <w:rFonts w:ascii="Arial" w:hAnsi="Arial" w:cs="Arial"/>
          <w:sz w:val="20"/>
          <w:szCs w:val="20"/>
        </w:rPr>
        <w:t>………………….</w:t>
      </w:r>
      <w:r w:rsidRPr="00E577D6">
        <w:rPr>
          <w:rFonts w:ascii="Arial" w:hAnsi="Arial" w:cs="Arial"/>
          <w:sz w:val="20"/>
          <w:szCs w:val="20"/>
        </w:rPr>
        <w:t>.</w:t>
      </w:r>
      <w:r w:rsidR="00E577D6">
        <w:rPr>
          <w:rFonts w:ascii="Arial" w:hAnsi="Arial" w:cs="Arial"/>
          <w:sz w:val="20"/>
          <w:szCs w:val="20"/>
        </w:rPr>
        <w:t>.....</w:t>
      </w:r>
      <w:r w:rsidR="00A50AD3">
        <w:rPr>
          <w:rFonts w:ascii="Arial" w:hAnsi="Arial" w:cs="Arial"/>
          <w:sz w:val="20"/>
          <w:szCs w:val="20"/>
        </w:rPr>
        <w:t>.</w:t>
      </w:r>
      <w:r w:rsidR="000F73A7">
        <w:rPr>
          <w:rFonts w:ascii="Arial" w:hAnsi="Arial" w:cs="Arial"/>
          <w:sz w:val="20"/>
          <w:szCs w:val="20"/>
        </w:rPr>
        <w:t>.3</w:t>
      </w:r>
    </w:p>
    <w:p w14:paraId="1D9698FA" w14:textId="77777777" w:rsidR="008D55F8" w:rsidRPr="00E577D6" w:rsidRDefault="008D55F8" w:rsidP="008D55F8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E577D6">
        <w:rPr>
          <w:rFonts w:ascii="Arial" w:hAnsi="Arial" w:cs="Arial"/>
          <w:sz w:val="20"/>
          <w:szCs w:val="20"/>
        </w:rPr>
        <w:t>4. S</w:t>
      </w:r>
      <w:r w:rsidR="00E1442A" w:rsidRPr="00E577D6">
        <w:rPr>
          <w:rFonts w:ascii="Arial" w:hAnsi="Arial" w:cs="Arial"/>
          <w:sz w:val="20"/>
          <w:szCs w:val="20"/>
        </w:rPr>
        <w:t>POSÓB REALIZACJI BADANIA I METODOLOGIA</w:t>
      </w:r>
      <w:r w:rsidRPr="00E577D6">
        <w:rPr>
          <w:rFonts w:ascii="Arial" w:hAnsi="Arial" w:cs="Arial"/>
          <w:sz w:val="20"/>
          <w:szCs w:val="20"/>
        </w:rPr>
        <w:t>…</w:t>
      </w:r>
      <w:r w:rsidR="00E1442A" w:rsidRPr="00E577D6">
        <w:rPr>
          <w:rFonts w:ascii="Arial" w:hAnsi="Arial" w:cs="Arial"/>
          <w:sz w:val="20"/>
          <w:szCs w:val="20"/>
        </w:rPr>
        <w:t>…………………………</w:t>
      </w:r>
      <w:r w:rsidR="00E577D6">
        <w:rPr>
          <w:rFonts w:ascii="Arial" w:hAnsi="Arial" w:cs="Arial"/>
          <w:sz w:val="20"/>
          <w:szCs w:val="20"/>
        </w:rPr>
        <w:t>……………………….</w:t>
      </w:r>
      <w:r w:rsidR="00ED70AD">
        <w:rPr>
          <w:rFonts w:ascii="Arial" w:hAnsi="Arial" w:cs="Arial"/>
          <w:sz w:val="20"/>
          <w:szCs w:val="20"/>
        </w:rPr>
        <w:t>..8</w:t>
      </w:r>
    </w:p>
    <w:p w14:paraId="3577813E" w14:textId="77777777" w:rsidR="00E1442A" w:rsidRPr="00E577D6" w:rsidRDefault="008D55F8" w:rsidP="008D55F8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E577D6">
        <w:rPr>
          <w:rFonts w:ascii="Arial" w:hAnsi="Arial" w:cs="Arial"/>
          <w:sz w:val="20"/>
          <w:szCs w:val="20"/>
        </w:rPr>
        <w:t xml:space="preserve">5. </w:t>
      </w:r>
      <w:r w:rsidR="00E1442A" w:rsidRPr="00E577D6">
        <w:rPr>
          <w:rFonts w:ascii="Arial" w:hAnsi="Arial" w:cs="Arial"/>
          <w:sz w:val="20"/>
          <w:szCs w:val="20"/>
        </w:rPr>
        <w:t>DOKUMENTY KRAJOWE I UNIJNE ODNOSZĄCE SIĘ DO TRANSPORTU…</w:t>
      </w:r>
      <w:r w:rsidR="00E577D6">
        <w:rPr>
          <w:rFonts w:ascii="Arial" w:hAnsi="Arial" w:cs="Arial"/>
          <w:sz w:val="20"/>
          <w:szCs w:val="20"/>
        </w:rPr>
        <w:t>……………………...</w:t>
      </w:r>
      <w:r w:rsidR="002078E8">
        <w:rPr>
          <w:rFonts w:ascii="Arial" w:hAnsi="Arial" w:cs="Arial"/>
          <w:sz w:val="20"/>
          <w:szCs w:val="20"/>
        </w:rPr>
        <w:t>.9</w:t>
      </w:r>
    </w:p>
    <w:p w14:paraId="44A5F9DF" w14:textId="77777777" w:rsidR="000B1E51" w:rsidRPr="00E577D6" w:rsidRDefault="000B1E51" w:rsidP="008D55F8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E577D6">
        <w:rPr>
          <w:rFonts w:ascii="Arial" w:hAnsi="Arial" w:cs="Arial"/>
          <w:sz w:val="20"/>
          <w:szCs w:val="20"/>
        </w:rPr>
        <w:t>6. SPOSÓB PREZENTACJI WYNIKÓW BADANIA…………………………………</w:t>
      </w:r>
      <w:r w:rsidR="00E577D6">
        <w:rPr>
          <w:rFonts w:ascii="Arial" w:hAnsi="Arial" w:cs="Arial"/>
          <w:sz w:val="20"/>
          <w:szCs w:val="20"/>
        </w:rPr>
        <w:t>…………………</w:t>
      </w:r>
      <w:r w:rsidR="002078E8">
        <w:rPr>
          <w:rFonts w:ascii="Arial" w:hAnsi="Arial" w:cs="Arial"/>
          <w:sz w:val="20"/>
          <w:szCs w:val="20"/>
        </w:rPr>
        <w:t>……12</w:t>
      </w:r>
    </w:p>
    <w:p w14:paraId="2E6FAB64" w14:textId="77777777" w:rsidR="00F46617" w:rsidRPr="00E577D6" w:rsidRDefault="00F46617" w:rsidP="00C10006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E577D6">
        <w:rPr>
          <w:rFonts w:ascii="Arial" w:hAnsi="Arial" w:cs="Arial"/>
          <w:sz w:val="20"/>
          <w:szCs w:val="20"/>
        </w:rPr>
        <w:t>7. HARMONOGRAM…………………………………………………….......................</w:t>
      </w:r>
      <w:r w:rsidR="00E577D6">
        <w:rPr>
          <w:rFonts w:ascii="Arial" w:hAnsi="Arial" w:cs="Arial"/>
          <w:sz w:val="20"/>
          <w:szCs w:val="20"/>
        </w:rPr>
        <w:t>..............................</w:t>
      </w:r>
      <w:r w:rsidR="00F83909">
        <w:rPr>
          <w:rFonts w:ascii="Arial" w:hAnsi="Arial" w:cs="Arial"/>
          <w:sz w:val="20"/>
          <w:szCs w:val="20"/>
        </w:rPr>
        <w:t>13</w:t>
      </w:r>
    </w:p>
    <w:p w14:paraId="0D0EEAD5" w14:textId="77777777" w:rsidR="00F46617" w:rsidRPr="00E577D6" w:rsidRDefault="00F46617" w:rsidP="00F46617">
      <w:pPr>
        <w:jc w:val="both"/>
        <w:rPr>
          <w:rFonts w:ascii="Arial" w:hAnsi="Arial" w:cs="Arial"/>
          <w:sz w:val="20"/>
          <w:szCs w:val="20"/>
        </w:rPr>
      </w:pPr>
      <w:r w:rsidRPr="00E577D6">
        <w:rPr>
          <w:rFonts w:ascii="Arial" w:hAnsi="Arial" w:cs="Arial"/>
          <w:sz w:val="20"/>
          <w:szCs w:val="20"/>
        </w:rPr>
        <w:t>8. WYMAGANIA MINIMALNE WOBEC POTENCJALNEGO WYKONAWCY BADANIA…………</w:t>
      </w:r>
      <w:r w:rsidR="00E577D6">
        <w:rPr>
          <w:rFonts w:ascii="Arial" w:hAnsi="Arial" w:cs="Arial"/>
          <w:sz w:val="20"/>
          <w:szCs w:val="20"/>
        </w:rPr>
        <w:t>…</w:t>
      </w:r>
      <w:r w:rsidR="0076267B">
        <w:rPr>
          <w:rFonts w:ascii="Arial" w:hAnsi="Arial" w:cs="Arial"/>
          <w:sz w:val="20"/>
          <w:szCs w:val="20"/>
        </w:rPr>
        <w:t>…..1</w:t>
      </w:r>
      <w:r w:rsidR="00C10006">
        <w:rPr>
          <w:rFonts w:ascii="Arial" w:hAnsi="Arial" w:cs="Arial"/>
          <w:sz w:val="20"/>
          <w:szCs w:val="20"/>
        </w:rPr>
        <w:t>4</w:t>
      </w:r>
    </w:p>
    <w:p w14:paraId="10539625" w14:textId="77777777" w:rsidR="00E577D6" w:rsidRPr="00E577D6" w:rsidRDefault="00E577D6" w:rsidP="00F46617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</w:p>
    <w:p w14:paraId="71B3B5B9" w14:textId="77777777" w:rsidR="00F46617" w:rsidRPr="00E577D6" w:rsidRDefault="00F46617" w:rsidP="00F46617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</w:p>
    <w:p w14:paraId="164F6176" w14:textId="77777777" w:rsidR="00F46617" w:rsidRPr="00E577D6" w:rsidRDefault="00F46617" w:rsidP="008D55F8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</w:p>
    <w:p w14:paraId="7E5AAB07" w14:textId="77777777" w:rsidR="008D55F8" w:rsidRPr="00E577D6" w:rsidRDefault="008D55F8" w:rsidP="000E668F">
      <w:pPr>
        <w:spacing w:after="120" w:line="240" w:lineRule="exact"/>
        <w:jc w:val="both"/>
        <w:outlineLvl w:val="0"/>
        <w:rPr>
          <w:rFonts w:ascii="Arial" w:hAnsi="Arial" w:cs="Arial"/>
          <w:b/>
          <w:sz w:val="20"/>
          <w:szCs w:val="20"/>
          <w:u w:val="single"/>
        </w:rPr>
      </w:pPr>
    </w:p>
    <w:p w14:paraId="77603076" w14:textId="77777777" w:rsidR="008D55F8" w:rsidRPr="00003E51" w:rsidRDefault="008D55F8" w:rsidP="000E668F">
      <w:pPr>
        <w:spacing w:after="120" w:line="240" w:lineRule="exact"/>
        <w:jc w:val="both"/>
        <w:outlineLvl w:val="0"/>
        <w:rPr>
          <w:rFonts w:ascii="Arial" w:hAnsi="Arial" w:cs="Arial"/>
          <w:b/>
          <w:sz w:val="20"/>
          <w:szCs w:val="20"/>
          <w:u w:val="single"/>
        </w:rPr>
      </w:pPr>
    </w:p>
    <w:p w14:paraId="40302810" w14:textId="77777777" w:rsidR="008D55F8" w:rsidRDefault="008D55F8" w:rsidP="000E668F">
      <w:pPr>
        <w:spacing w:after="120" w:line="240" w:lineRule="exact"/>
        <w:jc w:val="both"/>
        <w:outlineLvl w:val="0"/>
        <w:rPr>
          <w:rFonts w:ascii="Arial" w:hAnsi="Arial" w:cs="Arial"/>
          <w:b/>
          <w:sz w:val="20"/>
          <w:szCs w:val="20"/>
          <w:u w:val="single"/>
        </w:rPr>
      </w:pPr>
    </w:p>
    <w:p w14:paraId="127DB7C5" w14:textId="77777777" w:rsidR="008D55F8" w:rsidRDefault="008D55F8" w:rsidP="000E668F">
      <w:pPr>
        <w:spacing w:after="120" w:line="240" w:lineRule="exact"/>
        <w:jc w:val="both"/>
        <w:outlineLvl w:val="0"/>
        <w:rPr>
          <w:rFonts w:ascii="Arial" w:hAnsi="Arial" w:cs="Arial"/>
          <w:b/>
          <w:sz w:val="20"/>
          <w:szCs w:val="20"/>
          <w:u w:val="single"/>
        </w:rPr>
      </w:pPr>
    </w:p>
    <w:p w14:paraId="7BFFBEC1" w14:textId="77777777" w:rsidR="008D55F8" w:rsidRDefault="008D55F8" w:rsidP="000E668F">
      <w:pPr>
        <w:spacing w:after="120" w:line="240" w:lineRule="exact"/>
        <w:jc w:val="both"/>
        <w:outlineLvl w:val="0"/>
        <w:rPr>
          <w:rFonts w:ascii="Arial" w:hAnsi="Arial" w:cs="Arial"/>
          <w:b/>
          <w:sz w:val="20"/>
          <w:szCs w:val="20"/>
          <w:u w:val="single"/>
        </w:rPr>
      </w:pPr>
    </w:p>
    <w:p w14:paraId="1D45E92D" w14:textId="77777777" w:rsidR="008D55F8" w:rsidRDefault="008D55F8" w:rsidP="000E668F">
      <w:pPr>
        <w:spacing w:after="120" w:line="240" w:lineRule="exact"/>
        <w:jc w:val="both"/>
        <w:outlineLvl w:val="0"/>
        <w:rPr>
          <w:rFonts w:ascii="Arial" w:hAnsi="Arial" w:cs="Arial"/>
          <w:b/>
          <w:sz w:val="20"/>
          <w:szCs w:val="20"/>
          <w:u w:val="single"/>
        </w:rPr>
      </w:pPr>
    </w:p>
    <w:p w14:paraId="1E0F2EF4" w14:textId="77777777" w:rsidR="008D55F8" w:rsidRDefault="008D55F8" w:rsidP="000E668F">
      <w:pPr>
        <w:spacing w:after="120" w:line="240" w:lineRule="exact"/>
        <w:jc w:val="both"/>
        <w:outlineLvl w:val="0"/>
        <w:rPr>
          <w:rFonts w:ascii="Arial" w:hAnsi="Arial" w:cs="Arial"/>
          <w:b/>
          <w:sz w:val="20"/>
          <w:szCs w:val="20"/>
          <w:u w:val="single"/>
        </w:rPr>
      </w:pPr>
    </w:p>
    <w:p w14:paraId="478904AE" w14:textId="77777777" w:rsidR="008D55F8" w:rsidRDefault="008D55F8" w:rsidP="000E668F">
      <w:pPr>
        <w:spacing w:after="120" w:line="240" w:lineRule="exact"/>
        <w:jc w:val="both"/>
        <w:outlineLvl w:val="0"/>
        <w:rPr>
          <w:rFonts w:ascii="Arial" w:hAnsi="Arial" w:cs="Arial"/>
          <w:b/>
          <w:sz w:val="20"/>
          <w:szCs w:val="20"/>
          <w:u w:val="single"/>
        </w:rPr>
      </w:pPr>
    </w:p>
    <w:p w14:paraId="6E857055" w14:textId="77777777" w:rsidR="008D55F8" w:rsidRDefault="008D55F8" w:rsidP="000E668F">
      <w:pPr>
        <w:spacing w:after="120" w:line="240" w:lineRule="exact"/>
        <w:jc w:val="both"/>
        <w:outlineLvl w:val="0"/>
        <w:rPr>
          <w:rFonts w:ascii="Arial" w:hAnsi="Arial" w:cs="Arial"/>
          <w:b/>
          <w:sz w:val="20"/>
          <w:szCs w:val="20"/>
          <w:u w:val="single"/>
        </w:rPr>
      </w:pPr>
    </w:p>
    <w:p w14:paraId="10336704" w14:textId="77777777" w:rsidR="008D55F8" w:rsidRDefault="008D55F8" w:rsidP="000E668F">
      <w:pPr>
        <w:spacing w:after="120" w:line="240" w:lineRule="exact"/>
        <w:jc w:val="both"/>
        <w:outlineLvl w:val="0"/>
        <w:rPr>
          <w:rFonts w:ascii="Arial" w:hAnsi="Arial" w:cs="Arial"/>
          <w:b/>
          <w:sz w:val="20"/>
          <w:szCs w:val="20"/>
          <w:u w:val="single"/>
        </w:rPr>
      </w:pPr>
    </w:p>
    <w:p w14:paraId="1F03BAEE" w14:textId="77777777" w:rsidR="008D55F8" w:rsidRDefault="008D55F8" w:rsidP="000E668F">
      <w:pPr>
        <w:spacing w:after="120" w:line="240" w:lineRule="exact"/>
        <w:jc w:val="both"/>
        <w:outlineLvl w:val="0"/>
        <w:rPr>
          <w:rFonts w:ascii="Arial" w:hAnsi="Arial" w:cs="Arial"/>
          <w:b/>
          <w:sz w:val="20"/>
          <w:szCs w:val="20"/>
          <w:u w:val="single"/>
        </w:rPr>
      </w:pPr>
    </w:p>
    <w:p w14:paraId="6D26F1F5" w14:textId="77777777" w:rsidR="008D55F8" w:rsidRDefault="008D55F8" w:rsidP="000E668F">
      <w:pPr>
        <w:spacing w:after="120" w:line="240" w:lineRule="exact"/>
        <w:jc w:val="both"/>
        <w:outlineLvl w:val="0"/>
        <w:rPr>
          <w:rFonts w:ascii="Arial" w:hAnsi="Arial" w:cs="Arial"/>
          <w:b/>
          <w:sz w:val="20"/>
          <w:szCs w:val="20"/>
          <w:u w:val="single"/>
        </w:rPr>
      </w:pPr>
    </w:p>
    <w:p w14:paraId="0A1D385F" w14:textId="77777777" w:rsidR="008D55F8" w:rsidRDefault="008D55F8" w:rsidP="000E668F">
      <w:pPr>
        <w:spacing w:after="120" w:line="240" w:lineRule="exact"/>
        <w:jc w:val="both"/>
        <w:outlineLvl w:val="0"/>
        <w:rPr>
          <w:rFonts w:ascii="Arial" w:hAnsi="Arial" w:cs="Arial"/>
          <w:b/>
          <w:sz w:val="20"/>
          <w:szCs w:val="20"/>
          <w:u w:val="single"/>
        </w:rPr>
      </w:pPr>
    </w:p>
    <w:p w14:paraId="1E084B70" w14:textId="77777777" w:rsidR="008D55F8" w:rsidRDefault="008D55F8" w:rsidP="000E668F">
      <w:pPr>
        <w:spacing w:after="120" w:line="240" w:lineRule="exact"/>
        <w:jc w:val="both"/>
        <w:outlineLvl w:val="0"/>
        <w:rPr>
          <w:rFonts w:ascii="Arial" w:hAnsi="Arial" w:cs="Arial"/>
          <w:b/>
          <w:sz w:val="20"/>
          <w:szCs w:val="20"/>
          <w:u w:val="single"/>
        </w:rPr>
      </w:pPr>
    </w:p>
    <w:p w14:paraId="3F42C0A2" w14:textId="77777777" w:rsidR="008D55F8" w:rsidRDefault="008D55F8" w:rsidP="000E668F">
      <w:pPr>
        <w:spacing w:after="120" w:line="240" w:lineRule="exact"/>
        <w:jc w:val="both"/>
        <w:outlineLvl w:val="0"/>
        <w:rPr>
          <w:rFonts w:ascii="Arial" w:hAnsi="Arial" w:cs="Arial"/>
          <w:b/>
          <w:sz w:val="20"/>
          <w:szCs w:val="20"/>
          <w:u w:val="single"/>
        </w:rPr>
      </w:pPr>
    </w:p>
    <w:p w14:paraId="7EE4E27C" w14:textId="77777777" w:rsidR="008D55F8" w:rsidRDefault="008D55F8" w:rsidP="000E668F">
      <w:pPr>
        <w:spacing w:after="120" w:line="240" w:lineRule="exact"/>
        <w:jc w:val="both"/>
        <w:outlineLvl w:val="0"/>
        <w:rPr>
          <w:rFonts w:ascii="Arial" w:hAnsi="Arial" w:cs="Arial"/>
          <w:b/>
          <w:sz w:val="20"/>
          <w:szCs w:val="20"/>
          <w:u w:val="single"/>
        </w:rPr>
      </w:pPr>
    </w:p>
    <w:p w14:paraId="2DD1B4DF" w14:textId="77777777" w:rsidR="003B7F59" w:rsidRDefault="003B7F59" w:rsidP="000E668F">
      <w:pPr>
        <w:spacing w:after="120" w:line="240" w:lineRule="exact"/>
        <w:jc w:val="both"/>
        <w:outlineLvl w:val="0"/>
        <w:rPr>
          <w:rFonts w:ascii="Arial" w:hAnsi="Arial" w:cs="Arial"/>
          <w:b/>
          <w:sz w:val="20"/>
          <w:szCs w:val="20"/>
          <w:u w:val="single"/>
        </w:rPr>
      </w:pPr>
    </w:p>
    <w:p w14:paraId="6114925F" w14:textId="77777777" w:rsidR="008D55F8" w:rsidRDefault="008D55F8" w:rsidP="000E668F">
      <w:pPr>
        <w:spacing w:after="120" w:line="240" w:lineRule="exact"/>
        <w:jc w:val="both"/>
        <w:outlineLvl w:val="0"/>
        <w:rPr>
          <w:rFonts w:ascii="Arial" w:hAnsi="Arial" w:cs="Arial"/>
          <w:b/>
          <w:sz w:val="20"/>
          <w:szCs w:val="20"/>
          <w:u w:val="single"/>
        </w:rPr>
      </w:pPr>
    </w:p>
    <w:p w14:paraId="6D402BAA" w14:textId="77777777" w:rsidR="008D55F8" w:rsidRDefault="008D55F8" w:rsidP="000E668F">
      <w:pPr>
        <w:spacing w:after="120" w:line="240" w:lineRule="exact"/>
        <w:jc w:val="both"/>
        <w:outlineLvl w:val="0"/>
        <w:rPr>
          <w:rFonts w:ascii="Arial" w:hAnsi="Arial" w:cs="Arial"/>
          <w:b/>
          <w:sz w:val="20"/>
          <w:szCs w:val="20"/>
          <w:u w:val="single"/>
        </w:rPr>
      </w:pPr>
    </w:p>
    <w:p w14:paraId="51D7FAD7" w14:textId="77777777" w:rsidR="000E668F" w:rsidRPr="00785CA8" w:rsidRDefault="004947AA" w:rsidP="000E668F">
      <w:pPr>
        <w:spacing w:after="120" w:line="240" w:lineRule="exact"/>
        <w:jc w:val="both"/>
        <w:outlineLvl w:val="0"/>
        <w:rPr>
          <w:rFonts w:ascii="Arial" w:hAnsi="Arial" w:cs="Arial"/>
          <w:b/>
          <w:sz w:val="20"/>
          <w:szCs w:val="20"/>
          <w:u w:val="single"/>
        </w:rPr>
      </w:pPr>
      <w:r w:rsidRPr="00785CA8">
        <w:rPr>
          <w:rFonts w:ascii="Arial" w:hAnsi="Arial" w:cs="Arial"/>
          <w:b/>
          <w:sz w:val="20"/>
          <w:szCs w:val="20"/>
          <w:u w:val="single"/>
        </w:rPr>
        <w:t xml:space="preserve">I. </w:t>
      </w:r>
      <w:r w:rsidR="000E668F" w:rsidRPr="00785CA8">
        <w:rPr>
          <w:rFonts w:ascii="Arial" w:hAnsi="Arial" w:cs="Arial"/>
          <w:b/>
          <w:sz w:val="20"/>
          <w:szCs w:val="20"/>
          <w:u w:val="single"/>
        </w:rPr>
        <w:t xml:space="preserve">CEL </w:t>
      </w:r>
      <w:r w:rsidR="009419B6">
        <w:rPr>
          <w:rFonts w:ascii="Arial" w:hAnsi="Arial" w:cs="Arial"/>
          <w:b/>
          <w:sz w:val="20"/>
          <w:szCs w:val="20"/>
          <w:u w:val="single"/>
        </w:rPr>
        <w:t>BADANIA</w:t>
      </w:r>
      <w:r w:rsidR="000E668F" w:rsidRPr="00785CA8">
        <w:rPr>
          <w:rFonts w:ascii="Arial" w:hAnsi="Arial" w:cs="Arial"/>
          <w:b/>
          <w:sz w:val="20"/>
          <w:szCs w:val="20"/>
          <w:u w:val="single"/>
        </w:rPr>
        <w:t>:</w:t>
      </w:r>
    </w:p>
    <w:p w14:paraId="65BEDB1A" w14:textId="77777777" w:rsidR="004D584D" w:rsidRDefault="002D4307" w:rsidP="002D4307">
      <w:pPr>
        <w:spacing w:after="120" w:line="240" w:lineRule="exact"/>
        <w:jc w:val="both"/>
        <w:outlineLvl w:val="0"/>
        <w:rPr>
          <w:rFonts w:ascii="Arial" w:hAnsi="Arial" w:cs="Arial"/>
          <w:b/>
          <w:bCs/>
          <w:sz w:val="20"/>
          <w:szCs w:val="20"/>
        </w:rPr>
      </w:pPr>
      <w:r w:rsidRPr="002D4307">
        <w:rPr>
          <w:rFonts w:ascii="Arial" w:hAnsi="Arial" w:cs="Arial"/>
          <w:b/>
          <w:bCs/>
          <w:sz w:val="20"/>
          <w:szCs w:val="20"/>
        </w:rPr>
        <w:t xml:space="preserve">Głównym celem </w:t>
      </w:r>
      <w:r>
        <w:rPr>
          <w:rFonts w:ascii="Arial" w:hAnsi="Arial" w:cs="Arial"/>
          <w:b/>
          <w:bCs/>
          <w:sz w:val="20"/>
          <w:szCs w:val="20"/>
        </w:rPr>
        <w:t>opracowania</w:t>
      </w:r>
      <w:r w:rsidRPr="002D4307">
        <w:rPr>
          <w:rFonts w:ascii="Arial" w:hAnsi="Arial" w:cs="Arial"/>
          <w:b/>
          <w:bCs/>
          <w:sz w:val="20"/>
          <w:szCs w:val="20"/>
        </w:rPr>
        <w:t xml:space="preserve"> jest</w:t>
      </w:r>
      <w:r w:rsidR="004D584D">
        <w:rPr>
          <w:rFonts w:ascii="Arial" w:hAnsi="Arial" w:cs="Arial"/>
          <w:b/>
          <w:bCs/>
          <w:sz w:val="20"/>
          <w:szCs w:val="20"/>
        </w:rPr>
        <w:t>:</w:t>
      </w:r>
    </w:p>
    <w:p w14:paraId="65E85BD8" w14:textId="77777777" w:rsidR="004D584D" w:rsidRDefault="002D4307" w:rsidP="00530477">
      <w:pPr>
        <w:pStyle w:val="Akapitzlist"/>
        <w:numPr>
          <w:ilvl w:val="0"/>
          <w:numId w:val="21"/>
        </w:numPr>
        <w:spacing w:after="120" w:line="240" w:lineRule="exact"/>
        <w:jc w:val="both"/>
        <w:outlineLvl w:val="0"/>
        <w:rPr>
          <w:rFonts w:ascii="Arial" w:hAnsi="Arial" w:cs="Arial"/>
          <w:b/>
          <w:bCs/>
          <w:sz w:val="20"/>
          <w:szCs w:val="20"/>
        </w:rPr>
      </w:pPr>
      <w:r w:rsidRPr="00530477">
        <w:rPr>
          <w:rFonts w:ascii="Arial" w:hAnsi="Arial" w:cs="Arial"/>
          <w:b/>
          <w:bCs/>
          <w:sz w:val="20"/>
          <w:szCs w:val="20"/>
        </w:rPr>
        <w:t xml:space="preserve"> </w:t>
      </w:r>
      <w:r w:rsidR="004D584D">
        <w:rPr>
          <w:rFonts w:ascii="Arial" w:hAnsi="Arial" w:cs="Arial"/>
          <w:b/>
          <w:bCs/>
          <w:sz w:val="20"/>
          <w:szCs w:val="20"/>
        </w:rPr>
        <w:t>O</w:t>
      </w:r>
      <w:r w:rsidRPr="00530477">
        <w:rPr>
          <w:rFonts w:ascii="Arial" w:hAnsi="Arial" w:cs="Arial"/>
          <w:b/>
          <w:bCs/>
          <w:sz w:val="20"/>
          <w:szCs w:val="20"/>
        </w:rPr>
        <w:t xml:space="preserve">cena trafności, skuteczności i efektywności interwencji przyjętych w Strategii </w:t>
      </w:r>
      <w:r w:rsidR="00396E69" w:rsidRPr="00530477">
        <w:rPr>
          <w:rFonts w:ascii="Arial" w:hAnsi="Arial" w:cs="Arial"/>
          <w:b/>
          <w:bCs/>
          <w:sz w:val="20"/>
          <w:szCs w:val="20"/>
        </w:rPr>
        <w:t>Zrównoważonego</w:t>
      </w:r>
      <w:r w:rsidRPr="00530477">
        <w:rPr>
          <w:rFonts w:ascii="Arial" w:hAnsi="Arial" w:cs="Arial"/>
          <w:b/>
          <w:bCs/>
          <w:sz w:val="20"/>
          <w:szCs w:val="20"/>
        </w:rPr>
        <w:t xml:space="preserve"> Rozwoju Transportu do 2030 roku, </w:t>
      </w:r>
    </w:p>
    <w:p w14:paraId="1E1860C9" w14:textId="77777777" w:rsidR="002D4307" w:rsidRPr="00530477" w:rsidRDefault="004D584D" w:rsidP="00530477">
      <w:pPr>
        <w:pStyle w:val="Akapitzlist"/>
        <w:numPr>
          <w:ilvl w:val="0"/>
          <w:numId w:val="21"/>
        </w:numPr>
        <w:spacing w:after="120" w:line="240" w:lineRule="exact"/>
        <w:jc w:val="both"/>
        <w:outlineLvl w:val="0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</w:t>
      </w:r>
      <w:r w:rsidR="002D4307" w:rsidRPr="00530477">
        <w:rPr>
          <w:rFonts w:ascii="Arial" w:hAnsi="Arial" w:cs="Arial"/>
          <w:b/>
          <w:bCs/>
          <w:sz w:val="20"/>
          <w:szCs w:val="20"/>
        </w:rPr>
        <w:t>rzygotowanie diagnozy systemu transportowego w Polsce.</w:t>
      </w:r>
    </w:p>
    <w:p w14:paraId="2845C767" w14:textId="77777777" w:rsidR="002D4307" w:rsidRDefault="002D4307" w:rsidP="002D4307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2D4307">
        <w:rPr>
          <w:rFonts w:ascii="Arial" w:hAnsi="Arial" w:cs="Arial"/>
          <w:sz w:val="20"/>
          <w:szCs w:val="20"/>
        </w:rPr>
        <w:t>Cel główny będzie realizowany przez następujące cele szczegółowe:</w:t>
      </w:r>
    </w:p>
    <w:p w14:paraId="17FF7FBB" w14:textId="77777777" w:rsidR="00C83035" w:rsidRPr="00530477" w:rsidRDefault="007910AB" w:rsidP="00530477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1. </w:t>
      </w:r>
      <w:r w:rsidR="002D4307" w:rsidRPr="00530477">
        <w:rPr>
          <w:rFonts w:ascii="Arial" w:hAnsi="Arial" w:cs="Arial"/>
          <w:sz w:val="20"/>
          <w:szCs w:val="20"/>
        </w:rPr>
        <w:t>Przygotowanie ewaluacji</w:t>
      </w:r>
      <w:r w:rsidR="005D76EC" w:rsidRPr="00530477">
        <w:rPr>
          <w:rFonts w:ascii="Arial" w:hAnsi="Arial" w:cs="Arial"/>
          <w:sz w:val="20"/>
          <w:szCs w:val="20"/>
        </w:rPr>
        <w:t xml:space="preserve"> śródokresowej</w:t>
      </w:r>
      <w:r w:rsidR="002D4307" w:rsidRPr="00530477">
        <w:rPr>
          <w:rFonts w:ascii="Arial" w:hAnsi="Arial" w:cs="Arial"/>
          <w:sz w:val="20"/>
          <w:szCs w:val="20"/>
        </w:rPr>
        <w:t xml:space="preserve"> dla </w:t>
      </w:r>
      <w:r w:rsidR="00555130" w:rsidRPr="00530477">
        <w:rPr>
          <w:rFonts w:ascii="Arial" w:hAnsi="Arial" w:cs="Arial"/>
          <w:i/>
          <w:sz w:val="20"/>
          <w:szCs w:val="20"/>
        </w:rPr>
        <w:t xml:space="preserve">Strategii Zrównoważonego Rozwoju Transportu </w:t>
      </w:r>
      <w:r w:rsidR="008B5179">
        <w:rPr>
          <w:rFonts w:ascii="Arial" w:hAnsi="Arial" w:cs="Arial"/>
          <w:i/>
          <w:sz w:val="20"/>
          <w:szCs w:val="20"/>
        </w:rPr>
        <w:t xml:space="preserve"> </w:t>
      </w:r>
      <w:r w:rsidR="00555130" w:rsidRPr="00530477">
        <w:rPr>
          <w:rFonts w:ascii="Arial" w:hAnsi="Arial" w:cs="Arial"/>
          <w:i/>
          <w:sz w:val="20"/>
          <w:szCs w:val="20"/>
        </w:rPr>
        <w:t>do 2030 roku</w:t>
      </w:r>
      <w:r w:rsidR="00555130" w:rsidRPr="00530477">
        <w:rPr>
          <w:rFonts w:ascii="Arial" w:hAnsi="Arial" w:cs="Arial"/>
          <w:sz w:val="20"/>
          <w:szCs w:val="20"/>
        </w:rPr>
        <w:t xml:space="preserve"> (dalej: </w:t>
      </w:r>
      <w:r w:rsidR="002D4307" w:rsidRPr="00530477">
        <w:rPr>
          <w:rFonts w:ascii="Arial" w:hAnsi="Arial" w:cs="Arial"/>
          <w:sz w:val="20"/>
          <w:szCs w:val="20"/>
        </w:rPr>
        <w:t>SZRT</w:t>
      </w:r>
      <w:r w:rsidR="00555130" w:rsidRPr="00530477">
        <w:rPr>
          <w:rFonts w:ascii="Arial" w:hAnsi="Arial" w:cs="Arial"/>
          <w:sz w:val="20"/>
          <w:szCs w:val="20"/>
        </w:rPr>
        <w:t>)</w:t>
      </w:r>
      <w:r w:rsidR="002D4307" w:rsidRPr="00530477">
        <w:rPr>
          <w:rFonts w:ascii="Arial" w:hAnsi="Arial" w:cs="Arial"/>
          <w:sz w:val="20"/>
          <w:szCs w:val="20"/>
        </w:rPr>
        <w:t xml:space="preserve"> obejmującej analizę stopnia realizacji i wpływu na transport zapisów </w:t>
      </w:r>
      <w:r w:rsidR="00555130" w:rsidRPr="00530477">
        <w:rPr>
          <w:rFonts w:ascii="Arial" w:hAnsi="Arial" w:cs="Arial"/>
          <w:i/>
          <w:sz w:val="20"/>
          <w:szCs w:val="20"/>
        </w:rPr>
        <w:t>SZRT</w:t>
      </w:r>
      <w:r w:rsidR="002D4307" w:rsidRPr="00530477">
        <w:rPr>
          <w:rFonts w:ascii="Arial" w:hAnsi="Arial" w:cs="Arial"/>
          <w:sz w:val="20"/>
          <w:szCs w:val="20"/>
        </w:rPr>
        <w:t>,</w:t>
      </w:r>
      <w:r w:rsidR="002D4307" w:rsidRPr="00530477">
        <w:rPr>
          <w:rFonts w:ascii="Arial" w:hAnsi="Arial" w:cs="Arial"/>
          <w:i/>
          <w:sz w:val="20"/>
          <w:szCs w:val="20"/>
        </w:rPr>
        <w:t xml:space="preserve"> </w:t>
      </w:r>
      <w:r w:rsidR="002D4307" w:rsidRPr="00530477">
        <w:rPr>
          <w:rFonts w:ascii="Arial" w:hAnsi="Arial" w:cs="Arial"/>
          <w:sz w:val="20"/>
          <w:szCs w:val="20"/>
        </w:rPr>
        <w:t>przyjętej przez Radę Ministrów w dniu 24 września 2019 r.</w:t>
      </w:r>
    </w:p>
    <w:p w14:paraId="3FD3DD16" w14:textId="77777777" w:rsidR="002D4307" w:rsidRPr="00C83035" w:rsidRDefault="007910AB" w:rsidP="00C83035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C83035">
        <w:rPr>
          <w:rFonts w:ascii="Arial" w:hAnsi="Arial" w:cs="Arial"/>
          <w:sz w:val="20"/>
          <w:szCs w:val="20"/>
        </w:rPr>
        <w:t xml:space="preserve">2. </w:t>
      </w:r>
      <w:r w:rsidR="009F3AD5" w:rsidRPr="00C83035">
        <w:rPr>
          <w:rFonts w:ascii="Arial" w:hAnsi="Arial" w:cs="Arial"/>
          <w:sz w:val="20"/>
          <w:szCs w:val="20"/>
        </w:rPr>
        <w:t>O</w:t>
      </w:r>
      <w:r w:rsidR="002D4307" w:rsidRPr="00C83035">
        <w:rPr>
          <w:rFonts w:ascii="Arial" w:hAnsi="Arial" w:cs="Arial"/>
          <w:sz w:val="20"/>
          <w:szCs w:val="20"/>
        </w:rPr>
        <w:t>pracowanie diagnozy systemu transportowego w Polsce uwzględniając między innymi obecnie dostępne dane statystyczne, opracowania naukowe oraz dokumenty krajowe, regionalne i europejskie.</w:t>
      </w:r>
    </w:p>
    <w:p w14:paraId="3DD558A7" w14:textId="77777777" w:rsidR="000E668F" w:rsidRPr="00785CA8" w:rsidRDefault="000E668F" w:rsidP="000E668F">
      <w:pPr>
        <w:rPr>
          <w:sz w:val="20"/>
          <w:szCs w:val="20"/>
        </w:rPr>
      </w:pPr>
    </w:p>
    <w:p w14:paraId="3CB6D955" w14:textId="77777777" w:rsidR="00DF7144" w:rsidRDefault="004947AA" w:rsidP="00F55854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785CA8">
        <w:rPr>
          <w:rFonts w:ascii="Arial" w:hAnsi="Arial" w:cs="Arial"/>
          <w:b/>
          <w:sz w:val="20"/>
          <w:szCs w:val="20"/>
          <w:u w:val="single"/>
        </w:rPr>
        <w:t xml:space="preserve">II. </w:t>
      </w:r>
      <w:r w:rsidR="000E668F" w:rsidRPr="00785CA8">
        <w:rPr>
          <w:rFonts w:ascii="Arial" w:hAnsi="Arial" w:cs="Arial"/>
          <w:b/>
          <w:sz w:val="20"/>
          <w:szCs w:val="20"/>
          <w:u w:val="single"/>
        </w:rPr>
        <w:t>UZASADNIENIE:</w:t>
      </w:r>
      <w:r w:rsidR="00F55854" w:rsidRPr="00785CA8">
        <w:rPr>
          <w:rFonts w:ascii="Arial" w:hAnsi="Arial" w:cs="Arial"/>
          <w:sz w:val="20"/>
          <w:szCs w:val="20"/>
        </w:rPr>
        <w:t xml:space="preserve"> </w:t>
      </w:r>
    </w:p>
    <w:p w14:paraId="4DBC637A" w14:textId="77777777" w:rsidR="001410E9" w:rsidRPr="001410E9" w:rsidRDefault="001410E9" w:rsidP="001410E9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</w:p>
    <w:p w14:paraId="4F4111BE" w14:textId="77777777" w:rsidR="009566DF" w:rsidRDefault="001410E9" w:rsidP="001410E9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1410E9">
        <w:rPr>
          <w:rFonts w:ascii="Arial" w:hAnsi="Arial" w:cs="Arial"/>
          <w:sz w:val="20"/>
          <w:szCs w:val="20"/>
        </w:rPr>
        <w:t xml:space="preserve">Badanie będzie prowadzone </w:t>
      </w:r>
      <w:r w:rsidR="00B255C3">
        <w:rPr>
          <w:rFonts w:ascii="Arial" w:hAnsi="Arial" w:cs="Arial"/>
          <w:b/>
          <w:bCs/>
          <w:sz w:val="20"/>
          <w:szCs w:val="20"/>
        </w:rPr>
        <w:t>w dwóch zadaniach:</w:t>
      </w:r>
      <w:r w:rsidRPr="001410E9">
        <w:rPr>
          <w:rFonts w:ascii="Arial" w:hAnsi="Arial" w:cs="Arial"/>
          <w:sz w:val="20"/>
          <w:szCs w:val="20"/>
        </w:rPr>
        <w:t xml:space="preserve">. </w:t>
      </w:r>
    </w:p>
    <w:p w14:paraId="0E52785F" w14:textId="77777777" w:rsidR="009A1F14" w:rsidRDefault="001410E9" w:rsidP="00530477">
      <w:pPr>
        <w:pStyle w:val="Akapitzlist"/>
        <w:numPr>
          <w:ilvl w:val="0"/>
          <w:numId w:val="18"/>
        </w:num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530477">
        <w:rPr>
          <w:rFonts w:ascii="Arial" w:hAnsi="Arial" w:cs="Arial"/>
          <w:sz w:val="20"/>
          <w:szCs w:val="20"/>
        </w:rPr>
        <w:t>Pierwsz</w:t>
      </w:r>
      <w:r w:rsidR="00B255C3">
        <w:rPr>
          <w:rFonts w:ascii="Arial" w:hAnsi="Arial" w:cs="Arial"/>
          <w:sz w:val="20"/>
          <w:szCs w:val="20"/>
        </w:rPr>
        <w:t>e</w:t>
      </w:r>
      <w:r w:rsidRPr="00530477">
        <w:rPr>
          <w:rFonts w:ascii="Arial" w:hAnsi="Arial" w:cs="Arial"/>
          <w:sz w:val="20"/>
          <w:szCs w:val="20"/>
        </w:rPr>
        <w:t xml:space="preserve"> </w:t>
      </w:r>
      <w:r w:rsidR="00B255C3">
        <w:rPr>
          <w:rFonts w:ascii="Arial" w:hAnsi="Arial" w:cs="Arial"/>
          <w:sz w:val="20"/>
          <w:szCs w:val="20"/>
        </w:rPr>
        <w:t xml:space="preserve">zadanie </w:t>
      </w:r>
      <w:r w:rsidRPr="00530477">
        <w:rPr>
          <w:rFonts w:ascii="Arial" w:hAnsi="Arial" w:cs="Arial"/>
          <w:sz w:val="20"/>
          <w:szCs w:val="20"/>
        </w:rPr>
        <w:t>obejmie ocenę</w:t>
      </w:r>
      <w:r w:rsidR="00FD2CD0" w:rsidRPr="00530477">
        <w:rPr>
          <w:rFonts w:ascii="Arial" w:hAnsi="Arial" w:cs="Arial"/>
          <w:sz w:val="20"/>
          <w:szCs w:val="20"/>
        </w:rPr>
        <w:t xml:space="preserve"> (ewaluację</w:t>
      </w:r>
      <w:r w:rsidR="006B3816" w:rsidRPr="00530477">
        <w:rPr>
          <w:rFonts w:ascii="Arial" w:hAnsi="Arial" w:cs="Arial"/>
          <w:sz w:val="20"/>
          <w:szCs w:val="20"/>
        </w:rPr>
        <w:t xml:space="preserve"> </w:t>
      </w:r>
      <w:r w:rsidR="00215FE1" w:rsidRPr="00530477">
        <w:rPr>
          <w:rFonts w:ascii="Arial" w:hAnsi="Arial" w:cs="Arial"/>
          <w:sz w:val="20"/>
          <w:szCs w:val="20"/>
        </w:rPr>
        <w:t>śródokresową</w:t>
      </w:r>
      <w:r w:rsidR="00FD2CD0" w:rsidRPr="00530477">
        <w:rPr>
          <w:rFonts w:ascii="Arial" w:hAnsi="Arial" w:cs="Arial"/>
          <w:sz w:val="20"/>
          <w:szCs w:val="20"/>
        </w:rPr>
        <w:t>)</w:t>
      </w:r>
      <w:r w:rsidRPr="00530477">
        <w:rPr>
          <w:rFonts w:ascii="Arial" w:hAnsi="Arial" w:cs="Arial"/>
          <w:sz w:val="20"/>
          <w:szCs w:val="20"/>
        </w:rPr>
        <w:t xml:space="preserve"> SZRT – w kontekście aktualności jej celów, obszarów i kierunków interwencji oraz skuteczności i efektywności obowiązującego systemu realizacji. </w:t>
      </w:r>
    </w:p>
    <w:p w14:paraId="0CE09FE5" w14:textId="77777777" w:rsidR="001410E9" w:rsidRPr="00530477" w:rsidRDefault="001410E9" w:rsidP="00530477">
      <w:pPr>
        <w:pStyle w:val="Akapitzlist"/>
        <w:numPr>
          <w:ilvl w:val="0"/>
          <w:numId w:val="18"/>
        </w:num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530477">
        <w:rPr>
          <w:rFonts w:ascii="Arial" w:hAnsi="Arial" w:cs="Arial"/>
          <w:sz w:val="20"/>
          <w:szCs w:val="20"/>
        </w:rPr>
        <w:t>Drugi</w:t>
      </w:r>
      <w:r w:rsidR="007D67B6">
        <w:rPr>
          <w:rFonts w:ascii="Arial" w:hAnsi="Arial" w:cs="Arial"/>
          <w:sz w:val="20"/>
          <w:szCs w:val="20"/>
        </w:rPr>
        <w:t>e</w:t>
      </w:r>
      <w:r w:rsidRPr="00530477">
        <w:rPr>
          <w:rFonts w:ascii="Arial" w:hAnsi="Arial" w:cs="Arial"/>
          <w:sz w:val="20"/>
          <w:szCs w:val="20"/>
        </w:rPr>
        <w:t xml:space="preserve"> </w:t>
      </w:r>
      <w:r w:rsidR="00B255C3">
        <w:rPr>
          <w:rFonts w:ascii="Arial" w:hAnsi="Arial" w:cs="Arial"/>
          <w:sz w:val="20"/>
          <w:szCs w:val="20"/>
        </w:rPr>
        <w:t>zadanie</w:t>
      </w:r>
      <w:r w:rsidRPr="00530477">
        <w:rPr>
          <w:rFonts w:ascii="Arial" w:hAnsi="Arial" w:cs="Arial"/>
          <w:sz w:val="20"/>
          <w:szCs w:val="20"/>
        </w:rPr>
        <w:t xml:space="preserve">, zakłada przygotowanie diagnozy polskiego transportu. </w:t>
      </w:r>
    </w:p>
    <w:p w14:paraId="2062BD54" w14:textId="77777777" w:rsidR="00F55854" w:rsidRDefault="00DF7144" w:rsidP="00F55854">
      <w:pPr>
        <w:spacing w:after="120" w:line="240" w:lineRule="exact"/>
        <w:jc w:val="both"/>
        <w:outlineLvl w:val="0"/>
        <w:rPr>
          <w:rFonts w:ascii="Arial" w:hAnsi="Arial" w:cs="Arial"/>
          <w:i/>
          <w:spacing w:val="4"/>
          <w:sz w:val="20"/>
          <w:szCs w:val="20"/>
        </w:rPr>
      </w:pPr>
      <w:r w:rsidRPr="00785CA8">
        <w:rPr>
          <w:rFonts w:ascii="Arial" w:hAnsi="Arial" w:cs="Arial"/>
          <w:sz w:val="20"/>
          <w:szCs w:val="20"/>
        </w:rPr>
        <w:t>Obecnie</w:t>
      </w:r>
      <w:r w:rsidR="00F55854" w:rsidRPr="00785CA8">
        <w:rPr>
          <w:rFonts w:ascii="Arial" w:hAnsi="Arial" w:cs="Arial"/>
          <w:b/>
          <w:sz w:val="20"/>
          <w:szCs w:val="20"/>
        </w:rPr>
        <w:t xml:space="preserve"> </w:t>
      </w:r>
      <w:r w:rsidR="00F55854" w:rsidRPr="00785CA8">
        <w:rPr>
          <w:rFonts w:ascii="Arial" w:hAnsi="Arial" w:cs="Arial"/>
          <w:sz w:val="20"/>
          <w:szCs w:val="20"/>
        </w:rPr>
        <w:t xml:space="preserve">podstawowym </w:t>
      </w:r>
      <w:r w:rsidR="00FC253D">
        <w:rPr>
          <w:rFonts w:ascii="Arial" w:hAnsi="Arial" w:cs="Arial"/>
          <w:sz w:val="20"/>
          <w:szCs w:val="20"/>
        </w:rPr>
        <w:t xml:space="preserve">krajowym </w:t>
      </w:r>
      <w:r w:rsidR="00F55854" w:rsidRPr="00785CA8">
        <w:rPr>
          <w:rFonts w:ascii="Arial" w:hAnsi="Arial" w:cs="Arial"/>
          <w:sz w:val="20"/>
          <w:szCs w:val="20"/>
        </w:rPr>
        <w:t xml:space="preserve">dokumentem strategicznym </w:t>
      </w:r>
      <w:r w:rsidR="00A81F62">
        <w:rPr>
          <w:rFonts w:ascii="Arial" w:hAnsi="Arial" w:cs="Arial"/>
          <w:sz w:val="20"/>
          <w:szCs w:val="20"/>
        </w:rPr>
        <w:t>określającym kierunki rozwoju transportu</w:t>
      </w:r>
      <w:r w:rsidR="00F55854" w:rsidRPr="00785CA8">
        <w:rPr>
          <w:rFonts w:ascii="Arial" w:hAnsi="Arial" w:cs="Arial"/>
          <w:sz w:val="20"/>
          <w:szCs w:val="20"/>
        </w:rPr>
        <w:t xml:space="preserve"> jest </w:t>
      </w:r>
      <w:r w:rsidR="00F55854" w:rsidRPr="00785CA8">
        <w:rPr>
          <w:rFonts w:ascii="Arial" w:hAnsi="Arial" w:cs="Arial"/>
          <w:i/>
          <w:sz w:val="20"/>
          <w:szCs w:val="20"/>
        </w:rPr>
        <w:t xml:space="preserve">Strategia </w:t>
      </w:r>
      <w:r w:rsidR="001E4737">
        <w:rPr>
          <w:rFonts w:ascii="Arial" w:hAnsi="Arial" w:cs="Arial"/>
          <w:i/>
          <w:sz w:val="20"/>
          <w:szCs w:val="20"/>
        </w:rPr>
        <w:t xml:space="preserve">Zrównoważonego </w:t>
      </w:r>
      <w:r w:rsidR="00F55854" w:rsidRPr="00785CA8">
        <w:rPr>
          <w:rFonts w:ascii="Arial" w:hAnsi="Arial" w:cs="Arial"/>
          <w:i/>
          <w:sz w:val="20"/>
          <w:szCs w:val="20"/>
        </w:rPr>
        <w:t>Rozwoju Transportu do 20</w:t>
      </w:r>
      <w:r w:rsidR="001E4737">
        <w:rPr>
          <w:rFonts w:ascii="Arial" w:hAnsi="Arial" w:cs="Arial"/>
          <w:i/>
          <w:sz w:val="20"/>
          <w:szCs w:val="20"/>
        </w:rPr>
        <w:t>3</w:t>
      </w:r>
      <w:r w:rsidR="00F55854" w:rsidRPr="00785CA8">
        <w:rPr>
          <w:rFonts w:ascii="Arial" w:hAnsi="Arial" w:cs="Arial"/>
          <w:i/>
          <w:sz w:val="20"/>
          <w:szCs w:val="20"/>
        </w:rPr>
        <w:t>0 roku - S</w:t>
      </w:r>
      <w:r w:rsidR="001E4737">
        <w:rPr>
          <w:rFonts w:ascii="Arial" w:hAnsi="Arial" w:cs="Arial"/>
          <w:i/>
          <w:sz w:val="20"/>
          <w:szCs w:val="20"/>
        </w:rPr>
        <w:t>Z</w:t>
      </w:r>
      <w:r w:rsidR="00F55854" w:rsidRPr="00785CA8">
        <w:rPr>
          <w:rFonts w:ascii="Arial" w:hAnsi="Arial" w:cs="Arial"/>
          <w:i/>
          <w:sz w:val="20"/>
          <w:szCs w:val="20"/>
        </w:rPr>
        <w:t>RT,</w:t>
      </w:r>
      <w:r w:rsidR="00F55854" w:rsidRPr="00785CA8">
        <w:rPr>
          <w:rFonts w:ascii="Arial" w:hAnsi="Arial" w:cs="Arial"/>
          <w:sz w:val="20"/>
          <w:szCs w:val="20"/>
        </w:rPr>
        <w:t xml:space="preserve"> </w:t>
      </w:r>
      <w:r w:rsidR="00F55854" w:rsidRPr="00785CA8">
        <w:rPr>
          <w:rFonts w:ascii="Arial" w:hAnsi="Arial" w:cs="Arial"/>
          <w:spacing w:val="4"/>
          <w:sz w:val="20"/>
          <w:szCs w:val="20"/>
        </w:rPr>
        <w:t xml:space="preserve">przyjęta uchwałą Nr </w:t>
      </w:r>
      <w:r w:rsidR="001E4737">
        <w:rPr>
          <w:rFonts w:ascii="Arial" w:hAnsi="Arial" w:cs="Arial"/>
          <w:spacing w:val="4"/>
          <w:sz w:val="20"/>
          <w:szCs w:val="20"/>
        </w:rPr>
        <w:t>105</w:t>
      </w:r>
      <w:r w:rsidR="00F55854" w:rsidRPr="00785CA8">
        <w:rPr>
          <w:rFonts w:ascii="Arial" w:hAnsi="Arial" w:cs="Arial"/>
          <w:spacing w:val="4"/>
          <w:sz w:val="20"/>
          <w:szCs w:val="20"/>
        </w:rPr>
        <w:t xml:space="preserve"> Rady Ministrów w dn. 2</w:t>
      </w:r>
      <w:r w:rsidR="001E4737">
        <w:rPr>
          <w:rFonts w:ascii="Arial" w:hAnsi="Arial" w:cs="Arial"/>
          <w:spacing w:val="4"/>
          <w:sz w:val="20"/>
          <w:szCs w:val="20"/>
        </w:rPr>
        <w:t>4</w:t>
      </w:r>
      <w:r w:rsidR="00F55854" w:rsidRPr="00785CA8">
        <w:rPr>
          <w:rFonts w:ascii="Arial" w:hAnsi="Arial" w:cs="Arial"/>
          <w:spacing w:val="4"/>
          <w:sz w:val="20"/>
          <w:szCs w:val="20"/>
        </w:rPr>
        <w:t xml:space="preserve"> </w:t>
      </w:r>
      <w:r w:rsidR="001E4737">
        <w:rPr>
          <w:rFonts w:ascii="Arial" w:hAnsi="Arial" w:cs="Arial"/>
          <w:spacing w:val="4"/>
          <w:sz w:val="20"/>
          <w:szCs w:val="20"/>
        </w:rPr>
        <w:t>września</w:t>
      </w:r>
      <w:r w:rsidR="00F55854" w:rsidRPr="00785CA8">
        <w:rPr>
          <w:rFonts w:ascii="Arial" w:hAnsi="Arial" w:cs="Arial"/>
          <w:spacing w:val="4"/>
          <w:sz w:val="20"/>
          <w:szCs w:val="20"/>
        </w:rPr>
        <w:t xml:space="preserve"> 20</w:t>
      </w:r>
      <w:r w:rsidR="001E4737">
        <w:rPr>
          <w:rFonts w:ascii="Arial" w:hAnsi="Arial" w:cs="Arial"/>
          <w:spacing w:val="4"/>
          <w:sz w:val="20"/>
          <w:szCs w:val="20"/>
        </w:rPr>
        <w:t>19</w:t>
      </w:r>
      <w:r w:rsidR="00F55854" w:rsidRPr="00785CA8">
        <w:rPr>
          <w:rFonts w:ascii="Arial" w:hAnsi="Arial" w:cs="Arial"/>
          <w:spacing w:val="4"/>
          <w:sz w:val="20"/>
          <w:szCs w:val="20"/>
        </w:rPr>
        <w:t xml:space="preserve"> r. Jest to kluczowy dokument planistyczny w zakresie</w:t>
      </w:r>
      <w:r w:rsidR="00F55854" w:rsidRPr="000941E2">
        <w:rPr>
          <w:rFonts w:ascii="Arial" w:hAnsi="Arial" w:cs="Arial"/>
          <w:spacing w:val="4"/>
          <w:sz w:val="20"/>
          <w:szCs w:val="20"/>
        </w:rPr>
        <w:t xml:space="preserve"> rozwoju sektora transportu w perspektywie średniookresowej oraz integralny element spójnego systemu zarządzania krajowymi dokumentami strategicznymi. </w:t>
      </w:r>
      <w:r w:rsidR="00F55854" w:rsidRPr="000941E2">
        <w:rPr>
          <w:rFonts w:ascii="Arial" w:hAnsi="Arial" w:cs="Arial"/>
          <w:i/>
          <w:spacing w:val="4"/>
          <w:sz w:val="20"/>
          <w:szCs w:val="20"/>
        </w:rPr>
        <w:t>S</w:t>
      </w:r>
      <w:r w:rsidR="00FC3430">
        <w:rPr>
          <w:rFonts w:ascii="Arial" w:hAnsi="Arial" w:cs="Arial"/>
          <w:i/>
          <w:spacing w:val="4"/>
          <w:sz w:val="20"/>
          <w:szCs w:val="20"/>
        </w:rPr>
        <w:t>Z</w:t>
      </w:r>
      <w:r w:rsidR="00F55854" w:rsidRPr="000941E2">
        <w:rPr>
          <w:rFonts w:ascii="Arial" w:hAnsi="Arial" w:cs="Arial"/>
          <w:i/>
          <w:spacing w:val="4"/>
          <w:sz w:val="20"/>
          <w:szCs w:val="20"/>
        </w:rPr>
        <w:t>RT</w:t>
      </w:r>
      <w:r w:rsidR="00F55854" w:rsidRPr="000941E2">
        <w:rPr>
          <w:rFonts w:ascii="Arial" w:hAnsi="Arial" w:cs="Arial"/>
          <w:spacing w:val="4"/>
          <w:sz w:val="20"/>
          <w:szCs w:val="20"/>
        </w:rPr>
        <w:t xml:space="preserve"> służy realizacji celów określonych w </w:t>
      </w:r>
      <w:r w:rsidR="00FC253D">
        <w:rPr>
          <w:rFonts w:ascii="Arial" w:hAnsi="Arial" w:cs="Arial"/>
          <w:spacing w:val="4"/>
          <w:sz w:val="20"/>
          <w:szCs w:val="20"/>
        </w:rPr>
        <w:t>strategii średniookresowej</w:t>
      </w:r>
      <w:r w:rsidR="003B520F">
        <w:rPr>
          <w:rFonts w:ascii="Arial" w:hAnsi="Arial" w:cs="Arial"/>
          <w:spacing w:val="4"/>
          <w:sz w:val="20"/>
          <w:szCs w:val="20"/>
        </w:rPr>
        <w:t>.</w:t>
      </w:r>
      <w:r w:rsidR="00FC253D">
        <w:rPr>
          <w:rFonts w:ascii="Arial" w:hAnsi="Arial" w:cs="Arial"/>
          <w:spacing w:val="4"/>
          <w:sz w:val="20"/>
          <w:szCs w:val="20"/>
        </w:rPr>
        <w:t xml:space="preserve"> </w:t>
      </w:r>
    </w:p>
    <w:p w14:paraId="07060EA5" w14:textId="77777777" w:rsidR="0070224A" w:rsidRDefault="0070224A" w:rsidP="003E16E6">
      <w:pPr>
        <w:autoSpaceDE w:val="0"/>
        <w:autoSpaceDN w:val="0"/>
        <w:adjustRightInd w:val="0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</w:p>
    <w:p w14:paraId="0E6C7C3A" w14:textId="77777777" w:rsidR="00FC253D" w:rsidRDefault="001410E9" w:rsidP="003E16E6">
      <w:pPr>
        <w:autoSpaceDE w:val="0"/>
        <w:autoSpaceDN w:val="0"/>
        <w:adjustRightInd w:val="0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  <w:r>
        <w:rPr>
          <w:rFonts w:ascii="Arial" w:eastAsiaTheme="minorHAnsi" w:hAnsi="Arial" w:cs="Arial"/>
          <w:sz w:val="20"/>
          <w:szCs w:val="20"/>
          <w:lang w:eastAsia="en-US"/>
        </w:rPr>
        <w:t>Dotychczasowy okres realizacji SZRT wynosi 5 lat</w:t>
      </w:r>
      <w:r w:rsidR="004326B0">
        <w:rPr>
          <w:rFonts w:ascii="Arial" w:eastAsiaTheme="minorHAnsi" w:hAnsi="Arial" w:cs="Arial"/>
          <w:sz w:val="20"/>
          <w:szCs w:val="20"/>
          <w:lang w:eastAsia="en-US"/>
        </w:rPr>
        <w:t xml:space="preserve">, (prace nad dokumentem rozpoczęto w 2017 r.), </w:t>
      </w:r>
      <w:r w:rsidR="00FC253D">
        <w:rPr>
          <w:rFonts w:ascii="Arial" w:eastAsiaTheme="minorHAnsi" w:hAnsi="Arial" w:cs="Arial"/>
          <w:sz w:val="20"/>
          <w:szCs w:val="20"/>
          <w:lang w:eastAsia="en-US"/>
        </w:rPr>
        <w:t>SZRT jest w połowie harmonogramu realizacji, w związku z czym wskazane jest sprawdzenie skuteczności rozwiązań</w:t>
      </w:r>
      <w:r w:rsidR="004326B0">
        <w:rPr>
          <w:rFonts w:ascii="Arial" w:eastAsiaTheme="minorHAnsi" w:hAnsi="Arial" w:cs="Arial"/>
          <w:sz w:val="20"/>
          <w:szCs w:val="20"/>
          <w:lang w:eastAsia="en-US"/>
        </w:rPr>
        <w:t xml:space="preserve"> </w:t>
      </w:r>
      <w:r w:rsidR="00555130">
        <w:rPr>
          <w:rFonts w:ascii="Arial" w:eastAsiaTheme="minorHAnsi" w:hAnsi="Arial" w:cs="Arial"/>
          <w:sz w:val="20"/>
          <w:szCs w:val="20"/>
          <w:lang w:eastAsia="en-US"/>
        </w:rPr>
        <w:t>SZRT</w:t>
      </w:r>
      <w:r w:rsidR="00FC253D">
        <w:rPr>
          <w:rFonts w:ascii="Arial" w:eastAsiaTheme="minorHAnsi" w:hAnsi="Arial" w:cs="Arial"/>
          <w:sz w:val="20"/>
          <w:szCs w:val="20"/>
          <w:lang w:eastAsia="en-US"/>
        </w:rPr>
        <w:t xml:space="preserve">. Dodatkowo, już po przyjęciu SZRT, na gruncie europejskim </w:t>
      </w:r>
      <w:r w:rsidR="004326B0">
        <w:rPr>
          <w:rFonts w:ascii="Arial" w:eastAsiaTheme="minorHAnsi" w:hAnsi="Arial" w:cs="Arial"/>
          <w:sz w:val="20"/>
          <w:szCs w:val="20"/>
          <w:lang w:eastAsia="en-US"/>
        </w:rPr>
        <w:t>pojawiły się</w:t>
      </w:r>
      <w:r>
        <w:rPr>
          <w:rFonts w:ascii="Arial" w:eastAsiaTheme="minorHAnsi" w:hAnsi="Arial" w:cs="Arial"/>
          <w:sz w:val="20"/>
          <w:szCs w:val="20"/>
          <w:lang w:eastAsia="en-US"/>
        </w:rPr>
        <w:t xml:space="preserve"> nowe rozwiązania wpływające na </w:t>
      </w:r>
      <w:r w:rsidR="004326B0">
        <w:rPr>
          <w:rFonts w:ascii="Arial" w:eastAsiaTheme="minorHAnsi" w:hAnsi="Arial" w:cs="Arial"/>
          <w:sz w:val="20"/>
          <w:szCs w:val="20"/>
          <w:lang w:eastAsia="en-US"/>
        </w:rPr>
        <w:t>rozwó</w:t>
      </w:r>
      <w:r>
        <w:rPr>
          <w:rFonts w:ascii="Arial" w:eastAsiaTheme="minorHAnsi" w:hAnsi="Arial" w:cs="Arial"/>
          <w:sz w:val="20"/>
          <w:szCs w:val="20"/>
          <w:lang w:eastAsia="en-US"/>
        </w:rPr>
        <w:t>j transportu</w:t>
      </w:r>
      <w:r w:rsidR="004326B0">
        <w:rPr>
          <w:rFonts w:ascii="Arial" w:eastAsiaTheme="minorHAnsi" w:hAnsi="Arial" w:cs="Arial"/>
          <w:sz w:val="20"/>
          <w:szCs w:val="20"/>
          <w:lang w:eastAsia="en-US"/>
        </w:rPr>
        <w:t xml:space="preserve"> w UE</w:t>
      </w:r>
      <w:r>
        <w:rPr>
          <w:rFonts w:ascii="Arial" w:eastAsiaTheme="minorHAnsi" w:hAnsi="Arial" w:cs="Arial"/>
          <w:sz w:val="20"/>
          <w:szCs w:val="20"/>
          <w:lang w:eastAsia="en-US"/>
        </w:rPr>
        <w:t xml:space="preserve"> – Europejski Zielony Ład czy też Strategia na rzecz </w:t>
      </w:r>
      <w:r w:rsidRPr="001410E9">
        <w:rPr>
          <w:rFonts w:ascii="Arial" w:eastAsiaTheme="minorHAnsi" w:hAnsi="Arial" w:cs="Arial"/>
          <w:sz w:val="20"/>
          <w:szCs w:val="20"/>
          <w:lang w:eastAsia="en-US"/>
        </w:rPr>
        <w:t>zrównoważonej i inteligentnej mobilności</w:t>
      </w:r>
      <w:r>
        <w:rPr>
          <w:rFonts w:ascii="Arial" w:eastAsiaTheme="minorHAnsi" w:hAnsi="Arial" w:cs="Arial"/>
          <w:sz w:val="20"/>
          <w:szCs w:val="20"/>
          <w:lang w:eastAsia="en-US"/>
        </w:rPr>
        <w:t>.</w:t>
      </w:r>
    </w:p>
    <w:p w14:paraId="72E67DF5" w14:textId="77777777" w:rsidR="004326B0" w:rsidRDefault="004326B0" w:rsidP="003E16E6">
      <w:pPr>
        <w:autoSpaceDE w:val="0"/>
        <w:autoSpaceDN w:val="0"/>
        <w:adjustRightInd w:val="0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  <w:r>
        <w:rPr>
          <w:rFonts w:ascii="Arial" w:eastAsiaTheme="minorHAnsi" w:hAnsi="Arial" w:cs="Arial"/>
          <w:sz w:val="20"/>
          <w:szCs w:val="20"/>
          <w:lang w:eastAsia="en-US"/>
        </w:rPr>
        <w:t>SZRT wpływa wymiernie na realizację założeń programów wieloletnich</w:t>
      </w:r>
      <w:r w:rsidR="006254C9">
        <w:rPr>
          <w:rFonts w:ascii="Arial" w:eastAsiaTheme="minorHAnsi" w:hAnsi="Arial" w:cs="Arial"/>
          <w:sz w:val="20"/>
          <w:szCs w:val="20"/>
          <w:lang w:eastAsia="en-US"/>
        </w:rPr>
        <w:t>,</w:t>
      </w:r>
      <w:r>
        <w:rPr>
          <w:rFonts w:ascii="Arial" w:eastAsiaTheme="minorHAnsi" w:hAnsi="Arial" w:cs="Arial"/>
          <w:sz w:val="20"/>
          <w:szCs w:val="20"/>
          <w:lang w:eastAsia="en-US"/>
        </w:rPr>
        <w:t xml:space="preserve"> czy też opracowywanie strategii na poziomie regionalnym.</w:t>
      </w:r>
    </w:p>
    <w:p w14:paraId="0F7B0563" w14:textId="77777777" w:rsidR="004326B0" w:rsidRDefault="004326B0" w:rsidP="003E16E6">
      <w:pPr>
        <w:autoSpaceDE w:val="0"/>
        <w:autoSpaceDN w:val="0"/>
        <w:adjustRightInd w:val="0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</w:p>
    <w:p w14:paraId="7D8A514C" w14:textId="77777777" w:rsidR="001410E9" w:rsidRDefault="004326B0" w:rsidP="003E16E6">
      <w:pPr>
        <w:autoSpaceDE w:val="0"/>
        <w:autoSpaceDN w:val="0"/>
        <w:adjustRightInd w:val="0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  <w:r>
        <w:rPr>
          <w:rFonts w:ascii="Arial" w:eastAsiaTheme="minorHAnsi" w:hAnsi="Arial" w:cs="Arial"/>
          <w:sz w:val="20"/>
          <w:szCs w:val="20"/>
          <w:lang w:eastAsia="en-US"/>
        </w:rPr>
        <w:t>Równolegle n</w:t>
      </w:r>
      <w:r w:rsidR="001410E9">
        <w:rPr>
          <w:rFonts w:ascii="Arial" w:eastAsiaTheme="minorHAnsi" w:hAnsi="Arial" w:cs="Arial"/>
          <w:sz w:val="20"/>
          <w:szCs w:val="20"/>
          <w:lang w:eastAsia="en-US"/>
        </w:rPr>
        <w:t>a poziomie krajowym trwają prace związane</w:t>
      </w:r>
      <w:r>
        <w:rPr>
          <w:rFonts w:ascii="Arial" w:eastAsiaTheme="minorHAnsi" w:hAnsi="Arial" w:cs="Arial"/>
          <w:sz w:val="20"/>
          <w:szCs w:val="20"/>
          <w:lang w:eastAsia="en-US"/>
        </w:rPr>
        <w:t xml:space="preserve"> z opracowaniem wizyjnego dokumentu</w:t>
      </w:r>
      <w:r w:rsidR="001410E9">
        <w:rPr>
          <w:rFonts w:ascii="Arial" w:eastAsiaTheme="minorHAnsi" w:hAnsi="Arial" w:cs="Arial"/>
          <w:sz w:val="20"/>
          <w:szCs w:val="20"/>
          <w:lang w:eastAsia="en-US"/>
        </w:rPr>
        <w:t xml:space="preserve"> długofalow</w:t>
      </w:r>
      <w:r>
        <w:rPr>
          <w:rFonts w:ascii="Arial" w:eastAsiaTheme="minorHAnsi" w:hAnsi="Arial" w:cs="Arial"/>
          <w:sz w:val="20"/>
          <w:szCs w:val="20"/>
          <w:lang w:eastAsia="en-US"/>
        </w:rPr>
        <w:t>ego (Koncepcja Rozwoju Kraju do 2050 r.) oraz wstępne działania związane z</w:t>
      </w:r>
      <w:r w:rsidR="00555130">
        <w:rPr>
          <w:rFonts w:ascii="Arial" w:eastAsiaTheme="minorHAnsi" w:hAnsi="Arial" w:cs="Arial"/>
          <w:sz w:val="20"/>
          <w:szCs w:val="20"/>
          <w:lang w:eastAsia="en-US"/>
        </w:rPr>
        <w:t> </w:t>
      </w:r>
      <w:r>
        <w:rPr>
          <w:rFonts w:ascii="Arial" w:eastAsiaTheme="minorHAnsi" w:hAnsi="Arial" w:cs="Arial"/>
          <w:sz w:val="20"/>
          <w:szCs w:val="20"/>
          <w:lang w:eastAsia="en-US"/>
        </w:rPr>
        <w:t>przygotowaniem nowej</w:t>
      </w:r>
      <w:r w:rsidR="001410E9">
        <w:rPr>
          <w:rFonts w:ascii="Arial" w:eastAsiaTheme="minorHAnsi" w:hAnsi="Arial" w:cs="Arial"/>
          <w:sz w:val="20"/>
          <w:szCs w:val="20"/>
          <w:lang w:eastAsia="en-US"/>
        </w:rPr>
        <w:t xml:space="preserve"> średniookresow</w:t>
      </w:r>
      <w:r>
        <w:rPr>
          <w:rFonts w:ascii="Arial" w:eastAsiaTheme="minorHAnsi" w:hAnsi="Arial" w:cs="Arial"/>
          <w:sz w:val="20"/>
          <w:szCs w:val="20"/>
          <w:lang w:eastAsia="en-US"/>
        </w:rPr>
        <w:t>ej strategii rozwoju kraju</w:t>
      </w:r>
      <w:r w:rsidR="00CA4664">
        <w:rPr>
          <w:rFonts w:ascii="Arial" w:eastAsiaTheme="minorHAnsi" w:hAnsi="Arial" w:cs="Arial"/>
          <w:sz w:val="20"/>
          <w:szCs w:val="20"/>
          <w:lang w:eastAsia="en-US"/>
        </w:rPr>
        <w:t xml:space="preserve"> (dalej: śsrk)</w:t>
      </w:r>
      <w:r w:rsidR="001410E9">
        <w:rPr>
          <w:rFonts w:ascii="Arial" w:eastAsiaTheme="minorHAnsi" w:hAnsi="Arial" w:cs="Arial"/>
          <w:sz w:val="20"/>
          <w:szCs w:val="20"/>
          <w:lang w:eastAsia="en-US"/>
        </w:rPr>
        <w:t xml:space="preserve">. </w:t>
      </w:r>
    </w:p>
    <w:p w14:paraId="3E5DC280" w14:textId="77777777" w:rsidR="004326B0" w:rsidRDefault="004326B0" w:rsidP="003E16E6">
      <w:pPr>
        <w:autoSpaceDE w:val="0"/>
        <w:autoSpaceDN w:val="0"/>
        <w:adjustRightInd w:val="0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</w:p>
    <w:p w14:paraId="2DFB85F0" w14:textId="77777777" w:rsidR="0070224A" w:rsidRDefault="0070224A" w:rsidP="003E16E6">
      <w:pPr>
        <w:autoSpaceDE w:val="0"/>
        <w:autoSpaceDN w:val="0"/>
        <w:adjustRightInd w:val="0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  <w:r>
        <w:rPr>
          <w:rFonts w:ascii="Arial" w:eastAsiaTheme="minorHAnsi" w:hAnsi="Arial" w:cs="Arial"/>
          <w:sz w:val="20"/>
          <w:szCs w:val="20"/>
          <w:lang w:eastAsia="en-US"/>
        </w:rPr>
        <w:t xml:space="preserve">Mając </w:t>
      </w:r>
      <w:r w:rsidR="004326B0">
        <w:rPr>
          <w:rFonts w:ascii="Arial" w:eastAsiaTheme="minorHAnsi" w:hAnsi="Arial" w:cs="Arial"/>
          <w:sz w:val="20"/>
          <w:szCs w:val="20"/>
          <w:lang w:eastAsia="en-US"/>
        </w:rPr>
        <w:t xml:space="preserve">powyższe </w:t>
      </w:r>
      <w:r>
        <w:rPr>
          <w:rFonts w:ascii="Arial" w:eastAsiaTheme="minorHAnsi" w:hAnsi="Arial" w:cs="Arial"/>
          <w:sz w:val="20"/>
          <w:szCs w:val="20"/>
          <w:lang w:eastAsia="en-US"/>
        </w:rPr>
        <w:t>na uwadze, konieczn</w:t>
      </w:r>
      <w:r w:rsidR="001410E9">
        <w:rPr>
          <w:rFonts w:ascii="Arial" w:eastAsiaTheme="minorHAnsi" w:hAnsi="Arial" w:cs="Arial"/>
          <w:sz w:val="20"/>
          <w:szCs w:val="20"/>
          <w:lang w:eastAsia="en-US"/>
        </w:rPr>
        <w:t>e</w:t>
      </w:r>
      <w:r>
        <w:rPr>
          <w:rFonts w:ascii="Arial" w:eastAsiaTheme="minorHAnsi" w:hAnsi="Arial" w:cs="Arial"/>
          <w:sz w:val="20"/>
          <w:szCs w:val="20"/>
          <w:lang w:eastAsia="en-US"/>
        </w:rPr>
        <w:t xml:space="preserve"> jest </w:t>
      </w:r>
      <w:r w:rsidR="001410E9">
        <w:rPr>
          <w:rFonts w:ascii="Arial" w:eastAsiaTheme="minorHAnsi" w:hAnsi="Arial" w:cs="Arial"/>
          <w:sz w:val="20"/>
          <w:szCs w:val="20"/>
          <w:lang w:eastAsia="en-US"/>
        </w:rPr>
        <w:t>z</w:t>
      </w:r>
      <w:r>
        <w:rPr>
          <w:rFonts w:ascii="Arial" w:eastAsiaTheme="minorHAnsi" w:hAnsi="Arial" w:cs="Arial"/>
          <w:sz w:val="20"/>
          <w:szCs w:val="20"/>
          <w:lang w:eastAsia="en-US"/>
        </w:rPr>
        <w:t>diagnoz</w:t>
      </w:r>
      <w:r w:rsidR="001410E9">
        <w:rPr>
          <w:rFonts w:ascii="Arial" w:eastAsiaTheme="minorHAnsi" w:hAnsi="Arial" w:cs="Arial"/>
          <w:sz w:val="20"/>
          <w:szCs w:val="20"/>
          <w:lang w:eastAsia="en-US"/>
        </w:rPr>
        <w:t>owanie</w:t>
      </w:r>
      <w:r>
        <w:rPr>
          <w:rFonts w:ascii="Arial" w:eastAsiaTheme="minorHAnsi" w:hAnsi="Arial" w:cs="Arial"/>
          <w:sz w:val="20"/>
          <w:szCs w:val="20"/>
          <w:lang w:eastAsia="en-US"/>
        </w:rPr>
        <w:t xml:space="preserve"> stanu polskiego transportu, </w:t>
      </w:r>
      <w:r w:rsidR="001410E9">
        <w:rPr>
          <w:rFonts w:ascii="Arial" w:eastAsiaTheme="minorHAnsi" w:hAnsi="Arial" w:cs="Arial"/>
          <w:sz w:val="20"/>
          <w:szCs w:val="20"/>
          <w:lang w:eastAsia="en-US"/>
        </w:rPr>
        <w:t>któr</w:t>
      </w:r>
      <w:r w:rsidR="007C337D">
        <w:rPr>
          <w:rFonts w:ascii="Arial" w:eastAsiaTheme="minorHAnsi" w:hAnsi="Arial" w:cs="Arial"/>
          <w:sz w:val="20"/>
          <w:szCs w:val="20"/>
          <w:lang w:eastAsia="en-US"/>
        </w:rPr>
        <w:t>e</w:t>
      </w:r>
      <w:r w:rsidR="001410E9">
        <w:rPr>
          <w:rFonts w:ascii="Arial" w:eastAsiaTheme="minorHAnsi" w:hAnsi="Arial" w:cs="Arial"/>
          <w:sz w:val="20"/>
          <w:szCs w:val="20"/>
          <w:lang w:eastAsia="en-US"/>
        </w:rPr>
        <w:t xml:space="preserve"> będzie pomocn</w:t>
      </w:r>
      <w:r w:rsidR="007C337D">
        <w:rPr>
          <w:rFonts w:ascii="Arial" w:eastAsiaTheme="minorHAnsi" w:hAnsi="Arial" w:cs="Arial"/>
          <w:sz w:val="20"/>
          <w:szCs w:val="20"/>
          <w:lang w:eastAsia="en-US"/>
        </w:rPr>
        <w:t>e</w:t>
      </w:r>
      <w:r w:rsidR="001410E9">
        <w:rPr>
          <w:rFonts w:ascii="Arial" w:eastAsiaTheme="minorHAnsi" w:hAnsi="Arial" w:cs="Arial"/>
          <w:sz w:val="20"/>
          <w:szCs w:val="20"/>
          <w:lang w:eastAsia="en-US"/>
        </w:rPr>
        <w:t xml:space="preserve"> w pracach nad kształtowaniem polityki transportowej państwa</w:t>
      </w:r>
      <w:r w:rsidRPr="0070224A">
        <w:rPr>
          <w:rFonts w:ascii="Arial" w:eastAsiaTheme="minorHAnsi" w:hAnsi="Arial" w:cs="Arial"/>
          <w:sz w:val="20"/>
          <w:szCs w:val="20"/>
          <w:lang w:eastAsia="en-US"/>
        </w:rPr>
        <w:t>.</w:t>
      </w:r>
    </w:p>
    <w:p w14:paraId="254E0F12" w14:textId="77777777" w:rsidR="00F55854" w:rsidRDefault="00F55854" w:rsidP="00F55854">
      <w:pPr>
        <w:autoSpaceDE w:val="0"/>
        <w:autoSpaceDN w:val="0"/>
        <w:adjustRightInd w:val="0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</w:p>
    <w:p w14:paraId="3EA4F8EF" w14:textId="77777777" w:rsidR="001410E9" w:rsidRDefault="004326B0" w:rsidP="00F55854">
      <w:pPr>
        <w:autoSpaceDE w:val="0"/>
        <w:autoSpaceDN w:val="0"/>
        <w:adjustRightInd w:val="0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  <w:r w:rsidRPr="004326B0">
        <w:rPr>
          <w:rFonts w:ascii="Arial" w:eastAsiaTheme="minorHAnsi" w:hAnsi="Arial" w:cs="Arial"/>
          <w:sz w:val="20"/>
          <w:szCs w:val="20"/>
          <w:lang w:eastAsia="en-US"/>
        </w:rPr>
        <w:t>Monitoring strategiczny realizacji S</w:t>
      </w:r>
      <w:r>
        <w:rPr>
          <w:rFonts w:ascii="Arial" w:eastAsiaTheme="minorHAnsi" w:hAnsi="Arial" w:cs="Arial"/>
          <w:sz w:val="20"/>
          <w:szCs w:val="20"/>
          <w:lang w:eastAsia="en-US"/>
        </w:rPr>
        <w:t>Z</w:t>
      </w:r>
      <w:r w:rsidRPr="004326B0">
        <w:rPr>
          <w:rFonts w:ascii="Arial" w:eastAsiaTheme="minorHAnsi" w:hAnsi="Arial" w:cs="Arial"/>
          <w:sz w:val="20"/>
          <w:szCs w:val="20"/>
          <w:lang w:eastAsia="en-US"/>
        </w:rPr>
        <w:t>R</w:t>
      </w:r>
      <w:r>
        <w:rPr>
          <w:rFonts w:ascii="Arial" w:eastAsiaTheme="minorHAnsi" w:hAnsi="Arial" w:cs="Arial"/>
          <w:sz w:val="20"/>
          <w:szCs w:val="20"/>
          <w:lang w:eastAsia="en-US"/>
        </w:rPr>
        <w:t>T</w:t>
      </w:r>
      <w:r w:rsidRPr="004326B0">
        <w:rPr>
          <w:rFonts w:ascii="Arial" w:eastAsiaTheme="minorHAnsi" w:hAnsi="Arial" w:cs="Arial"/>
          <w:sz w:val="20"/>
          <w:szCs w:val="20"/>
          <w:lang w:eastAsia="en-US"/>
        </w:rPr>
        <w:t xml:space="preserve"> jest prowadzo</w:t>
      </w:r>
      <w:r>
        <w:rPr>
          <w:rFonts w:ascii="Arial" w:eastAsiaTheme="minorHAnsi" w:hAnsi="Arial" w:cs="Arial"/>
          <w:sz w:val="20"/>
          <w:szCs w:val="20"/>
          <w:lang w:eastAsia="en-US"/>
        </w:rPr>
        <w:t>ny na bieżąco</w:t>
      </w:r>
      <w:r w:rsidR="001F2EDE">
        <w:rPr>
          <w:rFonts w:ascii="Arial" w:eastAsiaTheme="minorHAnsi" w:hAnsi="Arial" w:cs="Arial"/>
          <w:sz w:val="20"/>
          <w:szCs w:val="20"/>
          <w:lang w:eastAsia="en-US"/>
        </w:rPr>
        <w:t xml:space="preserve"> w ramach monitoringu </w:t>
      </w:r>
      <w:r w:rsidR="00555130" w:rsidRPr="00E60009">
        <w:rPr>
          <w:rFonts w:ascii="Arial" w:eastAsiaTheme="minorHAnsi" w:hAnsi="Arial" w:cs="Arial"/>
          <w:i/>
          <w:sz w:val="20"/>
          <w:szCs w:val="20"/>
          <w:lang w:eastAsia="en-US"/>
        </w:rPr>
        <w:t>Strategii na rzecz Odpowiedzialnego Rozwoju do 2020 r. (z perspektywą do 2030 r.)</w:t>
      </w:r>
      <w:r w:rsidR="00555130">
        <w:rPr>
          <w:rFonts w:ascii="Arial" w:eastAsiaTheme="minorHAnsi" w:hAnsi="Arial" w:cs="Arial"/>
          <w:sz w:val="20"/>
          <w:szCs w:val="20"/>
          <w:lang w:eastAsia="en-US"/>
        </w:rPr>
        <w:t xml:space="preserve"> – dalej: SOR</w:t>
      </w:r>
      <w:r>
        <w:rPr>
          <w:rFonts w:ascii="Arial" w:eastAsiaTheme="minorHAnsi" w:hAnsi="Arial" w:cs="Arial"/>
          <w:sz w:val="20"/>
          <w:szCs w:val="20"/>
          <w:lang w:eastAsia="en-US"/>
        </w:rPr>
        <w:t>, począwszy od 2019</w:t>
      </w:r>
      <w:r w:rsidRPr="004326B0">
        <w:rPr>
          <w:rFonts w:ascii="Arial" w:eastAsiaTheme="minorHAnsi" w:hAnsi="Arial" w:cs="Arial"/>
          <w:sz w:val="20"/>
          <w:szCs w:val="20"/>
          <w:lang w:eastAsia="en-US"/>
        </w:rPr>
        <w:t xml:space="preserve"> r., w postaci </w:t>
      </w:r>
      <w:r w:rsidRPr="007C337D">
        <w:rPr>
          <w:rFonts w:ascii="Arial" w:eastAsiaTheme="minorHAnsi" w:hAnsi="Arial" w:cs="Arial"/>
          <w:bCs/>
          <w:sz w:val="20"/>
          <w:szCs w:val="20"/>
          <w:lang w:eastAsia="en-US"/>
        </w:rPr>
        <w:t>cyklicznych sprawozdań przekazywanych do Ministerstwa Funduszy i Polityki Regionalnej</w:t>
      </w:r>
      <w:r w:rsidRPr="007C337D">
        <w:rPr>
          <w:rFonts w:ascii="Arial" w:eastAsiaTheme="minorHAnsi" w:hAnsi="Arial" w:cs="Arial"/>
          <w:sz w:val="20"/>
          <w:szCs w:val="20"/>
          <w:lang w:eastAsia="en-US"/>
        </w:rPr>
        <w:t>,</w:t>
      </w:r>
      <w:r w:rsidRPr="004326B0">
        <w:rPr>
          <w:rFonts w:ascii="Arial" w:eastAsiaTheme="minorHAnsi" w:hAnsi="Arial" w:cs="Arial"/>
          <w:sz w:val="20"/>
          <w:szCs w:val="20"/>
          <w:lang w:eastAsia="en-US"/>
        </w:rPr>
        <w:t xml:space="preserve"> Opracowanie sprawozdania z realizacji S</w:t>
      </w:r>
      <w:r>
        <w:rPr>
          <w:rFonts w:ascii="Arial" w:eastAsiaTheme="minorHAnsi" w:hAnsi="Arial" w:cs="Arial"/>
          <w:sz w:val="20"/>
          <w:szCs w:val="20"/>
          <w:lang w:eastAsia="en-US"/>
        </w:rPr>
        <w:t>ZRT</w:t>
      </w:r>
      <w:r w:rsidRPr="004326B0">
        <w:rPr>
          <w:rFonts w:ascii="Arial" w:eastAsiaTheme="minorHAnsi" w:hAnsi="Arial" w:cs="Arial"/>
          <w:sz w:val="20"/>
          <w:szCs w:val="20"/>
          <w:lang w:eastAsia="en-US"/>
        </w:rPr>
        <w:t xml:space="preserve"> wynika z treści samego dokumentu</w:t>
      </w:r>
      <w:r w:rsidR="006254C9">
        <w:rPr>
          <w:rFonts w:ascii="Arial" w:eastAsiaTheme="minorHAnsi" w:hAnsi="Arial" w:cs="Arial"/>
          <w:sz w:val="20"/>
          <w:szCs w:val="20"/>
          <w:lang w:eastAsia="en-US"/>
        </w:rPr>
        <w:t>,</w:t>
      </w:r>
      <w:r w:rsidRPr="004326B0">
        <w:rPr>
          <w:rFonts w:ascii="Arial" w:eastAsiaTheme="minorHAnsi" w:hAnsi="Arial" w:cs="Arial"/>
          <w:sz w:val="20"/>
          <w:szCs w:val="20"/>
          <w:lang w:eastAsia="en-US"/>
        </w:rPr>
        <w:t xml:space="preserve"> </w:t>
      </w:r>
      <w:r w:rsidR="001F2EDE">
        <w:rPr>
          <w:rFonts w:ascii="Arial" w:eastAsiaTheme="minorHAnsi" w:hAnsi="Arial" w:cs="Arial"/>
          <w:sz w:val="20"/>
          <w:szCs w:val="20"/>
          <w:lang w:eastAsia="en-US"/>
        </w:rPr>
        <w:t>jak i</w:t>
      </w:r>
      <w:r w:rsidR="00555130">
        <w:rPr>
          <w:rFonts w:ascii="Arial" w:eastAsiaTheme="minorHAnsi" w:hAnsi="Arial" w:cs="Arial"/>
          <w:sz w:val="20"/>
          <w:szCs w:val="20"/>
          <w:lang w:eastAsia="en-US"/>
        </w:rPr>
        <w:t> </w:t>
      </w:r>
      <w:r w:rsidR="001F2EDE">
        <w:rPr>
          <w:rFonts w:ascii="Arial" w:eastAsiaTheme="minorHAnsi" w:hAnsi="Arial" w:cs="Arial"/>
          <w:sz w:val="20"/>
          <w:szCs w:val="20"/>
          <w:lang w:eastAsia="en-US"/>
        </w:rPr>
        <w:t>wymogów związanych z monitorowaniem SOR.</w:t>
      </w:r>
    </w:p>
    <w:p w14:paraId="59EEC908" w14:textId="77777777" w:rsidR="00C16452" w:rsidRDefault="00C16452" w:rsidP="00C16452">
      <w:pPr>
        <w:autoSpaceDE w:val="0"/>
        <w:autoSpaceDN w:val="0"/>
        <w:adjustRightInd w:val="0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  <w:r w:rsidRPr="00C16452">
        <w:rPr>
          <w:rFonts w:ascii="Arial" w:eastAsiaTheme="minorHAnsi" w:hAnsi="Arial" w:cs="Arial"/>
          <w:sz w:val="20"/>
          <w:szCs w:val="20"/>
          <w:lang w:eastAsia="en-US"/>
        </w:rPr>
        <w:t xml:space="preserve">Coroczne sprawozdania z realizacji </w:t>
      </w:r>
      <w:r>
        <w:rPr>
          <w:rFonts w:ascii="Arial" w:eastAsiaTheme="minorHAnsi" w:hAnsi="Arial" w:cs="Arial"/>
          <w:sz w:val="20"/>
          <w:szCs w:val="20"/>
          <w:lang w:eastAsia="en-US"/>
        </w:rPr>
        <w:t xml:space="preserve">SZRT w ramach </w:t>
      </w:r>
      <w:r w:rsidRPr="00C16452">
        <w:rPr>
          <w:rFonts w:ascii="Arial" w:eastAsiaTheme="minorHAnsi" w:hAnsi="Arial" w:cs="Arial"/>
          <w:sz w:val="20"/>
          <w:szCs w:val="20"/>
          <w:lang w:eastAsia="en-US"/>
        </w:rPr>
        <w:t xml:space="preserve">SOR ukazują </w:t>
      </w:r>
      <w:r>
        <w:rPr>
          <w:rFonts w:ascii="Arial" w:eastAsiaTheme="minorHAnsi" w:hAnsi="Arial" w:cs="Arial"/>
          <w:b/>
          <w:bCs/>
          <w:sz w:val="20"/>
          <w:szCs w:val="20"/>
          <w:lang w:eastAsia="en-US"/>
        </w:rPr>
        <w:t>tylko częściowy</w:t>
      </w:r>
      <w:r w:rsidRPr="00C16452">
        <w:rPr>
          <w:rFonts w:ascii="Arial" w:eastAsiaTheme="minorHAnsi" w:hAnsi="Arial" w:cs="Arial"/>
          <w:b/>
          <w:bCs/>
          <w:sz w:val="20"/>
          <w:szCs w:val="20"/>
          <w:lang w:eastAsia="en-US"/>
        </w:rPr>
        <w:t xml:space="preserve"> obraz osiągniętych rezultatów w poszczególnych </w:t>
      </w:r>
      <w:r>
        <w:rPr>
          <w:rFonts w:ascii="Arial" w:eastAsiaTheme="minorHAnsi" w:hAnsi="Arial" w:cs="Arial"/>
          <w:b/>
          <w:bCs/>
          <w:sz w:val="20"/>
          <w:szCs w:val="20"/>
          <w:lang w:eastAsia="en-US"/>
        </w:rPr>
        <w:t>sektorach transportu</w:t>
      </w:r>
      <w:r w:rsidRPr="00C16452">
        <w:rPr>
          <w:rFonts w:ascii="Arial" w:eastAsiaTheme="minorHAnsi" w:hAnsi="Arial" w:cs="Arial"/>
          <w:sz w:val="20"/>
          <w:szCs w:val="20"/>
          <w:lang w:eastAsia="en-US"/>
        </w:rPr>
        <w:t>, w tym postępy w ujęciu wskaźnikowym</w:t>
      </w:r>
      <w:r>
        <w:rPr>
          <w:rFonts w:ascii="Arial" w:eastAsiaTheme="minorHAnsi" w:hAnsi="Arial" w:cs="Arial"/>
          <w:sz w:val="20"/>
          <w:szCs w:val="20"/>
          <w:lang w:eastAsia="en-US"/>
        </w:rPr>
        <w:t xml:space="preserve"> (problemy z dostępem do części wskaźników w systemie STRATEG)</w:t>
      </w:r>
      <w:r w:rsidRPr="00C16452">
        <w:rPr>
          <w:rFonts w:ascii="Arial" w:eastAsiaTheme="minorHAnsi" w:hAnsi="Arial" w:cs="Arial"/>
          <w:sz w:val="20"/>
          <w:szCs w:val="20"/>
          <w:lang w:eastAsia="en-US"/>
        </w:rPr>
        <w:t xml:space="preserve">. Sprawozdawczość poza dostarczaniem informacji nt. realizacji projektów pełni również </w:t>
      </w:r>
      <w:r w:rsidRPr="00C16452">
        <w:rPr>
          <w:rFonts w:ascii="Arial" w:eastAsiaTheme="minorHAnsi" w:hAnsi="Arial" w:cs="Arial"/>
          <w:b/>
          <w:bCs/>
          <w:sz w:val="20"/>
          <w:szCs w:val="20"/>
          <w:lang w:eastAsia="en-US"/>
        </w:rPr>
        <w:t xml:space="preserve">funkcję ocenną </w:t>
      </w:r>
      <w:r w:rsidRPr="00C16452">
        <w:rPr>
          <w:rFonts w:ascii="Arial" w:eastAsiaTheme="minorHAnsi" w:hAnsi="Arial" w:cs="Arial"/>
          <w:sz w:val="20"/>
          <w:szCs w:val="20"/>
          <w:lang w:eastAsia="en-US"/>
        </w:rPr>
        <w:t>na postawie wskazywanego cyklicznie stopnia realizacji projektów strategicznych i flagowych.</w:t>
      </w:r>
    </w:p>
    <w:p w14:paraId="38A31A70" w14:textId="77777777" w:rsidR="001F2EDE" w:rsidRDefault="001F2EDE" w:rsidP="00F55854">
      <w:pPr>
        <w:autoSpaceDE w:val="0"/>
        <w:autoSpaceDN w:val="0"/>
        <w:adjustRightInd w:val="0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</w:p>
    <w:p w14:paraId="643A0F0E" w14:textId="77777777" w:rsidR="001F2EDE" w:rsidRDefault="001F2EDE" w:rsidP="00F55854">
      <w:pPr>
        <w:autoSpaceDE w:val="0"/>
        <w:autoSpaceDN w:val="0"/>
        <w:adjustRightInd w:val="0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  <w:r>
        <w:rPr>
          <w:rFonts w:ascii="Arial" w:eastAsiaTheme="minorHAnsi" w:hAnsi="Arial" w:cs="Arial"/>
          <w:sz w:val="20"/>
          <w:szCs w:val="20"/>
          <w:lang w:eastAsia="en-US"/>
        </w:rPr>
        <w:t xml:space="preserve">Dotychczasowa praktyka dotycząca monitorowania SZRT wskazuje na </w:t>
      </w:r>
      <w:r w:rsidR="00F40822">
        <w:rPr>
          <w:rFonts w:ascii="Arial" w:eastAsiaTheme="minorHAnsi" w:hAnsi="Arial" w:cs="Arial"/>
          <w:sz w:val="20"/>
          <w:szCs w:val="20"/>
          <w:lang w:eastAsia="en-US"/>
        </w:rPr>
        <w:t xml:space="preserve">konieczność </w:t>
      </w:r>
      <w:r>
        <w:rPr>
          <w:rFonts w:ascii="Arial" w:eastAsiaTheme="minorHAnsi" w:hAnsi="Arial" w:cs="Arial"/>
          <w:sz w:val="20"/>
          <w:szCs w:val="20"/>
          <w:lang w:eastAsia="en-US"/>
        </w:rPr>
        <w:t>podjęci</w:t>
      </w:r>
      <w:r w:rsidR="00F40822">
        <w:rPr>
          <w:rFonts w:ascii="Arial" w:eastAsiaTheme="minorHAnsi" w:hAnsi="Arial" w:cs="Arial"/>
          <w:sz w:val="20"/>
          <w:szCs w:val="20"/>
          <w:lang w:eastAsia="en-US"/>
        </w:rPr>
        <w:t>a</w:t>
      </w:r>
      <w:r>
        <w:rPr>
          <w:rFonts w:ascii="Arial" w:eastAsiaTheme="minorHAnsi" w:hAnsi="Arial" w:cs="Arial"/>
          <w:sz w:val="20"/>
          <w:szCs w:val="20"/>
          <w:lang w:eastAsia="en-US"/>
        </w:rPr>
        <w:t xml:space="preserve"> przekrojowej analizy zapisów strategii. Z</w:t>
      </w:r>
      <w:r w:rsidRPr="001F2EDE">
        <w:rPr>
          <w:rFonts w:ascii="Arial" w:eastAsiaTheme="minorHAnsi" w:hAnsi="Arial" w:cs="Arial"/>
          <w:sz w:val="20"/>
          <w:szCs w:val="20"/>
          <w:lang w:eastAsia="en-US"/>
        </w:rPr>
        <w:t>asadne wydaje się przeprowadzenie ponownej oceny pewnych elementów S</w:t>
      </w:r>
      <w:r>
        <w:rPr>
          <w:rFonts w:ascii="Arial" w:eastAsiaTheme="minorHAnsi" w:hAnsi="Arial" w:cs="Arial"/>
          <w:sz w:val="20"/>
          <w:szCs w:val="20"/>
          <w:lang w:eastAsia="en-US"/>
        </w:rPr>
        <w:t>Z</w:t>
      </w:r>
      <w:r w:rsidRPr="001F2EDE">
        <w:rPr>
          <w:rFonts w:ascii="Arial" w:eastAsiaTheme="minorHAnsi" w:hAnsi="Arial" w:cs="Arial"/>
          <w:sz w:val="20"/>
          <w:szCs w:val="20"/>
          <w:lang w:eastAsia="en-US"/>
        </w:rPr>
        <w:t>R</w:t>
      </w:r>
      <w:r>
        <w:rPr>
          <w:rFonts w:ascii="Arial" w:eastAsiaTheme="minorHAnsi" w:hAnsi="Arial" w:cs="Arial"/>
          <w:sz w:val="20"/>
          <w:szCs w:val="20"/>
          <w:lang w:eastAsia="en-US"/>
        </w:rPr>
        <w:t>T</w:t>
      </w:r>
      <w:r w:rsidRPr="001F2EDE">
        <w:rPr>
          <w:rFonts w:ascii="Arial" w:eastAsiaTheme="minorHAnsi" w:hAnsi="Arial" w:cs="Arial"/>
          <w:sz w:val="20"/>
          <w:szCs w:val="20"/>
          <w:lang w:eastAsia="en-US"/>
        </w:rPr>
        <w:t>. W tym kontekście w ramach niniejsze</w:t>
      </w:r>
      <w:r>
        <w:rPr>
          <w:rFonts w:ascii="Arial" w:eastAsiaTheme="minorHAnsi" w:hAnsi="Arial" w:cs="Arial"/>
          <w:sz w:val="20"/>
          <w:szCs w:val="20"/>
          <w:lang w:eastAsia="en-US"/>
        </w:rPr>
        <w:t>go</w:t>
      </w:r>
      <w:r w:rsidRPr="001F2EDE">
        <w:rPr>
          <w:rFonts w:ascii="Arial" w:eastAsiaTheme="minorHAnsi" w:hAnsi="Arial" w:cs="Arial"/>
          <w:sz w:val="20"/>
          <w:szCs w:val="20"/>
          <w:lang w:eastAsia="en-US"/>
        </w:rPr>
        <w:t xml:space="preserve"> </w:t>
      </w:r>
      <w:r>
        <w:rPr>
          <w:rFonts w:ascii="Arial" w:eastAsiaTheme="minorHAnsi" w:hAnsi="Arial" w:cs="Arial"/>
          <w:sz w:val="20"/>
          <w:szCs w:val="20"/>
          <w:lang w:eastAsia="en-US"/>
        </w:rPr>
        <w:t>zamówienia</w:t>
      </w:r>
      <w:r w:rsidRPr="001F2EDE">
        <w:rPr>
          <w:rFonts w:ascii="Arial" w:eastAsiaTheme="minorHAnsi" w:hAnsi="Arial" w:cs="Arial"/>
          <w:sz w:val="20"/>
          <w:szCs w:val="20"/>
          <w:lang w:eastAsia="en-US"/>
        </w:rPr>
        <w:t xml:space="preserve"> planowana jest analiza i o</w:t>
      </w:r>
      <w:r>
        <w:rPr>
          <w:rFonts w:ascii="Arial" w:eastAsiaTheme="minorHAnsi" w:hAnsi="Arial" w:cs="Arial"/>
          <w:sz w:val="20"/>
          <w:szCs w:val="20"/>
          <w:lang w:eastAsia="en-US"/>
        </w:rPr>
        <w:t>cena trafności zapisów SZRT</w:t>
      </w:r>
      <w:r w:rsidRPr="001F2EDE">
        <w:rPr>
          <w:rFonts w:ascii="Arial" w:eastAsiaTheme="minorHAnsi" w:hAnsi="Arial" w:cs="Arial"/>
          <w:sz w:val="20"/>
          <w:szCs w:val="20"/>
          <w:lang w:eastAsia="en-US"/>
        </w:rPr>
        <w:t xml:space="preserve"> w odniesieniu do aktualne</w:t>
      </w:r>
      <w:r>
        <w:rPr>
          <w:rFonts w:ascii="Arial" w:eastAsiaTheme="minorHAnsi" w:hAnsi="Arial" w:cs="Arial"/>
          <w:sz w:val="20"/>
          <w:szCs w:val="20"/>
          <w:lang w:eastAsia="en-US"/>
        </w:rPr>
        <w:t>go otoczenia prawno-instytucjonalnego</w:t>
      </w:r>
      <w:r w:rsidR="00B75AEF">
        <w:rPr>
          <w:rFonts w:ascii="Arial" w:eastAsiaTheme="minorHAnsi" w:hAnsi="Arial" w:cs="Arial"/>
          <w:sz w:val="20"/>
          <w:szCs w:val="20"/>
          <w:lang w:eastAsia="en-US"/>
        </w:rPr>
        <w:t>,</w:t>
      </w:r>
      <w:r w:rsidRPr="001F2EDE">
        <w:rPr>
          <w:rFonts w:ascii="Arial" w:eastAsiaTheme="minorHAnsi" w:hAnsi="Arial" w:cs="Arial"/>
          <w:sz w:val="20"/>
          <w:szCs w:val="20"/>
          <w:lang w:eastAsia="en-US"/>
        </w:rPr>
        <w:t xml:space="preserve"> sytuacji społeczno-gospodarczej</w:t>
      </w:r>
      <w:r w:rsidR="00B75AEF">
        <w:rPr>
          <w:rFonts w:ascii="Arial" w:eastAsiaTheme="minorHAnsi" w:hAnsi="Arial" w:cs="Arial"/>
          <w:sz w:val="20"/>
          <w:szCs w:val="20"/>
          <w:lang w:eastAsia="en-US"/>
        </w:rPr>
        <w:t xml:space="preserve"> i geopolitycznej</w:t>
      </w:r>
      <w:r w:rsidRPr="001F2EDE">
        <w:rPr>
          <w:rFonts w:ascii="Arial" w:eastAsiaTheme="minorHAnsi" w:hAnsi="Arial" w:cs="Arial"/>
          <w:sz w:val="20"/>
          <w:szCs w:val="20"/>
          <w:lang w:eastAsia="en-US"/>
        </w:rPr>
        <w:t xml:space="preserve"> oraz ocena skuteczności i efektywności dotychczas przyjętych rozwiązań wdrożeniowych</w:t>
      </w:r>
      <w:r>
        <w:rPr>
          <w:rFonts w:ascii="Arial" w:eastAsiaTheme="minorHAnsi" w:hAnsi="Arial" w:cs="Arial"/>
          <w:sz w:val="20"/>
          <w:szCs w:val="20"/>
          <w:lang w:eastAsia="en-US"/>
        </w:rPr>
        <w:t xml:space="preserve"> wraz z analizą osiągniętych wskaźników</w:t>
      </w:r>
      <w:r w:rsidRPr="001F2EDE">
        <w:rPr>
          <w:rFonts w:ascii="Arial" w:eastAsiaTheme="minorHAnsi" w:hAnsi="Arial" w:cs="Arial"/>
          <w:sz w:val="20"/>
          <w:szCs w:val="20"/>
          <w:lang w:eastAsia="en-US"/>
        </w:rPr>
        <w:t>.</w:t>
      </w:r>
    </w:p>
    <w:p w14:paraId="22607A28" w14:textId="77777777" w:rsidR="00C16452" w:rsidRDefault="00C16452" w:rsidP="00F55854">
      <w:pPr>
        <w:autoSpaceDE w:val="0"/>
        <w:autoSpaceDN w:val="0"/>
        <w:adjustRightInd w:val="0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</w:p>
    <w:p w14:paraId="6A3B23D9" w14:textId="77777777" w:rsidR="00C16452" w:rsidRDefault="00C16452" w:rsidP="00F55854">
      <w:pPr>
        <w:autoSpaceDE w:val="0"/>
        <w:autoSpaceDN w:val="0"/>
        <w:adjustRightInd w:val="0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  <w:r w:rsidRPr="00C16452">
        <w:rPr>
          <w:rFonts w:ascii="Arial" w:eastAsiaTheme="minorHAnsi" w:hAnsi="Arial" w:cs="Arial"/>
          <w:sz w:val="20"/>
          <w:szCs w:val="20"/>
          <w:lang w:eastAsia="en-US"/>
        </w:rPr>
        <w:t>Efektem ww. działań ma być sformułowanie wniosków i rekomendacji na potrzeby przygotowania nowej strategii rozwoju</w:t>
      </w:r>
      <w:r>
        <w:rPr>
          <w:rFonts w:ascii="Arial" w:eastAsiaTheme="minorHAnsi" w:hAnsi="Arial" w:cs="Arial"/>
          <w:sz w:val="20"/>
          <w:szCs w:val="20"/>
          <w:lang w:eastAsia="en-US"/>
        </w:rPr>
        <w:t xml:space="preserve"> transportu</w:t>
      </w:r>
      <w:r w:rsidRPr="00C16452">
        <w:rPr>
          <w:rFonts w:ascii="Arial" w:eastAsiaTheme="minorHAnsi" w:hAnsi="Arial" w:cs="Arial"/>
          <w:sz w:val="20"/>
          <w:szCs w:val="20"/>
          <w:lang w:eastAsia="en-US"/>
        </w:rPr>
        <w:t>.</w:t>
      </w:r>
    </w:p>
    <w:p w14:paraId="79DB3B6F" w14:textId="77777777" w:rsidR="00C16452" w:rsidRDefault="00C16452" w:rsidP="00F55854">
      <w:pPr>
        <w:autoSpaceDE w:val="0"/>
        <w:autoSpaceDN w:val="0"/>
        <w:adjustRightInd w:val="0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</w:p>
    <w:p w14:paraId="6A83F7F9" w14:textId="77777777" w:rsidR="00765F6F" w:rsidRDefault="00C16452" w:rsidP="00F55854">
      <w:pPr>
        <w:autoSpaceDE w:val="0"/>
        <w:autoSpaceDN w:val="0"/>
        <w:adjustRightInd w:val="0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  <w:r w:rsidRPr="00BB3840">
        <w:rPr>
          <w:rFonts w:ascii="Arial" w:eastAsiaTheme="minorHAnsi" w:hAnsi="Arial" w:cs="Arial"/>
          <w:sz w:val="20"/>
          <w:szCs w:val="20"/>
          <w:lang w:eastAsia="en-US"/>
        </w:rPr>
        <w:t>Podsumowując</w:t>
      </w:r>
      <w:r w:rsidR="00B255C3">
        <w:rPr>
          <w:rFonts w:ascii="Arial" w:eastAsiaTheme="minorHAnsi" w:hAnsi="Arial" w:cs="Arial"/>
          <w:sz w:val="20"/>
          <w:szCs w:val="20"/>
          <w:lang w:eastAsia="en-US"/>
        </w:rPr>
        <w:t>:</w:t>
      </w:r>
    </w:p>
    <w:p w14:paraId="63CD05F7" w14:textId="77777777" w:rsidR="00765F6F" w:rsidRDefault="00765F6F" w:rsidP="00F55854">
      <w:pPr>
        <w:autoSpaceDE w:val="0"/>
        <w:autoSpaceDN w:val="0"/>
        <w:adjustRightInd w:val="0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</w:p>
    <w:p w14:paraId="4B6AADE5" w14:textId="77777777" w:rsidR="00C16452" w:rsidRPr="00765F6F" w:rsidRDefault="00765F6F" w:rsidP="00765F6F">
      <w:pPr>
        <w:autoSpaceDE w:val="0"/>
        <w:autoSpaceDN w:val="0"/>
        <w:adjustRightInd w:val="0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  <w:r>
        <w:rPr>
          <w:rFonts w:ascii="Arial" w:eastAsiaTheme="minorHAnsi" w:hAnsi="Arial" w:cs="Arial"/>
          <w:sz w:val="20"/>
          <w:szCs w:val="20"/>
          <w:lang w:eastAsia="en-US"/>
        </w:rPr>
        <w:t xml:space="preserve">1. </w:t>
      </w:r>
      <w:r w:rsidR="00B255C3" w:rsidRPr="00765F6F">
        <w:rPr>
          <w:rFonts w:ascii="Arial" w:eastAsiaTheme="minorHAnsi" w:hAnsi="Arial" w:cs="Arial"/>
          <w:sz w:val="20"/>
          <w:szCs w:val="20"/>
          <w:lang w:eastAsia="en-US"/>
        </w:rPr>
        <w:t>P</w:t>
      </w:r>
      <w:r w:rsidR="00C16452" w:rsidRPr="00765F6F">
        <w:rPr>
          <w:rFonts w:ascii="Arial" w:eastAsiaTheme="minorHAnsi" w:hAnsi="Arial" w:cs="Arial"/>
          <w:sz w:val="20"/>
          <w:szCs w:val="20"/>
          <w:lang w:eastAsia="en-US"/>
        </w:rPr>
        <w:t>ierwsz</w:t>
      </w:r>
      <w:r w:rsidR="00EB748B">
        <w:rPr>
          <w:rFonts w:ascii="Arial" w:eastAsiaTheme="minorHAnsi" w:hAnsi="Arial" w:cs="Arial"/>
          <w:sz w:val="20"/>
          <w:szCs w:val="20"/>
          <w:lang w:eastAsia="en-US"/>
        </w:rPr>
        <w:t>e</w:t>
      </w:r>
      <w:r w:rsidR="00C16452" w:rsidRPr="00765F6F">
        <w:rPr>
          <w:rFonts w:ascii="Arial" w:eastAsiaTheme="minorHAnsi" w:hAnsi="Arial" w:cs="Arial"/>
          <w:sz w:val="20"/>
          <w:szCs w:val="20"/>
          <w:lang w:eastAsia="en-US"/>
        </w:rPr>
        <w:t xml:space="preserve"> </w:t>
      </w:r>
      <w:r w:rsidR="00B255C3" w:rsidRPr="00765F6F">
        <w:rPr>
          <w:rFonts w:ascii="Arial" w:eastAsiaTheme="minorHAnsi" w:hAnsi="Arial" w:cs="Arial"/>
          <w:sz w:val="20"/>
          <w:szCs w:val="20"/>
          <w:lang w:eastAsia="en-US"/>
        </w:rPr>
        <w:t>zadani</w:t>
      </w:r>
      <w:r w:rsidR="00EB748B">
        <w:rPr>
          <w:rFonts w:ascii="Arial" w:eastAsiaTheme="minorHAnsi" w:hAnsi="Arial" w:cs="Arial"/>
          <w:sz w:val="20"/>
          <w:szCs w:val="20"/>
          <w:lang w:eastAsia="en-US"/>
        </w:rPr>
        <w:t>e</w:t>
      </w:r>
      <w:r w:rsidR="00C16452" w:rsidRPr="00765F6F">
        <w:rPr>
          <w:rFonts w:ascii="Arial" w:eastAsiaTheme="minorHAnsi" w:hAnsi="Arial" w:cs="Arial"/>
          <w:sz w:val="20"/>
          <w:szCs w:val="20"/>
          <w:lang w:eastAsia="en-US"/>
        </w:rPr>
        <w:t xml:space="preserve"> ma na celu </w:t>
      </w:r>
      <w:r w:rsidR="00C16452" w:rsidRPr="00765F6F">
        <w:rPr>
          <w:rFonts w:ascii="Arial" w:eastAsiaTheme="minorHAnsi" w:hAnsi="Arial" w:cs="Arial"/>
          <w:b/>
          <w:bCs/>
          <w:sz w:val="20"/>
          <w:szCs w:val="20"/>
          <w:lang w:eastAsia="en-US"/>
        </w:rPr>
        <w:t>ocenę</w:t>
      </w:r>
      <w:r w:rsidR="00FD2CD0" w:rsidRPr="00765F6F">
        <w:rPr>
          <w:rFonts w:ascii="Arial" w:eastAsiaTheme="minorHAnsi" w:hAnsi="Arial" w:cs="Arial"/>
          <w:b/>
          <w:bCs/>
          <w:sz w:val="20"/>
          <w:szCs w:val="20"/>
          <w:lang w:eastAsia="en-US"/>
        </w:rPr>
        <w:t xml:space="preserve"> (ewaluację</w:t>
      </w:r>
      <w:r w:rsidR="00A8564C" w:rsidRPr="00765F6F">
        <w:rPr>
          <w:rFonts w:ascii="Arial" w:eastAsiaTheme="minorHAnsi" w:hAnsi="Arial" w:cs="Arial"/>
          <w:b/>
          <w:bCs/>
          <w:sz w:val="20"/>
          <w:szCs w:val="20"/>
          <w:lang w:eastAsia="en-US"/>
        </w:rPr>
        <w:t xml:space="preserve"> </w:t>
      </w:r>
      <w:r w:rsidR="00003B82" w:rsidRPr="00765F6F">
        <w:rPr>
          <w:rFonts w:ascii="Arial" w:eastAsiaTheme="minorHAnsi" w:hAnsi="Arial" w:cs="Arial"/>
          <w:b/>
          <w:bCs/>
          <w:sz w:val="20"/>
          <w:szCs w:val="20"/>
          <w:lang w:eastAsia="en-US"/>
        </w:rPr>
        <w:t>średniookresową</w:t>
      </w:r>
      <w:r w:rsidR="00FD2CD0" w:rsidRPr="00765F6F">
        <w:rPr>
          <w:rFonts w:ascii="Arial" w:eastAsiaTheme="minorHAnsi" w:hAnsi="Arial" w:cs="Arial"/>
          <w:b/>
          <w:bCs/>
          <w:sz w:val="20"/>
          <w:szCs w:val="20"/>
          <w:lang w:eastAsia="en-US"/>
        </w:rPr>
        <w:t>)</w:t>
      </w:r>
      <w:r w:rsidR="00C16452" w:rsidRPr="00765F6F">
        <w:rPr>
          <w:rFonts w:ascii="Arial" w:eastAsiaTheme="minorHAnsi" w:hAnsi="Arial" w:cs="Arial"/>
          <w:b/>
          <w:bCs/>
          <w:sz w:val="20"/>
          <w:szCs w:val="20"/>
          <w:lang w:eastAsia="en-US"/>
        </w:rPr>
        <w:t xml:space="preserve"> trafności przyjętych w SZRT wyborów strategicznych przez pryzmat aktualnej sytuacji społeczno-gospodarczej, geopolitycznej i uwzględniającej otoczenie prawno-instytucjonalne oraz ewaluację efektywności i skuteczności dotychczasowych rozwiązań wdrożeniowych</w:t>
      </w:r>
      <w:r w:rsidR="00C16452" w:rsidRPr="00765F6F">
        <w:rPr>
          <w:rFonts w:ascii="Arial" w:eastAsiaTheme="minorHAnsi" w:hAnsi="Arial" w:cs="Arial"/>
          <w:sz w:val="20"/>
          <w:szCs w:val="20"/>
          <w:lang w:eastAsia="en-US"/>
        </w:rPr>
        <w:t xml:space="preserve">. Analiza w tym zakresie powinna wykazać, jakie </w:t>
      </w:r>
      <w:r w:rsidR="002267CB" w:rsidRPr="00765F6F">
        <w:rPr>
          <w:rFonts w:ascii="Arial" w:hAnsi="Arial" w:cs="Arial"/>
          <w:sz w:val="20"/>
          <w:szCs w:val="20"/>
        </w:rPr>
        <w:t>działania powinny być kontynuowane</w:t>
      </w:r>
      <w:r w:rsidR="00C16452" w:rsidRPr="00765F6F">
        <w:rPr>
          <w:rFonts w:ascii="Arial" w:eastAsiaTheme="minorHAnsi" w:hAnsi="Arial" w:cs="Arial"/>
          <w:sz w:val="20"/>
          <w:szCs w:val="20"/>
          <w:lang w:eastAsia="en-US"/>
        </w:rPr>
        <w:t>, a co wymaga dostosowania lub zmiany w kontekście prac nad nową strategią. Analiza powinna również zweryfikować aktualność celów, obszarów i kierunków interwencji oraz wskazać, w jakim zakresie powinny one zostać zmodyfikowane.</w:t>
      </w:r>
    </w:p>
    <w:p w14:paraId="569E09E0" w14:textId="77777777" w:rsidR="00FA3E74" w:rsidRPr="00530477" w:rsidRDefault="00FA3E74" w:rsidP="00765F6F">
      <w:pPr>
        <w:pStyle w:val="Akapitzlist"/>
        <w:autoSpaceDE w:val="0"/>
        <w:autoSpaceDN w:val="0"/>
        <w:adjustRightInd w:val="0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</w:p>
    <w:p w14:paraId="07EDAE7F" w14:textId="77777777" w:rsidR="00C16452" w:rsidRDefault="00B255C3" w:rsidP="00F55854">
      <w:pPr>
        <w:autoSpaceDE w:val="0"/>
        <w:autoSpaceDN w:val="0"/>
        <w:adjustRightInd w:val="0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  <w:r>
        <w:rPr>
          <w:rFonts w:ascii="Arial" w:eastAsiaTheme="minorHAnsi" w:hAnsi="Arial" w:cs="Arial"/>
          <w:sz w:val="20"/>
          <w:szCs w:val="20"/>
          <w:lang w:eastAsia="en-US"/>
        </w:rPr>
        <w:t xml:space="preserve"> </w:t>
      </w:r>
      <w:r w:rsidR="00C16452" w:rsidRPr="00BB3840">
        <w:rPr>
          <w:rFonts w:ascii="Arial" w:eastAsiaTheme="minorHAnsi" w:hAnsi="Arial" w:cs="Arial"/>
          <w:sz w:val="20"/>
          <w:szCs w:val="20"/>
          <w:lang w:eastAsia="en-US"/>
        </w:rPr>
        <w:t>Przedmiotem analizy powinna być także kwestia sposobu programowania rozwoju multimodalnego transportu w dobie współczesnych wyzwań, tj. wojny w Ukrainie i wynikających z nich konsekwencji dla Polski, wyzwań</w:t>
      </w:r>
      <w:r w:rsidR="00C16452" w:rsidRPr="00C16452">
        <w:rPr>
          <w:rFonts w:ascii="Arial" w:eastAsiaTheme="minorHAnsi" w:hAnsi="Arial" w:cs="Arial"/>
          <w:sz w:val="20"/>
          <w:szCs w:val="20"/>
          <w:lang w:eastAsia="en-US"/>
        </w:rPr>
        <w:t xml:space="preserve"> energetyczno-klimatycznych</w:t>
      </w:r>
      <w:r w:rsidR="00C16452">
        <w:rPr>
          <w:rFonts w:ascii="Arial" w:eastAsiaTheme="minorHAnsi" w:hAnsi="Arial" w:cs="Arial"/>
          <w:sz w:val="20"/>
          <w:szCs w:val="20"/>
          <w:lang w:eastAsia="en-US"/>
        </w:rPr>
        <w:t xml:space="preserve"> oraz nowych rozwiązań legislacyjnych na poziomie UE</w:t>
      </w:r>
      <w:r w:rsidR="00432D99">
        <w:rPr>
          <w:rFonts w:ascii="Arial" w:eastAsiaTheme="minorHAnsi" w:hAnsi="Arial" w:cs="Arial"/>
          <w:sz w:val="20"/>
          <w:szCs w:val="20"/>
          <w:lang w:eastAsia="en-US"/>
        </w:rPr>
        <w:t xml:space="preserve"> – ze szczególnym uwzględnieniem Strategii Zrównoważonej i Inteligentnej Mobilności (COM(2020)789)</w:t>
      </w:r>
      <w:r w:rsidR="00C16452">
        <w:rPr>
          <w:rFonts w:ascii="Arial" w:eastAsiaTheme="minorHAnsi" w:hAnsi="Arial" w:cs="Arial"/>
          <w:sz w:val="20"/>
          <w:szCs w:val="20"/>
          <w:lang w:eastAsia="en-US"/>
        </w:rPr>
        <w:t xml:space="preserve">, </w:t>
      </w:r>
      <w:r w:rsidR="0028086F">
        <w:rPr>
          <w:rFonts w:ascii="Arial" w:hAnsi="Arial" w:cs="Arial"/>
          <w:sz w:val="20"/>
          <w:szCs w:val="20"/>
        </w:rPr>
        <w:t>oraz legislacji unijnej regulującej przechodzenie na transport bezemisyjny</w:t>
      </w:r>
      <w:r w:rsidR="0028086F">
        <w:rPr>
          <w:rFonts w:ascii="Arial" w:eastAsiaTheme="minorHAnsi" w:hAnsi="Arial" w:cs="Arial"/>
          <w:sz w:val="20"/>
          <w:szCs w:val="20"/>
          <w:lang w:eastAsia="en-US"/>
        </w:rPr>
        <w:t xml:space="preserve"> </w:t>
      </w:r>
      <w:r w:rsidR="00C16452">
        <w:rPr>
          <w:rFonts w:ascii="Arial" w:eastAsiaTheme="minorHAnsi" w:hAnsi="Arial" w:cs="Arial"/>
          <w:sz w:val="20"/>
          <w:szCs w:val="20"/>
          <w:lang w:eastAsia="en-US"/>
        </w:rPr>
        <w:t xml:space="preserve">w tym dot. dostępu do środków </w:t>
      </w:r>
      <w:r w:rsidR="00452F55">
        <w:rPr>
          <w:rFonts w:ascii="Arial" w:eastAsiaTheme="minorHAnsi" w:hAnsi="Arial" w:cs="Arial"/>
          <w:sz w:val="20"/>
          <w:szCs w:val="20"/>
          <w:lang w:eastAsia="en-US"/>
        </w:rPr>
        <w:t>finansowych</w:t>
      </w:r>
      <w:r w:rsidR="00C16452" w:rsidRPr="00C16452">
        <w:rPr>
          <w:rFonts w:ascii="Arial" w:eastAsiaTheme="minorHAnsi" w:hAnsi="Arial" w:cs="Arial"/>
          <w:sz w:val="20"/>
          <w:szCs w:val="20"/>
          <w:lang w:eastAsia="en-US"/>
        </w:rPr>
        <w:t xml:space="preserve">. Szczególnym przedmiotem zainteresowania będzie tu stopień szczegółowości strategii zapewniający elastyczność rozwiązań, w tym sposób formułowania celów, zadań oraz określania horyzontu czasowego dokumentu. Konieczne będzie również odniesienie się i uwzględnienie zapisów </w:t>
      </w:r>
      <w:r w:rsidR="00452F55">
        <w:rPr>
          <w:rFonts w:ascii="Arial" w:eastAsiaTheme="minorHAnsi" w:hAnsi="Arial" w:cs="Arial"/>
          <w:sz w:val="20"/>
          <w:szCs w:val="20"/>
          <w:lang w:eastAsia="en-US"/>
        </w:rPr>
        <w:t>KRK 2050, założeń dla nowej średniookresowej strategii rozwoju kraju</w:t>
      </w:r>
      <w:r w:rsidR="00C16452" w:rsidRPr="00C16452">
        <w:rPr>
          <w:rFonts w:ascii="Arial" w:eastAsiaTheme="minorHAnsi" w:hAnsi="Arial" w:cs="Arial"/>
          <w:sz w:val="20"/>
          <w:szCs w:val="20"/>
          <w:lang w:eastAsia="en-US"/>
        </w:rPr>
        <w:t xml:space="preserve"> oraz aktualnych polityk unijnych.</w:t>
      </w:r>
    </w:p>
    <w:p w14:paraId="444BE2A0" w14:textId="77777777" w:rsidR="00FD2CD0" w:rsidRDefault="00FD2CD0" w:rsidP="00F55854">
      <w:pPr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bCs/>
          <w:sz w:val="20"/>
          <w:szCs w:val="20"/>
          <w:lang w:eastAsia="en-US"/>
        </w:rPr>
      </w:pPr>
      <w:r w:rsidRPr="00FD2CD0">
        <w:rPr>
          <w:rFonts w:ascii="Arial" w:eastAsiaTheme="minorHAnsi" w:hAnsi="Arial" w:cs="Arial"/>
          <w:sz w:val="20"/>
          <w:szCs w:val="20"/>
          <w:lang w:eastAsia="en-US"/>
        </w:rPr>
        <w:t xml:space="preserve">Przeprowadzona ocena powinna wskazać, jak współczesne wyzwania wpływają na programowanie rozwoju </w:t>
      </w:r>
      <w:r>
        <w:rPr>
          <w:rFonts w:ascii="Arial" w:eastAsiaTheme="minorHAnsi" w:hAnsi="Arial" w:cs="Arial"/>
          <w:sz w:val="20"/>
          <w:szCs w:val="20"/>
          <w:lang w:eastAsia="en-US"/>
        </w:rPr>
        <w:t>transportu</w:t>
      </w:r>
      <w:r w:rsidRPr="00FD2CD0">
        <w:rPr>
          <w:rFonts w:ascii="Arial" w:eastAsiaTheme="minorHAnsi" w:hAnsi="Arial" w:cs="Arial"/>
          <w:sz w:val="20"/>
          <w:szCs w:val="20"/>
          <w:lang w:eastAsia="en-US"/>
        </w:rPr>
        <w:t xml:space="preserve"> w średniookresowej perspektywie oraz sformułować propozycje rozwiązań, służących temu</w:t>
      </w:r>
      <w:r w:rsidR="0035798B">
        <w:rPr>
          <w:rFonts w:ascii="Arial" w:eastAsiaTheme="minorHAnsi" w:hAnsi="Arial" w:cs="Arial"/>
          <w:sz w:val="20"/>
          <w:szCs w:val="20"/>
          <w:lang w:eastAsia="en-US"/>
        </w:rPr>
        <w:t>,</w:t>
      </w:r>
      <w:r w:rsidRPr="00FD2CD0">
        <w:rPr>
          <w:rFonts w:ascii="Arial" w:eastAsiaTheme="minorHAnsi" w:hAnsi="Arial" w:cs="Arial"/>
          <w:sz w:val="20"/>
          <w:szCs w:val="20"/>
          <w:lang w:eastAsia="en-US"/>
        </w:rPr>
        <w:t xml:space="preserve"> by </w:t>
      </w:r>
      <w:r>
        <w:rPr>
          <w:rFonts w:ascii="Arial" w:eastAsiaTheme="minorHAnsi" w:hAnsi="Arial" w:cs="Arial"/>
          <w:sz w:val="20"/>
          <w:szCs w:val="20"/>
          <w:lang w:eastAsia="en-US"/>
        </w:rPr>
        <w:t>nowa strategia</w:t>
      </w:r>
      <w:r w:rsidRPr="00FD2CD0">
        <w:rPr>
          <w:rFonts w:ascii="Arial" w:eastAsiaTheme="minorHAnsi" w:hAnsi="Arial" w:cs="Arial"/>
          <w:sz w:val="20"/>
          <w:szCs w:val="20"/>
          <w:lang w:eastAsia="en-US"/>
        </w:rPr>
        <w:t xml:space="preserve"> uwzględniał</w:t>
      </w:r>
      <w:r>
        <w:rPr>
          <w:rFonts w:ascii="Arial" w:eastAsiaTheme="minorHAnsi" w:hAnsi="Arial" w:cs="Arial"/>
          <w:sz w:val="20"/>
          <w:szCs w:val="20"/>
          <w:lang w:eastAsia="en-US"/>
        </w:rPr>
        <w:t>a</w:t>
      </w:r>
      <w:r w:rsidRPr="00FD2CD0">
        <w:rPr>
          <w:rFonts w:ascii="Arial" w:eastAsiaTheme="minorHAnsi" w:hAnsi="Arial" w:cs="Arial"/>
          <w:sz w:val="20"/>
          <w:szCs w:val="20"/>
          <w:lang w:eastAsia="en-US"/>
        </w:rPr>
        <w:t xml:space="preserve"> dynamicznie zmieniającą się rzeczywistość. </w:t>
      </w:r>
      <w:r w:rsidR="00637C2E">
        <w:rPr>
          <w:rFonts w:ascii="Arial" w:eastAsiaTheme="minorHAnsi" w:hAnsi="Arial" w:cs="Arial"/>
          <w:sz w:val="20"/>
          <w:szCs w:val="20"/>
          <w:lang w:eastAsia="en-US"/>
        </w:rPr>
        <w:t xml:space="preserve">Należy zatem określić, w jaki sposób należy </w:t>
      </w:r>
      <w:r w:rsidRPr="00FD2CD0">
        <w:rPr>
          <w:rFonts w:ascii="Arial" w:eastAsiaTheme="minorHAnsi" w:hAnsi="Arial" w:cs="Arial"/>
          <w:b/>
          <w:bCs/>
          <w:sz w:val="20"/>
          <w:szCs w:val="20"/>
          <w:lang w:eastAsia="en-US"/>
        </w:rPr>
        <w:t xml:space="preserve">zaprogramować rozwój </w:t>
      </w:r>
      <w:r>
        <w:rPr>
          <w:rFonts w:ascii="Arial" w:eastAsiaTheme="minorHAnsi" w:hAnsi="Arial" w:cs="Arial"/>
          <w:b/>
          <w:bCs/>
          <w:sz w:val="20"/>
          <w:szCs w:val="20"/>
          <w:lang w:eastAsia="en-US"/>
        </w:rPr>
        <w:t>transportu</w:t>
      </w:r>
      <w:r w:rsidRPr="00FD2CD0">
        <w:rPr>
          <w:rFonts w:ascii="Arial" w:eastAsiaTheme="minorHAnsi" w:hAnsi="Arial" w:cs="Arial"/>
          <w:b/>
          <w:bCs/>
          <w:sz w:val="20"/>
          <w:szCs w:val="20"/>
          <w:lang w:eastAsia="en-US"/>
        </w:rPr>
        <w:t xml:space="preserve"> w perspektywie średniookresowej w obecnej, mocno zmiennej rzeczywistości oraz skutecznie wdrażać przyjęte cele?</w:t>
      </w:r>
    </w:p>
    <w:p w14:paraId="2E41FF93" w14:textId="77777777" w:rsidR="00076072" w:rsidRDefault="00076072" w:rsidP="00F55854">
      <w:pPr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bCs/>
          <w:sz w:val="20"/>
          <w:szCs w:val="20"/>
          <w:lang w:eastAsia="en-US"/>
        </w:rPr>
      </w:pPr>
    </w:p>
    <w:p w14:paraId="34F67003" w14:textId="77777777" w:rsidR="00B255C3" w:rsidRPr="00076072" w:rsidRDefault="00076072" w:rsidP="00076072">
      <w:pPr>
        <w:jc w:val="both"/>
        <w:rPr>
          <w:rFonts w:ascii="Arial" w:eastAsiaTheme="minorHAnsi" w:hAnsi="Arial" w:cs="Arial"/>
          <w:sz w:val="20"/>
          <w:szCs w:val="20"/>
          <w:lang w:eastAsia="en-US"/>
        </w:rPr>
      </w:pPr>
      <w:r>
        <w:rPr>
          <w:rFonts w:ascii="Arial" w:eastAsiaTheme="minorHAnsi" w:hAnsi="Arial" w:cs="Arial"/>
          <w:b/>
          <w:bCs/>
          <w:sz w:val="20"/>
          <w:szCs w:val="20"/>
          <w:lang w:eastAsia="en-US"/>
        </w:rPr>
        <w:t xml:space="preserve">2. </w:t>
      </w:r>
      <w:r w:rsidR="00B255C3" w:rsidRPr="00076072">
        <w:rPr>
          <w:rFonts w:ascii="Arial" w:eastAsiaTheme="minorHAnsi" w:hAnsi="Arial" w:cs="Arial"/>
          <w:sz w:val="20"/>
          <w:szCs w:val="20"/>
          <w:lang w:eastAsia="en-US"/>
        </w:rPr>
        <w:t>Drugi</w:t>
      </w:r>
      <w:r w:rsidR="00EB748B">
        <w:rPr>
          <w:rFonts w:ascii="Arial" w:eastAsiaTheme="minorHAnsi" w:hAnsi="Arial" w:cs="Arial"/>
          <w:sz w:val="20"/>
          <w:szCs w:val="20"/>
          <w:lang w:eastAsia="en-US"/>
        </w:rPr>
        <w:t>e</w:t>
      </w:r>
      <w:r w:rsidR="00B255C3" w:rsidRPr="00076072">
        <w:rPr>
          <w:rFonts w:ascii="Arial" w:eastAsiaTheme="minorHAnsi" w:hAnsi="Arial" w:cs="Arial"/>
          <w:sz w:val="20"/>
          <w:szCs w:val="20"/>
          <w:lang w:eastAsia="en-US"/>
        </w:rPr>
        <w:t xml:space="preserve"> </w:t>
      </w:r>
      <w:r w:rsidR="00EB748B">
        <w:rPr>
          <w:rFonts w:ascii="Arial" w:eastAsiaTheme="minorHAnsi" w:hAnsi="Arial" w:cs="Arial"/>
          <w:sz w:val="20"/>
          <w:szCs w:val="20"/>
          <w:lang w:eastAsia="en-US"/>
        </w:rPr>
        <w:t>zadanie</w:t>
      </w:r>
      <w:r w:rsidR="00B255C3" w:rsidRPr="00076072">
        <w:rPr>
          <w:rFonts w:ascii="Arial" w:eastAsiaTheme="minorHAnsi" w:hAnsi="Arial" w:cs="Arial"/>
          <w:sz w:val="20"/>
          <w:szCs w:val="20"/>
          <w:lang w:eastAsia="en-US"/>
        </w:rPr>
        <w:t xml:space="preserve"> będzie dotyczył</w:t>
      </w:r>
      <w:r w:rsidR="00EB748B">
        <w:rPr>
          <w:rFonts w:ascii="Arial" w:eastAsiaTheme="minorHAnsi" w:hAnsi="Arial" w:cs="Arial"/>
          <w:sz w:val="20"/>
          <w:szCs w:val="20"/>
          <w:lang w:eastAsia="en-US"/>
        </w:rPr>
        <w:t>o</w:t>
      </w:r>
      <w:r w:rsidR="00B255C3" w:rsidRPr="00076072">
        <w:rPr>
          <w:rFonts w:ascii="Arial" w:eastAsiaTheme="minorHAnsi" w:hAnsi="Arial" w:cs="Arial"/>
          <w:sz w:val="20"/>
          <w:szCs w:val="20"/>
          <w:lang w:eastAsia="en-US"/>
        </w:rPr>
        <w:t xml:space="preserve"> </w:t>
      </w:r>
      <w:r w:rsidR="004736C1">
        <w:rPr>
          <w:rFonts w:ascii="Arial" w:eastAsiaTheme="minorHAnsi" w:hAnsi="Arial" w:cs="Arial"/>
          <w:sz w:val="20"/>
          <w:szCs w:val="20"/>
          <w:lang w:eastAsia="en-US"/>
        </w:rPr>
        <w:t xml:space="preserve">przygotowania </w:t>
      </w:r>
      <w:r w:rsidR="00B255C3" w:rsidRPr="00076072">
        <w:rPr>
          <w:rFonts w:ascii="Arial" w:eastAsiaTheme="minorHAnsi" w:hAnsi="Arial" w:cs="Arial"/>
          <w:sz w:val="20"/>
          <w:szCs w:val="20"/>
          <w:lang w:eastAsia="en-US"/>
        </w:rPr>
        <w:t xml:space="preserve">diagnozy </w:t>
      </w:r>
      <w:r w:rsidR="004736C1">
        <w:rPr>
          <w:rFonts w:ascii="Arial" w:eastAsiaTheme="minorHAnsi" w:hAnsi="Arial" w:cs="Arial"/>
          <w:sz w:val="20"/>
          <w:szCs w:val="20"/>
          <w:lang w:eastAsia="en-US"/>
        </w:rPr>
        <w:t xml:space="preserve">systemu </w:t>
      </w:r>
      <w:r w:rsidR="00B255C3" w:rsidRPr="00076072">
        <w:rPr>
          <w:rFonts w:ascii="Arial" w:eastAsiaTheme="minorHAnsi" w:hAnsi="Arial" w:cs="Arial"/>
          <w:sz w:val="20"/>
          <w:szCs w:val="20"/>
          <w:lang w:eastAsia="en-US"/>
        </w:rPr>
        <w:t xml:space="preserve"> transport</w:t>
      </w:r>
      <w:r w:rsidR="004736C1">
        <w:rPr>
          <w:rFonts w:ascii="Arial" w:eastAsiaTheme="minorHAnsi" w:hAnsi="Arial" w:cs="Arial"/>
          <w:sz w:val="20"/>
          <w:szCs w:val="20"/>
          <w:lang w:eastAsia="en-US"/>
        </w:rPr>
        <w:t>owego</w:t>
      </w:r>
      <w:r w:rsidR="00B255C3" w:rsidRPr="00076072">
        <w:rPr>
          <w:rFonts w:ascii="Arial" w:eastAsiaTheme="minorHAnsi" w:hAnsi="Arial" w:cs="Arial"/>
          <w:sz w:val="20"/>
          <w:szCs w:val="20"/>
          <w:lang w:eastAsia="en-US"/>
        </w:rPr>
        <w:t xml:space="preserve"> w Polsce. Podejmowane działania mają na celu m.in. podstawy przygotowania nowej strategii i podniesienie jakości finalnej wersji dokumentu i spowodowanie, aby w jak największej mierze odpowiadał on na zidentyfikowane potrzeby rozwojowe. </w:t>
      </w:r>
    </w:p>
    <w:p w14:paraId="6D33F31C" w14:textId="77777777" w:rsidR="000E668F" w:rsidRDefault="000E668F" w:rsidP="000E668F"/>
    <w:p w14:paraId="7D027912" w14:textId="77777777" w:rsidR="004947AA" w:rsidRDefault="004947AA" w:rsidP="000E668F">
      <w:pPr>
        <w:spacing w:after="120" w:line="240" w:lineRule="exact"/>
        <w:jc w:val="both"/>
        <w:outlineLvl w:val="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III. ZAKRES OPRACOWANIA</w:t>
      </w:r>
      <w:r w:rsidR="000E668F" w:rsidRPr="00846EB8">
        <w:rPr>
          <w:rFonts w:ascii="Arial" w:hAnsi="Arial" w:cs="Arial"/>
          <w:b/>
          <w:sz w:val="20"/>
          <w:szCs w:val="20"/>
        </w:rPr>
        <w:t>:</w:t>
      </w:r>
    </w:p>
    <w:p w14:paraId="62EBAA23" w14:textId="77777777" w:rsidR="000B57DB" w:rsidRDefault="000B57DB" w:rsidP="000E668F">
      <w:pPr>
        <w:spacing w:after="120" w:line="240" w:lineRule="exact"/>
        <w:jc w:val="both"/>
        <w:outlineLvl w:val="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Zadanie 1:</w:t>
      </w:r>
    </w:p>
    <w:p w14:paraId="05EAF1A3" w14:textId="77777777" w:rsidR="002D4307" w:rsidRDefault="002D4307" w:rsidP="000E668F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Badaniem ewaluacyjnym objęta zostanie SZRT. </w:t>
      </w:r>
    </w:p>
    <w:p w14:paraId="2144A36D" w14:textId="77777777" w:rsidR="002D4307" w:rsidRDefault="002D4307" w:rsidP="000E668F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2D4307">
        <w:rPr>
          <w:rFonts w:ascii="Arial" w:hAnsi="Arial" w:cs="Arial"/>
          <w:sz w:val="20"/>
          <w:szCs w:val="20"/>
        </w:rPr>
        <w:t>Zakres czasowy bad</w:t>
      </w:r>
      <w:r>
        <w:rPr>
          <w:rFonts w:ascii="Arial" w:hAnsi="Arial" w:cs="Arial"/>
          <w:sz w:val="20"/>
          <w:szCs w:val="20"/>
        </w:rPr>
        <w:t>ania obejmuje lata realizacji SZ</w:t>
      </w:r>
      <w:r w:rsidRPr="002D4307">
        <w:rPr>
          <w:rFonts w:ascii="Arial" w:hAnsi="Arial" w:cs="Arial"/>
          <w:sz w:val="20"/>
          <w:szCs w:val="20"/>
        </w:rPr>
        <w:t>R</w:t>
      </w:r>
      <w:r>
        <w:rPr>
          <w:rFonts w:ascii="Arial" w:hAnsi="Arial" w:cs="Arial"/>
          <w:sz w:val="20"/>
          <w:szCs w:val="20"/>
        </w:rPr>
        <w:t>T</w:t>
      </w:r>
      <w:r w:rsidRPr="002D4307">
        <w:rPr>
          <w:rFonts w:ascii="Arial" w:hAnsi="Arial" w:cs="Arial"/>
          <w:sz w:val="20"/>
          <w:szCs w:val="20"/>
        </w:rPr>
        <w:t>, tj. 201</w:t>
      </w:r>
      <w:r>
        <w:rPr>
          <w:rFonts w:ascii="Arial" w:hAnsi="Arial" w:cs="Arial"/>
          <w:sz w:val="20"/>
          <w:szCs w:val="20"/>
        </w:rPr>
        <w:t>9</w:t>
      </w:r>
      <w:r w:rsidRPr="002D4307">
        <w:rPr>
          <w:rFonts w:ascii="Arial" w:hAnsi="Arial" w:cs="Arial"/>
          <w:sz w:val="20"/>
          <w:szCs w:val="20"/>
        </w:rPr>
        <w:t>-2023 oraz okres do 2040 r. w przypadku analiz i formułowania wniosków dla</w:t>
      </w:r>
      <w:r>
        <w:rPr>
          <w:rFonts w:ascii="Arial" w:hAnsi="Arial" w:cs="Arial"/>
          <w:sz w:val="20"/>
          <w:szCs w:val="20"/>
        </w:rPr>
        <w:t xml:space="preserve"> planowanej</w:t>
      </w:r>
      <w:r w:rsidRPr="002D4307">
        <w:rPr>
          <w:rFonts w:ascii="Arial" w:hAnsi="Arial" w:cs="Arial"/>
          <w:sz w:val="20"/>
          <w:szCs w:val="20"/>
        </w:rPr>
        <w:t xml:space="preserve"> nowej strategii.</w:t>
      </w:r>
    </w:p>
    <w:p w14:paraId="613E62B0" w14:textId="77777777" w:rsidR="002D4307" w:rsidRPr="002D4307" w:rsidRDefault="002D4307" w:rsidP="002D4307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2D4307">
        <w:rPr>
          <w:rFonts w:ascii="Arial" w:hAnsi="Arial" w:cs="Arial"/>
          <w:b/>
          <w:bCs/>
          <w:sz w:val="20"/>
          <w:szCs w:val="20"/>
        </w:rPr>
        <w:t xml:space="preserve">Pytania ewaluacyjne </w:t>
      </w:r>
    </w:p>
    <w:p w14:paraId="315CEED4" w14:textId="77777777" w:rsidR="002D4307" w:rsidRPr="002D4307" w:rsidRDefault="002D4307" w:rsidP="002D4307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2D4307">
        <w:rPr>
          <w:rFonts w:ascii="Arial" w:hAnsi="Arial" w:cs="Arial"/>
          <w:sz w:val="20"/>
          <w:szCs w:val="20"/>
        </w:rPr>
        <w:t xml:space="preserve">Zadaniem </w:t>
      </w:r>
      <w:r>
        <w:rPr>
          <w:rFonts w:ascii="Arial" w:hAnsi="Arial" w:cs="Arial"/>
          <w:sz w:val="20"/>
          <w:szCs w:val="20"/>
        </w:rPr>
        <w:t>wykonawcy</w:t>
      </w:r>
      <w:r w:rsidRPr="002D4307">
        <w:rPr>
          <w:rFonts w:ascii="Arial" w:hAnsi="Arial" w:cs="Arial"/>
          <w:sz w:val="20"/>
          <w:szCs w:val="20"/>
        </w:rPr>
        <w:t xml:space="preserve"> będzie odpowiedź na sformułowane poniżej pytania ewaluacyjne w ramach poszczególnych modułów badawczych. Na podstawie odpowiedzi na poniższe pytania </w:t>
      </w:r>
      <w:r>
        <w:rPr>
          <w:rFonts w:ascii="Arial" w:hAnsi="Arial" w:cs="Arial"/>
          <w:sz w:val="20"/>
          <w:szCs w:val="20"/>
        </w:rPr>
        <w:t>wykonawca</w:t>
      </w:r>
      <w:r w:rsidRPr="002D4307">
        <w:rPr>
          <w:rFonts w:ascii="Arial" w:hAnsi="Arial" w:cs="Arial"/>
          <w:sz w:val="20"/>
          <w:szCs w:val="20"/>
        </w:rPr>
        <w:t xml:space="preserve"> sformułuje wnioski i rekomendacje w zakresie założeń, a finalnie projektu nowej </w:t>
      </w:r>
      <w:r>
        <w:rPr>
          <w:rFonts w:ascii="Arial" w:hAnsi="Arial" w:cs="Arial"/>
          <w:sz w:val="20"/>
          <w:szCs w:val="20"/>
        </w:rPr>
        <w:t>strategii rozwoju transportu</w:t>
      </w:r>
      <w:r w:rsidRPr="002D4307">
        <w:rPr>
          <w:rFonts w:ascii="Arial" w:hAnsi="Arial" w:cs="Arial"/>
          <w:sz w:val="20"/>
          <w:szCs w:val="20"/>
        </w:rPr>
        <w:t xml:space="preserve">. </w:t>
      </w:r>
    </w:p>
    <w:p w14:paraId="5542FC47" w14:textId="77777777" w:rsidR="002D4307" w:rsidRPr="002D4307" w:rsidRDefault="002D4307" w:rsidP="002D4307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2D4307">
        <w:rPr>
          <w:rFonts w:ascii="Arial" w:hAnsi="Arial" w:cs="Arial"/>
          <w:sz w:val="20"/>
          <w:szCs w:val="20"/>
        </w:rPr>
        <w:t xml:space="preserve">Moduły badawcze </w:t>
      </w:r>
    </w:p>
    <w:p w14:paraId="05D511A7" w14:textId="77777777" w:rsidR="002D4307" w:rsidRDefault="004D584D" w:rsidP="002D4307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Zadanie </w:t>
      </w:r>
      <w:r w:rsidR="002D4307" w:rsidRPr="002D4307">
        <w:rPr>
          <w:rFonts w:ascii="Arial" w:hAnsi="Arial" w:cs="Arial"/>
          <w:b/>
          <w:bCs/>
          <w:sz w:val="20"/>
          <w:szCs w:val="20"/>
        </w:rPr>
        <w:t xml:space="preserve"> </w:t>
      </w:r>
      <w:r w:rsidR="003E36E6">
        <w:rPr>
          <w:rFonts w:ascii="Arial" w:hAnsi="Arial" w:cs="Arial"/>
          <w:b/>
          <w:bCs/>
          <w:sz w:val="20"/>
          <w:szCs w:val="20"/>
        </w:rPr>
        <w:t xml:space="preserve">I </w:t>
      </w:r>
      <w:r w:rsidR="002D4307" w:rsidRPr="002D4307">
        <w:rPr>
          <w:rFonts w:ascii="Arial" w:hAnsi="Arial" w:cs="Arial"/>
          <w:b/>
          <w:bCs/>
          <w:sz w:val="20"/>
          <w:szCs w:val="20"/>
        </w:rPr>
        <w:t>– ocena realizacji S</w:t>
      </w:r>
      <w:r w:rsidR="002D4307">
        <w:rPr>
          <w:rFonts w:ascii="Arial" w:hAnsi="Arial" w:cs="Arial"/>
          <w:b/>
          <w:bCs/>
          <w:sz w:val="20"/>
          <w:szCs w:val="20"/>
        </w:rPr>
        <w:t>Z</w:t>
      </w:r>
      <w:r w:rsidR="002D4307" w:rsidRPr="002D4307">
        <w:rPr>
          <w:rFonts w:ascii="Arial" w:hAnsi="Arial" w:cs="Arial"/>
          <w:b/>
          <w:bCs/>
          <w:sz w:val="20"/>
          <w:szCs w:val="20"/>
        </w:rPr>
        <w:t>R</w:t>
      </w:r>
      <w:r w:rsidR="002D4307">
        <w:rPr>
          <w:rFonts w:ascii="Arial" w:hAnsi="Arial" w:cs="Arial"/>
          <w:b/>
          <w:bCs/>
          <w:sz w:val="20"/>
          <w:szCs w:val="20"/>
        </w:rPr>
        <w:t>T</w:t>
      </w:r>
    </w:p>
    <w:p w14:paraId="5A12EFAF" w14:textId="77777777" w:rsidR="002D4307" w:rsidRPr="002D4307" w:rsidRDefault="002D4307" w:rsidP="002D4307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2D4307">
        <w:rPr>
          <w:rFonts w:ascii="Arial" w:hAnsi="Arial" w:cs="Arial"/>
          <w:sz w:val="20"/>
          <w:szCs w:val="20"/>
        </w:rPr>
        <w:t>Moduł I – ocena tra</w:t>
      </w:r>
      <w:r>
        <w:rPr>
          <w:rFonts w:ascii="Arial" w:hAnsi="Arial" w:cs="Arial"/>
          <w:sz w:val="20"/>
          <w:szCs w:val="20"/>
        </w:rPr>
        <w:t>fności założeń strategicznych SZ</w:t>
      </w:r>
      <w:r w:rsidRPr="002D4307">
        <w:rPr>
          <w:rFonts w:ascii="Arial" w:hAnsi="Arial" w:cs="Arial"/>
          <w:sz w:val="20"/>
          <w:szCs w:val="20"/>
        </w:rPr>
        <w:t>R</w:t>
      </w:r>
      <w:r>
        <w:rPr>
          <w:rFonts w:ascii="Arial" w:hAnsi="Arial" w:cs="Arial"/>
          <w:sz w:val="20"/>
          <w:szCs w:val="20"/>
        </w:rPr>
        <w:t>T</w:t>
      </w:r>
      <w:r w:rsidRPr="002D4307">
        <w:rPr>
          <w:rFonts w:ascii="Arial" w:hAnsi="Arial" w:cs="Arial"/>
          <w:sz w:val="20"/>
          <w:szCs w:val="20"/>
        </w:rPr>
        <w:t xml:space="preserve"> w świetle aktualnej sytuacji społeczno-gospodarczej. </w:t>
      </w:r>
    </w:p>
    <w:p w14:paraId="2381F95F" w14:textId="77777777" w:rsidR="0035798B" w:rsidRPr="002D4307" w:rsidRDefault="002D4307" w:rsidP="002D4307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2D4307">
        <w:rPr>
          <w:rFonts w:ascii="Arial" w:hAnsi="Arial" w:cs="Arial"/>
          <w:sz w:val="20"/>
          <w:szCs w:val="20"/>
        </w:rPr>
        <w:t>1. Czy konieczna jest zmiana celów i kierunków interwencji S</w:t>
      </w:r>
      <w:r>
        <w:rPr>
          <w:rFonts w:ascii="Arial" w:hAnsi="Arial" w:cs="Arial"/>
          <w:sz w:val="20"/>
          <w:szCs w:val="20"/>
        </w:rPr>
        <w:t>Z</w:t>
      </w:r>
      <w:r w:rsidRPr="002D4307">
        <w:rPr>
          <w:rFonts w:ascii="Arial" w:hAnsi="Arial" w:cs="Arial"/>
          <w:sz w:val="20"/>
          <w:szCs w:val="20"/>
        </w:rPr>
        <w:t>R</w:t>
      </w:r>
      <w:r>
        <w:rPr>
          <w:rFonts w:ascii="Arial" w:hAnsi="Arial" w:cs="Arial"/>
          <w:sz w:val="20"/>
          <w:szCs w:val="20"/>
        </w:rPr>
        <w:t>T</w:t>
      </w:r>
      <w:r w:rsidRPr="002D4307">
        <w:rPr>
          <w:rFonts w:ascii="Arial" w:hAnsi="Arial" w:cs="Arial"/>
          <w:sz w:val="20"/>
          <w:szCs w:val="20"/>
        </w:rPr>
        <w:t>, biorąc pod uwagę aktualne wyzwania, zagrożenia i trendy rozwojowe? Jeśli tak</w:t>
      </w:r>
      <w:r w:rsidR="00555130">
        <w:rPr>
          <w:rFonts w:ascii="Arial" w:hAnsi="Arial" w:cs="Arial"/>
          <w:sz w:val="20"/>
          <w:szCs w:val="20"/>
        </w:rPr>
        <w:t>,</w:t>
      </w:r>
      <w:r w:rsidRPr="002D4307">
        <w:rPr>
          <w:rFonts w:ascii="Arial" w:hAnsi="Arial" w:cs="Arial"/>
          <w:sz w:val="20"/>
          <w:szCs w:val="20"/>
        </w:rPr>
        <w:t xml:space="preserve"> to w jakim zakresie? </w:t>
      </w:r>
    </w:p>
    <w:p w14:paraId="4C488176" w14:textId="77777777" w:rsidR="002D4307" w:rsidRDefault="00EC0DB3" w:rsidP="002D4307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</w:t>
      </w:r>
      <w:r w:rsidR="002D4307" w:rsidRPr="002D4307">
        <w:rPr>
          <w:rFonts w:ascii="Arial" w:hAnsi="Arial" w:cs="Arial"/>
          <w:sz w:val="20"/>
          <w:szCs w:val="20"/>
        </w:rPr>
        <w:t>. Czy zmiany polityk unijnych wpływają na konieczność modyfikacji celów i kierunków interwencji S</w:t>
      </w:r>
      <w:r w:rsidR="002D4307">
        <w:rPr>
          <w:rFonts w:ascii="Arial" w:hAnsi="Arial" w:cs="Arial"/>
          <w:sz w:val="20"/>
          <w:szCs w:val="20"/>
        </w:rPr>
        <w:t>Z</w:t>
      </w:r>
      <w:r w:rsidR="002D4307" w:rsidRPr="002D4307">
        <w:rPr>
          <w:rFonts w:ascii="Arial" w:hAnsi="Arial" w:cs="Arial"/>
          <w:sz w:val="20"/>
          <w:szCs w:val="20"/>
        </w:rPr>
        <w:t>R</w:t>
      </w:r>
      <w:r w:rsidR="002D4307">
        <w:rPr>
          <w:rFonts w:ascii="Arial" w:hAnsi="Arial" w:cs="Arial"/>
          <w:sz w:val="20"/>
          <w:szCs w:val="20"/>
        </w:rPr>
        <w:t>T</w:t>
      </w:r>
      <w:r w:rsidR="002D4307" w:rsidRPr="002D4307">
        <w:rPr>
          <w:rFonts w:ascii="Arial" w:hAnsi="Arial" w:cs="Arial"/>
          <w:sz w:val="20"/>
          <w:szCs w:val="20"/>
        </w:rPr>
        <w:t>? Jeśli tak</w:t>
      </w:r>
      <w:r w:rsidR="002B5596">
        <w:rPr>
          <w:rFonts w:ascii="Arial" w:hAnsi="Arial" w:cs="Arial"/>
          <w:sz w:val="20"/>
          <w:szCs w:val="20"/>
        </w:rPr>
        <w:t>,</w:t>
      </w:r>
      <w:r w:rsidR="002D4307" w:rsidRPr="002D4307">
        <w:rPr>
          <w:rFonts w:ascii="Arial" w:hAnsi="Arial" w:cs="Arial"/>
          <w:sz w:val="20"/>
          <w:szCs w:val="20"/>
        </w:rPr>
        <w:t xml:space="preserve"> to jakie i w jaki sposób? </w:t>
      </w:r>
    </w:p>
    <w:p w14:paraId="149B5E71" w14:textId="77777777" w:rsidR="00290BEB" w:rsidRPr="002D4307" w:rsidRDefault="00EC0DB3" w:rsidP="002D4307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</w:t>
      </w:r>
      <w:r w:rsidR="00290BEB">
        <w:rPr>
          <w:rFonts w:ascii="Arial" w:hAnsi="Arial" w:cs="Arial"/>
          <w:sz w:val="20"/>
          <w:szCs w:val="20"/>
        </w:rPr>
        <w:t>. Jak zmieniające się czynniki globalne oddziałują na polski system transportu i czy powinny znaleźć odzwierciedlenie w modyfikacji</w:t>
      </w:r>
      <w:r w:rsidR="00290BEB" w:rsidRPr="00290BEB">
        <w:rPr>
          <w:rFonts w:ascii="Arial" w:hAnsi="Arial" w:cs="Arial"/>
          <w:sz w:val="20"/>
          <w:szCs w:val="20"/>
        </w:rPr>
        <w:t xml:space="preserve"> </w:t>
      </w:r>
      <w:r w:rsidR="00290BEB" w:rsidRPr="002D4307">
        <w:rPr>
          <w:rFonts w:ascii="Arial" w:hAnsi="Arial" w:cs="Arial"/>
          <w:sz w:val="20"/>
          <w:szCs w:val="20"/>
        </w:rPr>
        <w:t>celów i kierunków interwencji S</w:t>
      </w:r>
      <w:r w:rsidR="00290BEB">
        <w:rPr>
          <w:rFonts w:ascii="Arial" w:hAnsi="Arial" w:cs="Arial"/>
          <w:sz w:val="20"/>
          <w:szCs w:val="20"/>
        </w:rPr>
        <w:t>Z</w:t>
      </w:r>
      <w:r w:rsidR="00290BEB" w:rsidRPr="002D4307">
        <w:rPr>
          <w:rFonts w:ascii="Arial" w:hAnsi="Arial" w:cs="Arial"/>
          <w:sz w:val="20"/>
          <w:szCs w:val="20"/>
        </w:rPr>
        <w:t>R</w:t>
      </w:r>
      <w:r w:rsidR="00290BEB">
        <w:rPr>
          <w:rFonts w:ascii="Arial" w:hAnsi="Arial" w:cs="Arial"/>
          <w:sz w:val="20"/>
          <w:szCs w:val="20"/>
        </w:rPr>
        <w:t>T</w:t>
      </w:r>
      <w:r w:rsidR="00290BEB" w:rsidRPr="002D4307">
        <w:rPr>
          <w:rFonts w:ascii="Arial" w:hAnsi="Arial" w:cs="Arial"/>
          <w:sz w:val="20"/>
          <w:szCs w:val="20"/>
        </w:rPr>
        <w:t>?</w:t>
      </w:r>
    </w:p>
    <w:p w14:paraId="2782CEF9" w14:textId="77777777" w:rsidR="002D4307" w:rsidRPr="002D4307" w:rsidRDefault="00EC0DB3" w:rsidP="002D4307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</w:t>
      </w:r>
      <w:r w:rsidR="002D4307" w:rsidRPr="002D4307">
        <w:rPr>
          <w:rFonts w:ascii="Arial" w:hAnsi="Arial" w:cs="Arial"/>
          <w:sz w:val="20"/>
          <w:szCs w:val="20"/>
        </w:rPr>
        <w:t xml:space="preserve">. Jakie obszary priorytetowe należałoby wskazać w nowej </w:t>
      </w:r>
      <w:r w:rsidR="002D4307">
        <w:rPr>
          <w:rFonts w:ascii="Arial" w:hAnsi="Arial" w:cs="Arial"/>
          <w:sz w:val="20"/>
          <w:szCs w:val="20"/>
        </w:rPr>
        <w:t>strategii rozwoju transportu</w:t>
      </w:r>
      <w:r w:rsidR="002D4307" w:rsidRPr="002D4307">
        <w:rPr>
          <w:rFonts w:ascii="Arial" w:hAnsi="Arial" w:cs="Arial"/>
          <w:sz w:val="20"/>
          <w:szCs w:val="20"/>
        </w:rPr>
        <w:t>, biorąc pod uwagę wnioski z analizy zapisów S</w:t>
      </w:r>
      <w:r w:rsidR="002D4307">
        <w:rPr>
          <w:rFonts w:ascii="Arial" w:hAnsi="Arial" w:cs="Arial"/>
          <w:sz w:val="20"/>
          <w:szCs w:val="20"/>
        </w:rPr>
        <w:t>Z</w:t>
      </w:r>
      <w:r w:rsidR="002D4307" w:rsidRPr="002D4307">
        <w:rPr>
          <w:rFonts w:ascii="Arial" w:hAnsi="Arial" w:cs="Arial"/>
          <w:sz w:val="20"/>
          <w:szCs w:val="20"/>
        </w:rPr>
        <w:t>R</w:t>
      </w:r>
      <w:r w:rsidR="002D4307">
        <w:rPr>
          <w:rFonts w:ascii="Arial" w:hAnsi="Arial" w:cs="Arial"/>
          <w:sz w:val="20"/>
          <w:szCs w:val="20"/>
        </w:rPr>
        <w:t>T</w:t>
      </w:r>
      <w:r w:rsidR="002D4307" w:rsidRPr="002D4307">
        <w:rPr>
          <w:rFonts w:ascii="Arial" w:hAnsi="Arial" w:cs="Arial"/>
          <w:sz w:val="20"/>
          <w:szCs w:val="20"/>
        </w:rPr>
        <w:t xml:space="preserve"> oraz wiedzę na temat aktualnych wyzwań rozwojowych? </w:t>
      </w:r>
    </w:p>
    <w:p w14:paraId="604AE997" w14:textId="77777777" w:rsidR="002D4307" w:rsidRPr="002D4307" w:rsidRDefault="00EC0DB3" w:rsidP="002D4307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</w:t>
      </w:r>
      <w:r w:rsidR="002D4307" w:rsidRPr="002D4307">
        <w:rPr>
          <w:rFonts w:ascii="Arial" w:hAnsi="Arial" w:cs="Arial"/>
          <w:sz w:val="20"/>
          <w:szCs w:val="20"/>
        </w:rPr>
        <w:t xml:space="preserve">. Jakim poziomem szczegółowości powinny charakteryzować się zapisy w nowej </w:t>
      </w:r>
      <w:r w:rsidR="002D4307">
        <w:rPr>
          <w:rFonts w:ascii="Arial" w:hAnsi="Arial" w:cs="Arial"/>
          <w:sz w:val="20"/>
          <w:szCs w:val="20"/>
        </w:rPr>
        <w:t>strategii rozwoju transportu</w:t>
      </w:r>
      <w:r w:rsidR="002D4307" w:rsidRPr="002D4307">
        <w:rPr>
          <w:rFonts w:ascii="Arial" w:hAnsi="Arial" w:cs="Arial"/>
          <w:sz w:val="20"/>
          <w:szCs w:val="20"/>
        </w:rPr>
        <w:t xml:space="preserve">, mając na uwadze wnioski z analizy dotychczasowej realizacji </w:t>
      </w:r>
      <w:r w:rsidR="002D4307">
        <w:rPr>
          <w:rFonts w:ascii="Arial" w:hAnsi="Arial" w:cs="Arial"/>
          <w:sz w:val="20"/>
          <w:szCs w:val="20"/>
        </w:rPr>
        <w:t>SZRT</w:t>
      </w:r>
      <w:r w:rsidR="002D4307" w:rsidRPr="002D4307">
        <w:rPr>
          <w:rFonts w:ascii="Arial" w:hAnsi="Arial" w:cs="Arial"/>
          <w:sz w:val="20"/>
          <w:szCs w:val="20"/>
        </w:rPr>
        <w:t xml:space="preserve"> oraz wzrost dynamiki zmian społeczno-gospodarczych w ostatnich latach? </w:t>
      </w:r>
    </w:p>
    <w:p w14:paraId="34F03C78" w14:textId="77777777" w:rsidR="002D4307" w:rsidRPr="002D4307" w:rsidRDefault="00EC0DB3" w:rsidP="002D4307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</w:t>
      </w:r>
      <w:r w:rsidR="002D4307" w:rsidRPr="002D4307">
        <w:rPr>
          <w:rFonts w:ascii="Arial" w:hAnsi="Arial" w:cs="Arial"/>
          <w:sz w:val="20"/>
          <w:szCs w:val="20"/>
        </w:rPr>
        <w:t>.</w:t>
      </w:r>
      <w:r w:rsidR="00610917">
        <w:rPr>
          <w:rFonts w:ascii="Arial" w:hAnsi="Arial" w:cs="Arial"/>
          <w:sz w:val="20"/>
          <w:szCs w:val="20"/>
        </w:rPr>
        <w:t>Wskazać ewentualne kierunki poszerzenia</w:t>
      </w:r>
      <w:r w:rsidR="002D4307" w:rsidRPr="002D4307">
        <w:rPr>
          <w:rFonts w:ascii="Arial" w:hAnsi="Arial" w:cs="Arial"/>
          <w:sz w:val="20"/>
          <w:szCs w:val="20"/>
        </w:rPr>
        <w:t xml:space="preserve"> zaangażowani</w:t>
      </w:r>
      <w:r w:rsidR="00610917">
        <w:rPr>
          <w:rFonts w:ascii="Arial" w:hAnsi="Arial" w:cs="Arial"/>
          <w:sz w:val="20"/>
          <w:szCs w:val="20"/>
        </w:rPr>
        <w:t>a</w:t>
      </w:r>
      <w:r w:rsidR="002D4307" w:rsidRPr="002D4307">
        <w:rPr>
          <w:rFonts w:ascii="Arial" w:hAnsi="Arial" w:cs="Arial"/>
          <w:sz w:val="20"/>
          <w:szCs w:val="20"/>
        </w:rPr>
        <w:t xml:space="preserve"> społeczne</w:t>
      </w:r>
      <w:r w:rsidR="00610917">
        <w:rPr>
          <w:rFonts w:ascii="Arial" w:hAnsi="Arial" w:cs="Arial"/>
          <w:sz w:val="20"/>
          <w:szCs w:val="20"/>
        </w:rPr>
        <w:t>go</w:t>
      </w:r>
      <w:r w:rsidR="002D4307" w:rsidRPr="002D4307">
        <w:rPr>
          <w:rFonts w:ascii="Arial" w:hAnsi="Arial" w:cs="Arial"/>
          <w:sz w:val="20"/>
          <w:szCs w:val="20"/>
        </w:rPr>
        <w:t xml:space="preserve"> w wyznaczaniu i realizacji celów rozwojowych (</w:t>
      </w:r>
      <w:r w:rsidR="00ED0BD4">
        <w:rPr>
          <w:rFonts w:ascii="Arial" w:hAnsi="Arial" w:cs="Arial"/>
          <w:sz w:val="20"/>
          <w:szCs w:val="20"/>
        </w:rPr>
        <w:t>jednostki samorządu terytorialnego</w:t>
      </w:r>
      <w:r w:rsidR="002D4307" w:rsidRPr="002D4307">
        <w:rPr>
          <w:rFonts w:ascii="Arial" w:hAnsi="Arial" w:cs="Arial"/>
          <w:sz w:val="20"/>
          <w:szCs w:val="20"/>
        </w:rPr>
        <w:t xml:space="preserve">, partnerzy społeczno-gospodarczy, instytucje społeczeństwa obywatelskiego, przedsiębiorcy, instytucje naukowe itd.)? </w:t>
      </w:r>
    </w:p>
    <w:p w14:paraId="7F4C8FAC" w14:textId="77777777" w:rsidR="002D4307" w:rsidRPr="002D4307" w:rsidRDefault="002D4307" w:rsidP="002D4307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2D4307">
        <w:rPr>
          <w:rFonts w:ascii="Arial" w:hAnsi="Arial" w:cs="Arial"/>
          <w:sz w:val="20"/>
          <w:szCs w:val="20"/>
        </w:rPr>
        <w:t>Moduł II – ocena systemu realizacji S</w:t>
      </w:r>
      <w:r>
        <w:rPr>
          <w:rFonts w:ascii="Arial" w:hAnsi="Arial" w:cs="Arial"/>
          <w:sz w:val="20"/>
          <w:szCs w:val="20"/>
        </w:rPr>
        <w:t>ZRT</w:t>
      </w:r>
      <w:r w:rsidRPr="002D4307">
        <w:rPr>
          <w:rFonts w:ascii="Arial" w:hAnsi="Arial" w:cs="Arial"/>
          <w:sz w:val="20"/>
          <w:szCs w:val="20"/>
        </w:rPr>
        <w:t xml:space="preserve">. </w:t>
      </w:r>
    </w:p>
    <w:p w14:paraId="3730AFA6" w14:textId="77777777" w:rsidR="002D4307" w:rsidRPr="002D4307" w:rsidRDefault="00EC0DB3" w:rsidP="002D4307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</w:t>
      </w:r>
      <w:r w:rsidR="002D4307" w:rsidRPr="002D4307">
        <w:rPr>
          <w:rFonts w:ascii="Arial" w:hAnsi="Arial" w:cs="Arial"/>
          <w:sz w:val="20"/>
          <w:szCs w:val="20"/>
        </w:rPr>
        <w:t>. Czy system realizacji S</w:t>
      </w:r>
      <w:r w:rsidR="002D4307">
        <w:rPr>
          <w:rFonts w:ascii="Arial" w:hAnsi="Arial" w:cs="Arial"/>
          <w:sz w:val="20"/>
          <w:szCs w:val="20"/>
        </w:rPr>
        <w:t>Z</w:t>
      </w:r>
      <w:r w:rsidR="002D4307" w:rsidRPr="002D4307">
        <w:rPr>
          <w:rFonts w:ascii="Arial" w:hAnsi="Arial" w:cs="Arial"/>
          <w:sz w:val="20"/>
          <w:szCs w:val="20"/>
        </w:rPr>
        <w:t>R</w:t>
      </w:r>
      <w:r w:rsidR="002D4307">
        <w:rPr>
          <w:rFonts w:ascii="Arial" w:hAnsi="Arial" w:cs="Arial"/>
          <w:sz w:val="20"/>
          <w:szCs w:val="20"/>
        </w:rPr>
        <w:t>T</w:t>
      </w:r>
      <w:r w:rsidR="002D4307" w:rsidRPr="002D4307">
        <w:rPr>
          <w:rFonts w:ascii="Arial" w:hAnsi="Arial" w:cs="Arial"/>
          <w:sz w:val="20"/>
          <w:szCs w:val="20"/>
        </w:rPr>
        <w:t xml:space="preserve"> poprzez </w:t>
      </w:r>
      <w:r w:rsidR="002D4307">
        <w:rPr>
          <w:rFonts w:ascii="Arial" w:hAnsi="Arial" w:cs="Arial"/>
          <w:sz w:val="20"/>
          <w:szCs w:val="20"/>
        </w:rPr>
        <w:t>wskazane kierunki interwencji, działania i projekty strategiczne</w:t>
      </w:r>
      <w:r w:rsidR="002D4307" w:rsidRPr="002D4307">
        <w:rPr>
          <w:rFonts w:ascii="Arial" w:hAnsi="Arial" w:cs="Arial"/>
          <w:sz w:val="20"/>
          <w:szCs w:val="20"/>
        </w:rPr>
        <w:t xml:space="preserve"> był trafny i skuteczny z punktu widzenia realizacji strategicznych celów S</w:t>
      </w:r>
      <w:r w:rsidR="002D4307">
        <w:rPr>
          <w:rFonts w:ascii="Arial" w:hAnsi="Arial" w:cs="Arial"/>
          <w:sz w:val="20"/>
          <w:szCs w:val="20"/>
        </w:rPr>
        <w:t>Z</w:t>
      </w:r>
      <w:r w:rsidR="002D4307" w:rsidRPr="002D4307">
        <w:rPr>
          <w:rFonts w:ascii="Arial" w:hAnsi="Arial" w:cs="Arial"/>
          <w:sz w:val="20"/>
          <w:szCs w:val="20"/>
        </w:rPr>
        <w:t>R</w:t>
      </w:r>
      <w:r w:rsidR="002D4307">
        <w:rPr>
          <w:rFonts w:ascii="Arial" w:hAnsi="Arial" w:cs="Arial"/>
          <w:sz w:val="20"/>
          <w:szCs w:val="20"/>
        </w:rPr>
        <w:t>T</w:t>
      </w:r>
      <w:r w:rsidR="002D4307" w:rsidRPr="002D4307">
        <w:rPr>
          <w:rFonts w:ascii="Arial" w:hAnsi="Arial" w:cs="Arial"/>
          <w:sz w:val="20"/>
          <w:szCs w:val="20"/>
        </w:rPr>
        <w:t>? Czy wymaga zmian? Jeśli tak, to jakich</w:t>
      </w:r>
      <w:r w:rsidR="002D4307">
        <w:rPr>
          <w:rFonts w:ascii="Arial" w:hAnsi="Arial" w:cs="Arial"/>
          <w:sz w:val="20"/>
          <w:szCs w:val="20"/>
        </w:rPr>
        <w:t xml:space="preserve"> w zgodzie z przepisami ustawy o zasadach prowadzenia polityki rozwoju</w:t>
      </w:r>
      <w:r w:rsidR="002D4307" w:rsidRPr="002D4307">
        <w:rPr>
          <w:rFonts w:ascii="Arial" w:hAnsi="Arial" w:cs="Arial"/>
          <w:sz w:val="20"/>
          <w:szCs w:val="20"/>
        </w:rPr>
        <w:t xml:space="preserve">? </w:t>
      </w:r>
    </w:p>
    <w:p w14:paraId="61CF3803" w14:textId="77777777" w:rsidR="002D4307" w:rsidRPr="002D4307" w:rsidRDefault="00EC0DB3" w:rsidP="002D4307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8</w:t>
      </w:r>
      <w:r w:rsidR="002D4307" w:rsidRPr="002D4307">
        <w:rPr>
          <w:rFonts w:ascii="Arial" w:hAnsi="Arial" w:cs="Arial"/>
          <w:sz w:val="20"/>
          <w:szCs w:val="20"/>
        </w:rPr>
        <w:t>. Czy proces doboru projektów strategicznych zawartych w S</w:t>
      </w:r>
      <w:r w:rsidR="00767602">
        <w:rPr>
          <w:rFonts w:ascii="Arial" w:hAnsi="Arial" w:cs="Arial"/>
          <w:sz w:val="20"/>
          <w:szCs w:val="20"/>
        </w:rPr>
        <w:t>Z</w:t>
      </w:r>
      <w:r w:rsidR="002D4307" w:rsidRPr="002D4307">
        <w:rPr>
          <w:rFonts w:ascii="Arial" w:hAnsi="Arial" w:cs="Arial"/>
          <w:sz w:val="20"/>
          <w:szCs w:val="20"/>
        </w:rPr>
        <w:t>R</w:t>
      </w:r>
      <w:r w:rsidR="00767602">
        <w:rPr>
          <w:rFonts w:ascii="Arial" w:hAnsi="Arial" w:cs="Arial"/>
          <w:sz w:val="20"/>
          <w:szCs w:val="20"/>
        </w:rPr>
        <w:t>T</w:t>
      </w:r>
      <w:r w:rsidR="002D4307" w:rsidRPr="002D4307">
        <w:rPr>
          <w:rFonts w:ascii="Arial" w:hAnsi="Arial" w:cs="Arial"/>
          <w:sz w:val="20"/>
          <w:szCs w:val="20"/>
        </w:rPr>
        <w:t xml:space="preserve"> był trafny z punktu widzeni</w:t>
      </w:r>
      <w:r w:rsidR="00767602">
        <w:rPr>
          <w:rFonts w:ascii="Arial" w:hAnsi="Arial" w:cs="Arial"/>
          <w:sz w:val="20"/>
          <w:szCs w:val="20"/>
        </w:rPr>
        <w:t>a realizacji celów strategii</w:t>
      </w:r>
      <w:r w:rsidR="002D4307" w:rsidRPr="002D4307">
        <w:rPr>
          <w:rFonts w:ascii="Arial" w:hAnsi="Arial" w:cs="Arial"/>
          <w:sz w:val="20"/>
          <w:szCs w:val="20"/>
        </w:rPr>
        <w:t xml:space="preserve">? Czy jego zasady realizacji były jasne i użyteczne dla uczestników systemu? </w:t>
      </w:r>
    </w:p>
    <w:p w14:paraId="65A4BA95" w14:textId="77777777" w:rsidR="003E36E6" w:rsidRPr="003E36E6" w:rsidRDefault="00EC0DB3" w:rsidP="003E36E6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</w:t>
      </w:r>
      <w:r w:rsidR="002D4307" w:rsidRPr="002D4307">
        <w:rPr>
          <w:rFonts w:ascii="Arial" w:hAnsi="Arial" w:cs="Arial"/>
          <w:sz w:val="20"/>
          <w:szCs w:val="20"/>
        </w:rPr>
        <w:t xml:space="preserve">. </w:t>
      </w:r>
      <w:r w:rsidR="00767602" w:rsidRPr="00767602">
        <w:rPr>
          <w:rFonts w:ascii="Arial" w:hAnsi="Arial" w:cs="Arial"/>
          <w:sz w:val="20"/>
          <w:szCs w:val="20"/>
        </w:rPr>
        <w:t>Czy na realizację projektów strategicznych wpływały w sposób istotny nieprzewidziane wcześniej czynniki kontekstowe? Jeśli tak</w:t>
      </w:r>
      <w:r w:rsidR="00ED0BD4">
        <w:rPr>
          <w:rFonts w:ascii="Arial" w:hAnsi="Arial" w:cs="Arial"/>
          <w:sz w:val="20"/>
          <w:szCs w:val="20"/>
        </w:rPr>
        <w:t>,</w:t>
      </w:r>
      <w:r w:rsidR="00767602" w:rsidRPr="00767602">
        <w:rPr>
          <w:rFonts w:ascii="Arial" w:hAnsi="Arial" w:cs="Arial"/>
          <w:sz w:val="20"/>
          <w:szCs w:val="20"/>
        </w:rPr>
        <w:t xml:space="preserve"> to jakie? W jaki sposób objawiał się ten wpływ? </w:t>
      </w:r>
    </w:p>
    <w:p w14:paraId="7B96CAC1" w14:textId="77777777" w:rsidR="003E36E6" w:rsidRPr="003E36E6" w:rsidRDefault="00EC0DB3" w:rsidP="003E36E6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10</w:t>
      </w:r>
      <w:r w:rsidR="003E36E6" w:rsidRPr="003E36E6">
        <w:rPr>
          <w:rFonts w:ascii="Arial" w:hAnsi="Arial" w:cs="Arial"/>
          <w:sz w:val="20"/>
          <w:szCs w:val="20"/>
        </w:rPr>
        <w:t>. Czy system monitorowania S</w:t>
      </w:r>
      <w:r w:rsidR="003E36E6">
        <w:rPr>
          <w:rFonts w:ascii="Arial" w:hAnsi="Arial" w:cs="Arial"/>
          <w:sz w:val="20"/>
          <w:szCs w:val="20"/>
        </w:rPr>
        <w:t>Z</w:t>
      </w:r>
      <w:r w:rsidR="003E36E6" w:rsidRPr="003E36E6">
        <w:rPr>
          <w:rFonts w:ascii="Arial" w:hAnsi="Arial" w:cs="Arial"/>
          <w:sz w:val="20"/>
          <w:szCs w:val="20"/>
        </w:rPr>
        <w:t>R</w:t>
      </w:r>
      <w:r w:rsidR="003E36E6">
        <w:rPr>
          <w:rFonts w:ascii="Arial" w:hAnsi="Arial" w:cs="Arial"/>
          <w:sz w:val="20"/>
          <w:szCs w:val="20"/>
        </w:rPr>
        <w:t>T</w:t>
      </w:r>
      <w:r w:rsidR="003E36E6" w:rsidRPr="003E36E6">
        <w:rPr>
          <w:rFonts w:ascii="Arial" w:hAnsi="Arial" w:cs="Arial"/>
          <w:sz w:val="20"/>
          <w:szCs w:val="20"/>
        </w:rPr>
        <w:t xml:space="preserve"> był skuteczny i użyteczny? Jakie elementy realizacji nowej strategii powinny podlegać monitorowaniu? Czy poza wskaźnik</w:t>
      </w:r>
      <w:r w:rsidR="003E36E6">
        <w:rPr>
          <w:rFonts w:ascii="Arial" w:hAnsi="Arial" w:cs="Arial"/>
          <w:sz w:val="20"/>
          <w:szCs w:val="20"/>
        </w:rPr>
        <w:t>ami i projektami strategicznymi</w:t>
      </w:r>
      <w:r w:rsidR="003E36E6" w:rsidRPr="003E36E6">
        <w:rPr>
          <w:rFonts w:ascii="Arial" w:hAnsi="Arial" w:cs="Arial"/>
          <w:sz w:val="20"/>
          <w:szCs w:val="20"/>
        </w:rPr>
        <w:t xml:space="preserve"> zasadne jest monitorowanie innych elementów? Jeśli tak</w:t>
      </w:r>
      <w:r w:rsidR="00ED0BD4">
        <w:rPr>
          <w:rFonts w:ascii="Arial" w:hAnsi="Arial" w:cs="Arial"/>
          <w:sz w:val="20"/>
          <w:szCs w:val="20"/>
        </w:rPr>
        <w:t>,</w:t>
      </w:r>
      <w:r w:rsidR="003E36E6" w:rsidRPr="003E36E6">
        <w:rPr>
          <w:rFonts w:ascii="Arial" w:hAnsi="Arial" w:cs="Arial"/>
          <w:sz w:val="20"/>
          <w:szCs w:val="20"/>
        </w:rPr>
        <w:t xml:space="preserve"> to jakich? </w:t>
      </w:r>
    </w:p>
    <w:p w14:paraId="62ED4C24" w14:textId="77777777" w:rsidR="003E36E6" w:rsidRPr="003E36E6" w:rsidRDefault="003E36E6" w:rsidP="003E36E6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3E36E6">
        <w:rPr>
          <w:rFonts w:ascii="Arial" w:hAnsi="Arial" w:cs="Arial"/>
          <w:sz w:val="20"/>
          <w:szCs w:val="20"/>
        </w:rPr>
        <w:t>1</w:t>
      </w:r>
      <w:r w:rsidR="00EC0DB3">
        <w:rPr>
          <w:rFonts w:ascii="Arial" w:hAnsi="Arial" w:cs="Arial"/>
          <w:sz w:val="20"/>
          <w:szCs w:val="20"/>
        </w:rPr>
        <w:t>1</w:t>
      </w:r>
      <w:r w:rsidRPr="003E36E6">
        <w:rPr>
          <w:rFonts w:ascii="Arial" w:hAnsi="Arial" w:cs="Arial"/>
          <w:sz w:val="20"/>
          <w:szCs w:val="20"/>
        </w:rPr>
        <w:t xml:space="preserve">. Czy dobór wskaźników był trafny z punktu widzenia określonych celów strategii i użyteczny dla osób odpowiedzialnych za monitorowanie realizacji strategii (tzn. czy wskaźniki były dostępne w wymaganych terminach i dostarczały informacji potrzebnych do oceny postępów wdrażania)? </w:t>
      </w:r>
    </w:p>
    <w:p w14:paraId="448EEEFF" w14:textId="77777777" w:rsidR="003E36E6" w:rsidRPr="003E36E6" w:rsidRDefault="003E36E6" w:rsidP="003E36E6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3E36E6">
        <w:rPr>
          <w:rFonts w:ascii="Arial" w:hAnsi="Arial" w:cs="Arial"/>
          <w:sz w:val="20"/>
          <w:szCs w:val="20"/>
        </w:rPr>
        <w:t>1</w:t>
      </w:r>
      <w:r w:rsidR="00EC0DB3">
        <w:rPr>
          <w:rFonts w:ascii="Arial" w:hAnsi="Arial" w:cs="Arial"/>
          <w:sz w:val="20"/>
          <w:szCs w:val="20"/>
        </w:rPr>
        <w:t>2</w:t>
      </w:r>
      <w:r w:rsidRPr="003E36E6">
        <w:rPr>
          <w:rFonts w:ascii="Arial" w:hAnsi="Arial" w:cs="Arial"/>
          <w:sz w:val="20"/>
          <w:szCs w:val="20"/>
        </w:rPr>
        <w:t>. Czy wartości docelowe wskaźników zostały trafnie określone? Czy na stopień ich realizacji wpłynęły w sposób istotny nieprzewidziane wcześniej czynniki kontekstowe? Jeśli tak</w:t>
      </w:r>
      <w:r w:rsidR="00ED0BD4">
        <w:rPr>
          <w:rFonts w:ascii="Arial" w:hAnsi="Arial" w:cs="Arial"/>
          <w:sz w:val="20"/>
          <w:szCs w:val="20"/>
        </w:rPr>
        <w:t>,</w:t>
      </w:r>
      <w:r w:rsidRPr="003E36E6">
        <w:rPr>
          <w:rFonts w:ascii="Arial" w:hAnsi="Arial" w:cs="Arial"/>
          <w:sz w:val="20"/>
          <w:szCs w:val="20"/>
        </w:rPr>
        <w:t xml:space="preserve"> to jakie i w jaki sposób? </w:t>
      </w:r>
    </w:p>
    <w:p w14:paraId="3A739862" w14:textId="77777777" w:rsidR="002D4307" w:rsidRDefault="003E36E6" w:rsidP="000E668F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3E36E6">
        <w:rPr>
          <w:rFonts w:ascii="Arial" w:hAnsi="Arial" w:cs="Arial"/>
          <w:sz w:val="20"/>
          <w:szCs w:val="20"/>
        </w:rPr>
        <w:t>1</w:t>
      </w:r>
      <w:r w:rsidR="00EC0DB3">
        <w:rPr>
          <w:rFonts w:ascii="Arial" w:hAnsi="Arial" w:cs="Arial"/>
          <w:sz w:val="20"/>
          <w:szCs w:val="20"/>
        </w:rPr>
        <w:t>3</w:t>
      </w:r>
      <w:r w:rsidRPr="003E36E6">
        <w:rPr>
          <w:rFonts w:ascii="Arial" w:hAnsi="Arial" w:cs="Arial"/>
          <w:sz w:val="20"/>
          <w:szCs w:val="20"/>
        </w:rPr>
        <w:t xml:space="preserve">. Jak usprawnić proces aktualizacji i monitorowania wskaźników nowej </w:t>
      </w:r>
      <w:r>
        <w:rPr>
          <w:rFonts w:ascii="Arial" w:hAnsi="Arial" w:cs="Arial"/>
          <w:sz w:val="20"/>
          <w:szCs w:val="20"/>
        </w:rPr>
        <w:t>strategii rozwoju transportu?</w:t>
      </w:r>
      <w:r w:rsidRPr="003E36E6">
        <w:rPr>
          <w:rFonts w:ascii="Arial" w:hAnsi="Arial" w:cs="Arial"/>
          <w:sz w:val="20"/>
          <w:szCs w:val="20"/>
        </w:rPr>
        <w:t xml:space="preserve"> </w:t>
      </w:r>
    </w:p>
    <w:p w14:paraId="7FA9C914" w14:textId="77777777" w:rsidR="003E36E6" w:rsidRDefault="00E855B5" w:rsidP="003E36E6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Zadanie II </w:t>
      </w:r>
      <w:r w:rsidR="003E36E6">
        <w:rPr>
          <w:rFonts w:ascii="Arial" w:hAnsi="Arial" w:cs="Arial"/>
          <w:b/>
          <w:bCs/>
          <w:sz w:val="20"/>
          <w:szCs w:val="20"/>
        </w:rPr>
        <w:t xml:space="preserve"> </w:t>
      </w:r>
      <w:r w:rsidR="003E36E6" w:rsidRPr="002D4307">
        <w:rPr>
          <w:rFonts w:ascii="Arial" w:hAnsi="Arial" w:cs="Arial"/>
          <w:b/>
          <w:bCs/>
          <w:sz w:val="20"/>
          <w:szCs w:val="20"/>
        </w:rPr>
        <w:t xml:space="preserve">– </w:t>
      </w:r>
      <w:r w:rsidR="003E36E6">
        <w:rPr>
          <w:rFonts w:ascii="Arial" w:hAnsi="Arial" w:cs="Arial"/>
          <w:b/>
          <w:bCs/>
          <w:sz w:val="20"/>
          <w:szCs w:val="20"/>
        </w:rPr>
        <w:t>diagnoza systemu transportowego w Polsce</w:t>
      </w:r>
    </w:p>
    <w:p w14:paraId="2F941088" w14:textId="77777777" w:rsidR="003E36E6" w:rsidRDefault="003E36E6" w:rsidP="000E668F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2D4307">
        <w:rPr>
          <w:rFonts w:ascii="Arial" w:hAnsi="Arial" w:cs="Arial"/>
          <w:sz w:val="20"/>
          <w:szCs w:val="20"/>
        </w:rPr>
        <w:t>Moduł II</w:t>
      </w:r>
      <w:r>
        <w:rPr>
          <w:rFonts w:ascii="Arial" w:hAnsi="Arial" w:cs="Arial"/>
          <w:sz w:val="20"/>
          <w:szCs w:val="20"/>
        </w:rPr>
        <w:t>I</w:t>
      </w:r>
      <w:r w:rsidRPr="002D4307">
        <w:rPr>
          <w:rFonts w:ascii="Arial" w:hAnsi="Arial" w:cs="Arial"/>
          <w:sz w:val="20"/>
          <w:szCs w:val="20"/>
        </w:rPr>
        <w:t xml:space="preserve"> – </w:t>
      </w:r>
      <w:r>
        <w:rPr>
          <w:rFonts w:ascii="Arial" w:hAnsi="Arial" w:cs="Arial"/>
          <w:sz w:val="20"/>
          <w:szCs w:val="20"/>
        </w:rPr>
        <w:t>analiza aktualnej sytuacji</w:t>
      </w:r>
    </w:p>
    <w:p w14:paraId="5E4B0C71" w14:textId="77777777" w:rsidR="00186F0A" w:rsidRPr="007050E5" w:rsidRDefault="003E36E6" w:rsidP="000E668F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</w:t>
      </w:r>
      <w:r w:rsidR="00592E44">
        <w:rPr>
          <w:rFonts w:ascii="Arial" w:hAnsi="Arial" w:cs="Arial"/>
          <w:sz w:val="20"/>
          <w:szCs w:val="20"/>
        </w:rPr>
        <w:t>4</w:t>
      </w:r>
      <w:r>
        <w:rPr>
          <w:rFonts w:ascii="Arial" w:hAnsi="Arial" w:cs="Arial"/>
          <w:sz w:val="20"/>
          <w:szCs w:val="20"/>
        </w:rPr>
        <w:t xml:space="preserve">. </w:t>
      </w:r>
      <w:r w:rsidR="009C6877" w:rsidRPr="007050E5">
        <w:rPr>
          <w:rFonts w:ascii="Arial" w:hAnsi="Arial" w:cs="Arial"/>
          <w:sz w:val="20"/>
          <w:szCs w:val="20"/>
        </w:rPr>
        <w:t xml:space="preserve">Badanie </w:t>
      </w:r>
      <w:r w:rsidR="00707ED2">
        <w:rPr>
          <w:rFonts w:ascii="Arial" w:hAnsi="Arial" w:cs="Arial"/>
          <w:sz w:val="20"/>
          <w:szCs w:val="20"/>
        </w:rPr>
        <w:t>dot.</w:t>
      </w:r>
      <w:r w:rsidR="009C6877" w:rsidRPr="007050E5">
        <w:rPr>
          <w:rFonts w:ascii="Arial" w:hAnsi="Arial" w:cs="Arial"/>
          <w:sz w:val="20"/>
          <w:szCs w:val="20"/>
        </w:rPr>
        <w:t xml:space="preserve"> </w:t>
      </w:r>
      <w:r w:rsidR="00083354">
        <w:rPr>
          <w:rFonts w:ascii="Arial" w:hAnsi="Arial" w:cs="Arial"/>
          <w:sz w:val="20"/>
          <w:szCs w:val="20"/>
        </w:rPr>
        <w:t>przygotowania</w:t>
      </w:r>
      <w:r w:rsidR="002D4307">
        <w:rPr>
          <w:rFonts w:ascii="Arial" w:hAnsi="Arial" w:cs="Arial"/>
          <w:sz w:val="20"/>
          <w:szCs w:val="20"/>
        </w:rPr>
        <w:t xml:space="preserve"> </w:t>
      </w:r>
      <w:r w:rsidR="009C6877" w:rsidRPr="007050E5">
        <w:rPr>
          <w:rFonts w:ascii="Arial" w:hAnsi="Arial" w:cs="Arial"/>
          <w:sz w:val="20"/>
          <w:szCs w:val="20"/>
        </w:rPr>
        <w:t>diagnozy stanu polskiego transportu powinno obejmować poniższe elementy i być oparte</w:t>
      </w:r>
      <w:r w:rsidR="00306A01">
        <w:rPr>
          <w:rFonts w:ascii="Arial" w:hAnsi="Arial" w:cs="Arial"/>
          <w:sz w:val="20"/>
          <w:szCs w:val="20"/>
        </w:rPr>
        <w:t xml:space="preserve"> m.in.</w:t>
      </w:r>
      <w:r w:rsidR="009C6877" w:rsidRPr="007050E5">
        <w:rPr>
          <w:rFonts w:ascii="Arial" w:hAnsi="Arial" w:cs="Arial"/>
          <w:sz w:val="20"/>
          <w:szCs w:val="20"/>
        </w:rPr>
        <w:t xml:space="preserve"> o dostępne dane statystyczno – badawcze </w:t>
      </w:r>
      <w:r w:rsidR="00E92BD4" w:rsidRPr="007050E5">
        <w:rPr>
          <w:rFonts w:ascii="Arial" w:hAnsi="Arial" w:cs="Arial"/>
          <w:sz w:val="20"/>
          <w:szCs w:val="20"/>
        </w:rPr>
        <w:t>(</w:t>
      </w:r>
      <w:r w:rsidR="009C6877" w:rsidRPr="007050E5">
        <w:rPr>
          <w:rFonts w:ascii="Arial" w:hAnsi="Arial" w:cs="Arial"/>
          <w:sz w:val="20"/>
          <w:szCs w:val="20"/>
        </w:rPr>
        <w:t>rok</w:t>
      </w:r>
      <w:r w:rsidR="00E92BD4" w:rsidRPr="007050E5">
        <w:rPr>
          <w:rFonts w:ascii="Arial" w:hAnsi="Arial" w:cs="Arial"/>
          <w:sz w:val="20"/>
          <w:szCs w:val="20"/>
        </w:rPr>
        <w:t xml:space="preserve"> bazowy</w:t>
      </w:r>
      <w:r w:rsidR="009C6877" w:rsidRPr="007050E5">
        <w:rPr>
          <w:rFonts w:ascii="Arial" w:hAnsi="Arial" w:cs="Arial"/>
          <w:sz w:val="20"/>
          <w:szCs w:val="20"/>
        </w:rPr>
        <w:t xml:space="preserve"> 20</w:t>
      </w:r>
      <w:r w:rsidR="009F328B">
        <w:rPr>
          <w:rFonts w:ascii="Arial" w:hAnsi="Arial" w:cs="Arial"/>
          <w:sz w:val="20"/>
          <w:szCs w:val="20"/>
        </w:rPr>
        <w:t>2</w:t>
      </w:r>
      <w:r>
        <w:rPr>
          <w:rFonts w:ascii="Arial" w:hAnsi="Arial" w:cs="Arial"/>
          <w:sz w:val="20"/>
          <w:szCs w:val="20"/>
        </w:rPr>
        <w:t>3</w:t>
      </w:r>
      <w:r w:rsidR="00E92BD4" w:rsidRPr="007050E5">
        <w:rPr>
          <w:rFonts w:ascii="Arial" w:hAnsi="Arial" w:cs="Arial"/>
          <w:sz w:val="20"/>
          <w:szCs w:val="20"/>
        </w:rPr>
        <w:t>)</w:t>
      </w:r>
      <w:r w:rsidR="006F58A0">
        <w:rPr>
          <w:rStyle w:val="Odwoanieprzypisudolnego"/>
          <w:rFonts w:ascii="Arial" w:hAnsi="Arial" w:cs="Arial"/>
          <w:sz w:val="20"/>
          <w:szCs w:val="20"/>
        </w:rPr>
        <w:footnoteReference w:id="1"/>
      </w:r>
      <w:r w:rsidR="00707ED2">
        <w:rPr>
          <w:rFonts w:ascii="Arial" w:hAnsi="Arial" w:cs="Arial"/>
          <w:sz w:val="20"/>
          <w:szCs w:val="20"/>
        </w:rPr>
        <w:t>:</w:t>
      </w:r>
      <w:r w:rsidR="009C6877" w:rsidRPr="007050E5">
        <w:rPr>
          <w:rFonts w:ascii="Arial" w:hAnsi="Arial" w:cs="Arial"/>
          <w:sz w:val="20"/>
          <w:szCs w:val="20"/>
        </w:rPr>
        <w:t xml:space="preserve"> </w:t>
      </w:r>
    </w:p>
    <w:p w14:paraId="00293F7E" w14:textId="77777777" w:rsidR="00686A88" w:rsidRPr="00A17624" w:rsidRDefault="00A17624" w:rsidP="000E668F">
      <w:pPr>
        <w:spacing w:after="120" w:line="240" w:lineRule="exact"/>
        <w:jc w:val="both"/>
        <w:outlineLvl w:val="0"/>
        <w:rPr>
          <w:rFonts w:ascii="Arial" w:hAnsi="Arial" w:cs="Arial"/>
          <w:b/>
          <w:sz w:val="20"/>
          <w:szCs w:val="20"/>
        </w:rPr>
      </w:pPr>
      <w:r w:rsidRPr="00A17624">
        <w:rPr>
          <w:rFonts w:ascii="Arial" w:hAnsi="Arial" w:cs="Arial"/>
          <w:b/>
          <w:sz w:val="20"/>
          <w:szCs w:val="20"/>
        </w:rPr>
        <w:t>Polski system transportowy jako cz</w:t>
      </w:r>
      <w:r w:rsidR="001E2607">
        <w:rPr>
          <w:rFonts w:ascii="Arial" w:hAnsi="Arial" w:cs="Arial"/>
          <w:b/>
          <w:sz w:val="20"/>
          <w:szCs w:val="20"/>
        </w:rPr>
        <w:t>ę</w:t>
      </w:r>
      <w:r w:rsidRPr="00A17624">
        <w:rPr>
          <w:rFonts w:ascii="Arial" w:hAnsi="Arial" w:cs="Arial"/>
          <w:b/>
          <w:sz w:val="20"/>
          <w:szCs w:val="20"/>
        </w:rPr>
        <w:t>ść europejskiego i światowego systemu transportowego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Pr="00A17624">
        <w:rPr>
          <w:rFonts w:ascii="Arial" w:hAnsi="Arial" w:cs="Arial"/>
          <w:sz w:val="20"/>
          <w:szCs w:val="20"/>
        </w:rPr>
        <w:t>z podziałem na wszystkie gałęzie transportu.</w:t>
      </w:r>
    </w:p>
    <w:p w14:paraId="49758297" w14:textId="77777777" w:rsidR="00592E44" w:rsidRDefault="006F2A30" w:rsidP="000E668F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9E1CE5">
        <w:rPr>
          <w:rFonts w:ascii="Arial" w:hAnsi="Arial" w:cs="Arial"/>
          <w:b/>
          <w:sz w:val="20"/>
          <w:szCs w:val="20"/>
        </w:rPr>
        <w:t>S</w:t>
      </w:r>
      <w:r w:rsidR="007B0821" w:rsidRPr="006F2A30">
        <w:rPr>
          <w:rFonts w:ascii="Arial" w:hAnsi="Arial" w:cs="Arial"/>
          <w:b/>
          <w:sz w:val="20"/>
          <w:szCs w:val="20"/>
        </w:rPr>
        <w:t xml:space="preserve">tan </w:t>
      </w:r>
      <w:r w:rsidR="00E92BD4" w:rsidRPr="006F2A30">
        <w:rPr>
          <w:rFonts w:ascii="Arial" w:hAnsi="Arial" w:cs="Arial"/>
          <w:b/>
          <w:sz w:val="20"/>
          <w:szCs w:val="20"/>
        </w:rPr>
        <w:t>infrastruktury</w:t>
      </w:r>
      <w:r w:rsidR="007B0821" w:rsidRPr="006F2A30">
        <w:rPr>
          <w:rFonts w:ascii="Arial" w:hAnsi="Arial" w:cs="Arial"/>
          <w:b/>
          <w:sz w:val="20"/>
          <w:szCs w:val="20"/>
        </w:rPr>
        <w:t xml:space="preserve"> transportowej</w:t>
      </w:r>
      <w:r w:rsidR="00306A01">
        <w:rPr>
          <w:rFonts w:ascii="Arial" w:hAnsi="Arial" w:cs="Arial"/>
          <w:b/>
          <w:sz w:val="20"/>
          <w:szCs w:val="20"/>
        </w:rPr>
        <w:t xml:space="preserve"> w Polsce</w:t>
      </w:r>
      <w:r w:rsidR="007B0821">
        <w:rPr>
          <w:rFonts w:ascii="Arial" w:hAnsi="Arial" w:cs="Arial"/>
          <w:b/>
          <w:sz w:val="20"/>
          <w:szCs w:val="20"/>
        </w:rPr>
        <w:t xml:space="preserve"> </w:t>
      </w:r>
      <w:r w:rsidR="00E92BD4" w:rsidRPr="007050E5">
        <w:rPr>
          <w:rFonts w:ascii="Arial" w:hAnsi="Arial" w:cs="Arial"/>
          <w:sz w:val="20"/>
          <w:szCs w:val="20"/>
        </w:rPr>
        <w:t xml:space="preserve">dla wszystkich rodzajów transportu </w:t>
      </w:r>
      <w:r w:rsidR="007050E5" w:rsidRPr="007050E5">
        <w:rPr>
          <w:rFonts w:ascii="Arial" w:hAnsi="Arial" w:cs="Arial"/>
          <w:sz w:val="20"/>
          <w:szCs w:val="20"/>
        </w:rPr>
        <w:t>(infrastruktura drogowa</w:t>
      </w:r>
      <w:r w:rsidR="00ED0BD4">
        <w:rPr>
          <w:rFonts w:ascii="Arial" w:hAnsi="Arial" w:cs="Arial"/>
          <w:sz w:val="20"/>
          <w:szCs w:val="20"/>
        </w:rPr>
        <w:t>,</w:t>
      </w:r>
      <w:r w:rsidR="0070224A">
        <w:rPr>
          <w:rFonts w:ascii="Arial" w:hAnsi="Arial" w:cs="Arial"/>
          <w:sz w:val="20"/>
          <w:szCs w:val="20"/>
        </w:rPr>
        <w:t xml:space="preserve"> w tym infrastruktura towarzysząca taka</w:t>
      </w:r>
      <w:r w:rsidR="00B5619C">
        <w:rPr>
          <w:rFonts w:ascii="Arial" w:hAnsi="Arial" w:cs="Arial"/>
          <w:sz w:val="20"/>
          <w:szCs w:val="20"/>
        </w:rPr>
        <w:t>,</w:t>
      </w:r>
      <w:r w:rsidR="0070224A">
        <w:rPr>
          <w:rFonts w:ascii="Arial" w:hAnsi="Arial" w:cs="Arial"/>
          <w:sz w:val="20"/>
          <w:szCs w:val="20"/>
        </w:rPr>
        <w:t xml:space="preserve"> jak </w:t>
      </w:r>
      <w:r w:rsidR="00B86809">
        <w:rPr>
          <w:rFonts w:ascii="Arial" w:hAnsi="Arial" w:cs="Arial"/>
          <w:sz w:val="20"/>
          <w:szCs w:val="20"/>
        </w:rPr>
        <w:t>infrastruktura paliw alternatywnych,</w:t>
      </w:r>
      <w:r w:rsidR="0070224A">
        <w:rPr>
          <w:rFonts w:ascii="Arial" w:hAnsi="Arial" w:cs="Arial"/>
          <w:sz w:val="20"/>
          <w:szCs w:val="20"/>
        </w:rPr>
        <w:t xml:space="preserve"> MOPy itp</w:t>
      </w:r>
      <w:r w:rsidR="003E36E6">
        <w:rPr>
          <w:rFonts w:ascii="Arial" w:hAnsi="Arial" w:cs="Arial"/>
          <w:sz w:val="20"/>
          <w:szCs w:val="20"/>
        </w:rPr>
        <w:t>.</w:t>
      </w:r>
      <w:r w:rsidR="007050E5" w:rsidRPr="007050E5">
        <w:rPr>
          <w:rFonts w:ascii="Arial" w:hAnsi="Arial" w:cs="Arial"/>
          <w:sz w:val="20"/>
          <w:szCs w:val="20"/>
        </w:rPr>
        <w:t>, infrastruktura kolejowa</w:t>
      </w:r>
      <w:r w:rsidR="00B86809">
        <w:rPr>
          <w:rFonts w:ascii="Arial" w:hAnsi="Arial" w:cs="Arial"/>
          <w:sz w:val="20"/>
          <w:szCs w:val="20"/>
        </w:rPr>
        <w:t xml:space="preserve"> </w:t>
      </w:r>
      <w:r w:rsidR="00C9542D" w:rsidRPr="00510316">
        <w:rPr>
          <w:rFonts w:ascii="Arial" w:hAnsi="Arial" w:cs="Arial"/>
          <w:sz w:val="20"/>
          <w:szCs w:val="20"/>
        </w:rPr>
        <w:t>(pasażerska i towarowa)</w:t>
      </w:r>
      <w:r w:rsidR="007050E5" w:rsidRPr="00510316">
        <w:rPr>
          <w:rFonts w:ascii="Arial" w:hAnsi="Arial" w:cs="Arial"/>
          <w:sz w:val="20"/>
          <w:szCs w:val="20"/>
        </w:rPr>
        <w:t>, infrastruktura</w:t>
      </w:r>
      <w:r w:rsidR="007050E5" w:rsidRPr="007050E5">
        <w:rPr>
          <w:rFonts w:ascii="Arial" w:hAnsi="Arial" w:cs="Arial"/>
          <w:sz w:val="20"/>
          <w:szCs w:val="20"/>
        </w:rPr>
        <w:t xml:space="preserve"> śródlądowych dróg wodnych, infrastruktura portów morskich</w:t>
      </w:r>
      <w:r w:rsidR="00B86809">
        <w:rPr>
          <w:rFonts w:ascii="Arial" w:hAnsi="Arial" w:cs="Arial"/>
          <w:sz w:val="20"/>
          <w:szCs w:val="20"/>
        </w:rPr>
        <w:t xml:space="preserve"> oraz infrastruktura dostępu do nich od strony morza i lądu</w:t>
      </w:r>
      <w:r w:rsidR="007050E5" w:rsidRPr="007050E5">
        <w:rPr>
          <w:rFonts w:ascii="Arial" w:hAnsi="Arial" w:cs="Arial"/>
          <w:sz w:val="20"/>
          <w:szCs w:val="20"/>
        </w:rPr>
        <w:t>, infrastruktura portów lotniczych, infrastruktura</w:t>
      </w:r>
      <w:r w:rsidR="00A8564C">
        <w:rPr>
          <w:rFonts w:ascii="Arial" w:hAnsi="Arial" w:cs="Arial"/>
          <w:sz w:val="20"/>
          <w:szCs w:val="20"/>
        </w:rPr>
        <w:t xml:space="preserve"> </w:t>
      </w:r>
      <w:r w:rsidR="007050E5" w:rsidRPr="007050E5">
        <w:rPr>
          <w:rFonts w:ascii="Arial" w:hAnsi="Arial" w:cs="Arial"/>
          <w:sz w:val="20"/>
          <w:szCs w:val="20"/>
        </w:rPr>
        <w:t>transportu intermodalnego, miejska infrastruktura transportowa</w:t>
      </w:r>
      <w:r w:rsidR="003E36E6">
        <w:rPr>
          <w:rFonts w:ascii="Arial" w:hAnsi="Arial" w:cs="Arial"/>
          <w:sz w:val="20"/>
          <w:szCs w:val="20"/>
        </w:rPr>
        <w:t>,</w:t>
      </w:r>
      <w:r w:rsidR="00C669CD">
        <w:rPr>
          <w:rFonts w:ascii="Arial" w:hAnsi="Arial" w:cs="Arial"/>
          <w:sz w:val="20"/>
          <w:szCs w:val="20"/>
        </w:rPr>
        <w:t xml:space="preserve"> </w:t>
      </w:r>
      <w:r w:rsidR="003E36E6">
        <w:rPr>
          <w:rFonts w:ascii="Arial" w:hAnsi="Arial" w:cs="Arial"/>
          <w:sz w:val="20"/>
          <w:szCs w:val="20"/>
        </w:rPr>
        <w:t xml:space="preserve">rozwój </w:t>
      </w:r>
      <w:r w:rsidR="0071273A" w:rsidRPr="0071273A">
        <w:rPr>
          <w:rFonts w:ascii="Arial" w:hAnsi="Arial" w:cs="Arial"/>
          <w:sz w:val="20"/>
          <w:szCs w:val="20"/>
        </w:rPr>
        <w:t>aktywnych form mobilności (w tym systemów rowerowych) oraz urządzeń transportu osobistego</w:t>
      </w:r>
      <w:r w:rsidR="007050E5" w:rsidRPr="007050E5">
        <w:rPr>
          <w:rFonts w:ascii="Arial" w:hAnsi="Arial" w:cs="Arial"/>
          <w:sz w:val="20"/>
          <w:szCs w:val="20"/>
        </w:rPr>
        <w:t xml:space="preserve">, </w:t>
      </w:r>
      <w:r w:rsidR="0071273A">
        <w:rPr>
          <w:rFonts w:ascii="Arial" w:hAnsi="Arial" w:cs="Arial"/>
          <w:sz w:val="20"/>
          <w:szCs w:val="20"/>
        </w:rPr>
        <w:t xml:space="preserve">współdzielona mobilność oparta o koncepcję </w:t>
      </w:r>
      <w:r w:rsidR="0071273A" w:rsidRPr="0071273A">
        <w:rPr>
          <w:rFonts w:ascii="Arial" w:hAnsi="Arial" w:cs="Arial"/>
          <w:sz w:val="20"/>
          <w:szCs w:val="20"/>
        </w:rPr>
        <w:t>Mobility as a Service – MaaS</w:t>
      </w:r>
      <w:r w:rsidR="0071273A">
        <w:rPr>
          <w:rFonts w:ascii="Arial" w:hAnsi="Arial" w:cs="Arial"/>
          <w:sz w:val="20"/>
          <w:szCs w:val="20"/>
        </w:rPr>
        <w:t>,</w:t>
      </w:r>
      <w:r w:rsidR="0071273A" w:rsidRPr="0071273A">
        <w:rPr>
          <w:rFonts w:ascii="Arial" w:hAnsi="Arial" w:cs="Arial"/>
          <w:sz w:val="20"/>
          <w:szCs w:val="20"/>
        </w:rPr>
        <w:t xml:space="preserve"> </w:t>
      </w:r>
      <w:r w:rsidR="003E36E6">
        <w:rPr>
          <w:rFonts w:ascii="Arial" w:hAnsi="Arial" w:cs="Arial"/>
          <w:sz w:val="20"/>
          <w:szCs w:val="20"/>
        </w:rPr>
        <w:t xml:space="preserve">wdrażanie </w:t>
      </w:r>
      <w:r w:rsidR="00F91ACA">
        <w:rPr>
          <w:rFonts w:ascii="Arial" w:hAnsi="Arial" w:cs="Arial"/>
          <w:sz w:val="20"/>
          <w:szCs w:val="20"/>
        </w:rPr>
        <w:t>inteligentnego zarządzania transportem</w:t>
      </w:r>
      <w:r>
        <w:rPr>
          <w:rFonts w:ascii="Arial" w:hAnsi="Arial" w:cs="Arial"/>
          <w:sz w:val="20"/>
          <w:szCs w:val="20"/>
        </w:rPr>
        <w:t xml:space="preserve"> określający </w:t>
      </w:r>
      <w:r w:rsidR="00AF5459">
        <w:rPr>
          <w:rFonts w:ascii="Arial" w:hAnsi="Arial" w:cs="Arial"/>
          <w:sz w:val="20"/>
          <w:szCs w:val="20"/>
        </w:rPr>
        <w:t xml:space="preserve">zarówno </w:t>
      </w:r>
      <w:r>
        <w:rPr>
          <w:rFonts w:ascii="Arial" w:hAnsi="Arial" w:cs="Arial"/>
          <w:sz w:val="20"/>
          <w:szCs w:val="20"/>
        </w:rPr>
        <w:t>stan techniczny</w:t>
      </w:r>
      <w:r w:rsidR="00ED0BD4"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z w:val="20"/>
          <w:szCs w:val="20"/>
        </w:rPr>
        <w:t xml:space="preserve"> </w:t>
      </w:r>
      <w:r w:rsidR="00AF5459">
        <w:rPr>
          <w:rFonts w:ascii="Arial" w:hAnsi="Arial" w:cs="Arial"/>
          <w:sz w:val="20"/>
          <w:szCs w:val="20"/>
        </w:rPr>
        <w:t xml:space="preserve">jak również </w:t>
      </w:r>
      <w:r w:rsidR="0070224A">
        <w:rPr>
          <w:rFonts w:ascii="Arial" w:hAnsi="Arial" w:cs="Arial"/>
          <w:sz w:val="20"/>
          <w:szCs w:val="20"/>
        </w:rPr>
        <w:t xml:space="preserve"> porównanie Polski z krajami UE</w:t>
      </w:r>
      <w:r>
        <w:rPr>
          <w:rFonts w:ascii="Arial" w:hAnsi="Arial" w:cs="Arial"/>
          <w:sz w:val="20"/>
          <w:szCs w:val="20"/>
        </w:rPr>
        <w:t xml:space="preserve">. </w:t>
      </w:r>
    </w:p>
    <w:p w14:paraId="3C1FAF14" w14:textId="77777777" w:rsidR="006018E5" w:rsidRPr="00510316" w:rsidRDefault="00686A88" w:rsidP="006018E5">
      <w:pPr>
        <w:spacing w:after="120" w:line="240" w:lineRule="exact"/>
        <w:jc w:val="both"/>
        <w:outlineLvl w:val="0"/>
        <w:rPr>
          <w:rFonts w:ascii="Arial" w:hAnsi="Arial" w:cs="Arial"/>
          <w:b/>
          <w:sz w:val="20"/>
          <w:szCs w:val="20"/>
        </w:rPr>
      </w:pPr>
      <w:r w:rsidRPr="00510316">
        <w:rPr>
          <w:rFonts w:ascii="Arial" w:hAnsi="Arial" w:cs="Arial"/>
          <w:b/>
          <w:sz w:val="20"/>
          <w:szCs w:val="20"/>
        </w:rPr>
        <w:t>Adaptacja infrastruktury do zmian klimatu</w:t>
      </w:r>
      <w:r w:rsidR="00833FF9" w:rsidRPr="00510316">
        <w:rPr>
          <w:rFonts w:ascii="Arial" w:hAnsi="Arial" w:cs="Arial"/>
          <w:sz w:val="20"/>
          <w:szCs w:val="20"/>
        </w:rPr>
        <w:t>, stan obecny oraz pożądany,</w:t>
      </w:r>
      <w:r w:rsidRPr="00510316">
        <w:rPr>
          <w:rFonts w:ascii="Arial" w:hAnsi="Arial" w:cs="Arial"/>
          <w:b/>
          <w:sz w:val="20"/>
          <w:szCs w:val="20"/>
        </w:rPr>
        <w:t xml:space="preserve"> </w:t>
      </w:r>
      <w:r w:rsidRPr="00510316">
        <w:rPr>
          <w:rFonts w:ascii="Arial" w:hAnsi="Arial" w:cs="Arial"/>
          <w:sz w:val="20"/>
          <w:szCs w:val="20"/>
        </w:rPr>
        <w:t>w po</w:t>
      </w:r>
      <w:r w:rsidR="00A17624" w:rsidRPr="00510316">
        <w:rPr>
          <w:rFonts w:ascii="Arial" w:hAnsi="Arial" w:cs="Arial"/>
          <w:sz w:val="20"/>
          <w:szCs w:val="20"/>
        </w:rPr>
        <w:t>dziale na wszystkie gałęzie tran</w:t>
      </w:r>
      <w:r w:rsidRPr="00510316">
        <w:rPr>
          <w:rFonts w:ascii="Arial" w:hAnsi="Arial" w:cs="Arial"/>
          <w:sz w:val="20"/>
          <w:szCs w:val="20"/>
        </w:rPr>
        <w:t>sportu</w:t>
      </w:r>
      <w:r w:rsidRPr="00510316">
        <w:rPr>
          <w:rFonts w:ascii="Arial" w:hAnsi="Arial" w:cs="Arial"/>
          <w:b/>
          <w:sz w:val="20"/>
          <w:szCs w:val="20"/>
        </w:rPr>
        <w:t>.</w:t>
      </w:r>
      <w:r w:rsidR="006018E5" w:rsidRPr="00510316">
        <w:rPr>
          <w:rFonts w:ascii="Arial" w:hAnsi="Arial" w:cs="Arial"/>
          <w:b/>
          <w:sz w:val="20"/>
          <w:szCs w:val="20"/>
        </w:rPr>
        <w:t xml:space="preserve"> </w:t>
      </w:r>
      <w:r w:rsidR="006018E5" w:rsidRPr="00510316">
        <w:rPr>
          <w:rFonts w:ascii="Arial" w:hAnsi="Arial" w:cs="Arial"/>
          <w:sz w:val="20"/>
          <w:szCs w:val="20"/>
        </w:rPr>
        <w:t xml:space="preserve">W tym na występowanie powodzi oraz intensywne opady deszczu, stan obecny oraz pożądany, w podziale na wszystkie gałęzie transportu.  </w:t>
      </w:r>
    </w:p>
    <w:p w14:paraId="268C5A6C" w14:textId="77777777" w:rsidR="00A03FF6" w:rsidRPr="00510316" w:rsidRDefault="00985531" w:rsidP="00686A88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510316">
        <w:rPr>
          <w:rFonts w:ascii="Arial" w:hAnsi="Arial" w:cs="Arial"/>
          <w:sz w:val="20"/>
          <w:szCs w:val="20"/>
        </w:rPr>
        <w:t xml:space="preserve">Działania </w:t>
      </w:r>
      <w:r w:rsidR="003E36E6" w:rsidRPr="00510316">
        <w:rPr>
          <w:rFonts w:ascii="Arial" w:hAnsi="Arial" w:cs="Arial"/>
          <w:sz w:val="20"/>
          <w:szCs w:val="20"/>
        </w:rPr>
        <w:t>SZRT</w:t>
      </w:r>
      <w:r w:rsidRPr="00510316">
        <w:rPr>
          <w:rFonts w:ascii="Arial" w:hAnsi="Arial" w:cs="Arial"/>
          <w:sz w:val="20"/>
          <w:szCs w:val="20"/>
        </w:rPr>
        <w:t xml:space="preserve"> przewidziane dla </w:t>
      </w:r>
      <w:r w:rsidRPr="00E60009">
        <w:rPr>
          <w:rFonts w:ascii="Arial" w:hAnsi="Arial" w:cs="Arial"/>
          <w:b/>
          <w:sz w:val="20"/>
          <w:szCs w:val="20"/>
        </w:rPr>
        <w:t xml:space="preserve">obszarów strategicznej interwencji </w:t>
      </w:r>
      <w:r w:rsidR="00741677" w:rsidRPr="00E60009">
        <w:rPr>
          <w:rFonts w:ascii="Arial" w:hAnsi="Arial" w:cs="Arial"/>
          <w:b/>
          <w:sz w:val="20"/>
          <w:szCs w:val="20"/>
        </w:rPr>
        <w:t>–</w:t>
      </w:r>
      <w:r w:rsidRPr="00E60009">
        <w:rPr>
          <w:rFonts w:ascii="Arial" w:hAnsi="Arial" w:cs="Arial"/>
          <w:b/>
          <w:sz w:val="20"/>
          <w:szCs w:val="20"/>
        </w:rPr>
        <w:t xml:space="preserve"> OSI</w:t>
      </w:r>
      <w:r w:rsidR="00741677" w:rsidRPr="00510316">
        <w:rPr>
          <w:rFonts w:ascii="Arial" w:hAnsi="Arial" w:cs="Arial"/>
          <w:sz w:val="20"/>
          <w:szCs w:val="20"/>
        </w:rPr>
        <w:t xml:space="preserve">. Zmniejszanie dysproporcji w poziomie rozwoju infrastruktury transportowej różnych terytoriów, a w szczególności ma wspomagać rozwój obszarów, które nie mogą w pełni rozwinąć swojego potencjału lub utraciły funkcje społeczno-gospodarcze. </w:t>
      </w:r>
    </w:p>
    <w:p w14:paraId="7175B800" w14:textId="77777777" w:rsidR="00395277" w:rsidRPr="00510316" w:rsidRDefault="00395277" w:rsidP="00395277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E60009">
        <w:rPr>
          <w:rFonts w:ascii="Arial" w:hAnsi="Arial" w:cs="Arial"/>
          <w:b/>
          <w:sz w:val="20"/>
          <w:szCs w:val="20"/>
        </w:rPr>
        <w:t>Analiza</w:t>
      </w:r>
      <w:r w:rsidR="00BB48AF" w:rsidRPr="00E60009">
        <w:rPr>
          <w:rFonts w:ascii="Arial" w:hAnsi="Arial" w:cs="Arial"/>
          <w:b/>
          <w:sz w:val="20"/>
          <w:szCs w:val="20"/>
        </w:rPr>
        <w:t xml:space="preserve"> </w:t>
      </w:r>
      <w:r w:rsidRPr="00E60009">
        <w:rPr>
          <w:rFonts w:ascii="Arial" w:hAnsi="Arial" w:cs="Arial"/>
          <w:b/>
          <w:sz w:val="20"/>
          <w:szCs w:val="20"/>
        </w:rPr>
        <w:t>miejskich obszarów również w kontekście transformacji energetycznej transportu</w:t>
      </w:r>
      <w:r w:rsidRPr="00510316">
        <w:rPr>
          <w:rFonts w:ascii="Arial" w:hAnsi="Arial" w:cs="Arial"/>
          <w:sz w:val="20"/>
          <w:szCs w:val="20"/>
        </w:rPr>
        <w:t xml:space="preserve"> i efektywności energ</w:t>
      </w:r>
      <w:r w:rsidR="00BB48AF" w:rsidRPr="00510316">
        <w:rPr>
          <w:rFonts w:ascii="Arial" w:hAnsi="Arial" w:cs="Arial"/>
          <w:sz w:val="20"/>
          <w:szCs w:val="20"/>
        </w:rPr>
        <w:t>etycznej transportu przewidziane dla obszarów strategicznej interwencji -</w:t>
      </w:r>
      <w:r w:rsidRPr="00510316">
        <w:rPr>
          <w:rFonts w:ascii="Arial" w:hAnsi="Arial" w:cs="Arial"/>
          <w:sz w:val="20"/>
          <w:szCs w:val="20"/>
        </w:rPr>
        <w:t xml:space="preserve"> OSI, ze szczególnym uwzględnieniem obszarów borykających się z poważnymi wyzwaniami społeczno-gospodarczymi wynikającymi z transformacji w dążeniu do osiągnięcia neutralności klimatycznej.</w:t>
      </w:r>
    </w:p>
    <w:p w14:paraId="4C20BEE0" w14:textId="77777777" w:rsidR="00C275BA" w:rsidRPr="00510316" w:rsidRDefault="00C275BA" w:rsidP="00D50263">
      <w:pPr>
        <w:spacing w:after="120" w:line="240" w:lineRule="exact"/>
        <w:jc w:val="both"/>
        <w:outlineLvl w:val="0"/>
        <w:rPr>
          <w:rFonts w:ascii="Arial" w:hAnsi="Arial" w:cs="Arial"/>
          <w:b/>
          <w:sz w:val="20"/>
          <w:szCs w:val="20"/>
        </w:rPr>
      </w:pPr>
      <w:r w:rsidRPr="00510316">
        <w:rPr>
          <w:rFonts w:ascii="Arial" w:hAnsi="Arial" w:cs="Arial"/>
          <w:b/>
          <w:sz w:val="20"/>
          <w:szCs w:val="20"/>
        </w:rPr>
        <w:t xml:space="preserve">Źródła finansowania dotychczasowych inwestycji </w:t>
      </w:r>
      <w:r w:rsidR="00C669CD" w:rsidRPr="00510316">
        <w:rPr>
          <w:rFonts w:ascii="Arial" w:hAnsi="Arial" w:cs="Arial"/>
          <w:b/>
          <w:sz w:val="20"/>
          <w:szCs w:val="20"/>
        </w:rPr>
        <w:t>oraz utrzymania infrastruktury.</w:t>
      </w:r>
    </w:p>
    <w:p w14:paraId="1F47805A" w14:textId="77777777" w:rsidR="00D07E22" w:rsidRPr="00510316" w:rsidRDefault="00D07E22" w:rsidP="00D50263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510316">
        <w:rPr>
          <w:rFonts w:ascii="Arial" w:hAnsi="Arial" w:cs="Arial"/>
          <w:b/>
          <w:sz w:val="20"/>
          <w:szCs w:val="20"/>
        </w:rPr>
        <w:t xml:space="preserve">Porównanie kosztów dostępu do infrastruktury </w:t>
      </w:r>
      <w:r w:rsidRPr="00510316">
        <w:rPr>
          <w:rFonts w:ascii="Arial" w:hAnsi="Arial" w:cs="Arial"/>
          <w:sz w:val="20"/>
          <w:szCs w:val="20"/>
        </w:rPr>
        <w:t>(w transporcie kolejowym i drogowym)</w:t>
      </w:r>
      <w:r w:rsidR="00B86809" w:rsidRPr="00510316">
        <w:rPr>
          <w:rFonts w:ascii="Arial" w:hAnsi="Arial" w:cs="Arial"/>
          <w:sz w:val="20"/>
          <w:szCs w:val="20"/>
        </w:rPr>
        <w:t xml:space="preserve"> wraz z porównaniem z sąsiadującymi krajami UE</w:t>
      </w:r>
      <w:r w:rsidRPr="00510316">
        <w:rPr>
          <w:rFonts w:ascii="Arial" w:hAnsi="Arial" w:cs="Arial"/>
          <w:sz w:val="20"/>
          <w:szCs w:val="20"/>
        </w:rPr>
        <w:t>.</w:t>
      </w:r>
    </w:p>
    <w:p w14:paraId="1513C288" w14:textId="77777777" w:rsidR="00D07E22" w:rsidRPr="00D50263" w:rsidRDefault="00D07E22" w:rsidP="00D50263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510316">
        <w:rPr>
          <w:rFonts w:ascii="Arial" w:hAnsi="Arial" w:cs="Arial"/>
          <w:b/>
          <w:sz w:val="20"/>
          <w:szCs w:val="20"/>
        </w:rPr>
        <w:t>Analiza obecnych zasad internalizacji</w:t>
      </w:r>
      <w:r w:rsidRPr="00D50263">
        <w:rPr>
          <w:rFonts w:ascii="Arial" w:hAnsi="Arial" w:cs="Arial"/>
          <w:b/>
          <w:sz w:val="20"/>
          <w:szCs w:val="20"/>
        </w:rPr>
        <w:t xml:space="preserve"> w </w:t>
      </w:r>
      <w:r w:rsidR="00DA4819" w:rsidRPr="00D50263">
        <w:rPr>
          <w:rFonts w:ascii="Arial" w:hAnsi="Arial" w:cs="Arial"/>
          <w:b/>
          <w:sz w:val="20"/>
          <w:szCs w:val="20"/>
        </w:rPr>
        <w:t>P</w:t>
      </w:r>
      <w:r w:rsidRPr="00D50263">
        <w:rPr>
          <w:rFonts w:ascii="Arial" w:hAnsi="Arial" w:cs="Arial"/>
          <w:b/>
          <w:sz w:val="20"/>
          <w:szCs w:val="20"/>
        </w:rPr>
        <w:t>olsce kosztów zewnętrznych generowanych przez transport</w:t>
      </w:r>
      <w:r w:rsidR="00201E55" w:rsidRPr="00D50263">
        <w:rPr>
          <w:rFonts w:ascii="Arial" w:hAnsi="Arial" w:cs="Arial"/>
          <w:sz w:val="20"/>
          <w:szCs w:val="20"/>
        </w:rPr>
        <w:t xml:space="preserve"> (dla wszystkich rodzajów transportu)</w:t>
      </w:r>
      <w:r w:rsidR="00B86809" w:rsidRPr="00D50263">
        <w:rPr>
          <w:rFonts w:ascii="Arial" w:hAnsi="Arial" w:cs="Arial"/>
          <w:sz w:val="20"/>
          <w:szCs w:val="20"/>
        </w:rPr>
        <w:t xml:space="preserve"> wraz z porównaniem z sąsiadującymi krajami UE</w:t>
      </w:r>
      <w:r w:rsidR="00201E55" w:rsidRPr="00D50263">
        <w:rPr>
          <w:rFonts w:ascii="Arial" w:hAnsi="Arial" w:cs="Arial"/>
          <w:sz w:val="20"/>
          <w:szCs w:val="20"/>
        </w:rPr>
        <w:t>.</w:t>
      </w:r>
    </w:p>
    <w:p w14:paraId="321A99F9" w14:textId="77777777" w:rsidR="00D07E22" w:rsidRPr="00D50263" w:rsidRDefault="00D07E22" w:rsidP="000E668F">
      <w:pPr>
        <w:spacing w:after="120" w:line="240" w:lineRule="exact"/>
        <w:jc w:val="both"/>
        <w:outlineLvl w:val="0"/>
        <w:rPr>
          <w:rFonts w:ascii="Arial" w:hAnsi="Arial" w:cs="Arial"/>
          <w:b/>
          <w:sz w:val="20"/>
          <w:szCs w:val="20"/>
        </w:rPr>
      </w:pPr>
      <w:r w:rsidRPr="00D50263">
        <w:rPr>
          <w:rFonts w:ascii="Arial" w:hAnsi="Arial" w:cs="Arial"/>
          <w:b/>
          <w:sz w:val="20"/>
          <w:szCs w:val="20"/>
        </w:rPr>
        <w:t>Źródła finansowania kolejowych przewozów pasażerskich</w:t>
      </w:r>
      <w:r w:rsidR="00B86809" w:rsidRPr="00D50263">
        <w:rPr>
          <w:rFonts w:ascii="Arial" w:hAnsi="Arial" w:cs="Arial"/>
          <w:b/>
          <w:sz w:val="20"/>
          <w:szCs w:val="20"/>
        </w:rPr>
        <w:t xml:space="preserve"> </w:t>
      </w:r>
      <w:r w:rsidR="00B86809" w:rsidRPr="00D50263">
        <w:rPr>
          <w:rFonts w:ascii="Arial" w:hAnsi="Arial" w:cs="Arial"/>
          <w:sz w:val="20"/>
          <w:szCs w:val="20"/>
        </w:rPr>
        <w:t>wraz z porównaniem z sąsiadującymi krajami UE</w:t>
      </w:r>
      <w:r w:rsidR="00DA4819" w:rsidRPr="00D50263">
        <w:rPr>
          <w:rFonts w:ascii="Arial" w:hAnsi="Arial" w:cs="Arial"/>
          <w:b/>
          <w:sz w:val="20"/>
          <w:szCs w:val="20"/>
        </w:rPr>
        <w:t>.</w:t>
      </w:r>
    </w:p>
    <w:p w14:paraId="4191B2A2" w14:textId="77777777" w:rsidR="00D07E22" w:rsidRPr="00D50263" w:rsidRDefault="00D07E22" w:rsidP="000E668F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D50263">
        <w:rPr>
          <w:rFonts w:ascii="Arial" w:hAnsi="Arial" w:cs="Arial"/>
          <w:b/>
          <w:sz w:val="20"/>
          <w:szCs w:val="20"/>
        </w:rPr>
        <w:t xml:space="preserve">Źródła finansowania </w:t>
      </w:r>
      <w:r w:rsidR="00897038" w:rsidRPr="00D50263">
        <w:rPr>
          <w:rFonts w:ascii="Arial" w:hAnsi="Arial" w:cs="Arial"/>
          <w:b/>
          <w:sz w:val="20"/>
          <w:szCs w:val="20"/>
        </w:rPr>
        <w:t>modernizacji taboru kolejowego</w:t>
      </w:r>
      <w:r w:rsidR="00B86809" w:rsidRPr="00D50263">
        <w:rPr>
          <w:rFonts w:ascii="Arial" w:hAnsi="Arial" w:cs="Arial"/>
          <w:sz w:val="20"/>
          <w:szCs w:val="20"/>
        </w:rPr>
        <w:t xml:space="preserve"> wraz z porównaniem z sąsiadującymi krajami UE</w:t>
      </w:r>
      <w:r w:rsidR="00DA4819" w:rsidRPr="00D50263">
        <w:rPr>
          <w:rFonts w:ascii="Arial" w:hAnsi="Arial" w:cs="Arial"/>
          <w:sz w:val="20"/>
          <w:szCs w:val="20"/>
        </w:rPr>
        <w:t>.</w:t>
      </w:r>
    </w:p>
    <w:p w14:paraId="0D7ECE24" w14:textId="77777777" w:rsidR="007B0821" w:rsidRDefault="006F2A30" w:rsidP="000E668F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6F2A30">
        <w:rPr>
          <w:rFonts w:ascii="Arial" w:hAnsi="Arial" w:cs="Arial"/>
          <w:b/>
          <w:sz w:val="20"/>
          <w:szCs w:val="20"/>
        </w:rPr>
        <w:t>P</w:t>
      </w:r>
      <w:r w:rsidR="007B0821">
        <w:rPr>
          <w:rFonts w:ascii="Arial" w:hAnsi="Arial" w:cs="Arial"/>
          <w:b/>
          <w:sz w:val="20"/>
          <w:szCs w:val="20"/>
        </w:rPr>
        <w:t>otencjał</w:t>
      </w:r>
      <w:r>
        <w:rPr>
          <w:rFonts w:ascii="Arial" w:hAnsi="Arial" w:cs="Arial"/>
          <w:b/>
          <w:sz w:val="20"/>
          <w:szCs w:val="20"/>
        </w:rPr>
        <w:t xml:space="preserve"> przewozowy </w:t>
      </w:r>
      <w:r w:rsidR="00306A01" w:rsidRPr="00306A01">
        <w:rPr>
          <w:rFonts w:ascii="Arial" w:hAnsi="Arial" w:cs="Arial"/>
          <w:sz w:val="20"/>
          <w:szCs w:val="20"/>
        </w:rPr>
        <w:t>w podziale na</w:t>
      </w:r>
      <w:r w:rsidR="00306A01">
        <w:rPr>
          <w:rFonts w:ascii="Arial" w:hAnsi="Arial" w:cs="Arial"/>
          <w:b/>
          <w:sz w:val="20"/>
          <w:szCs w:val="20"/>
        </w:rPr>
        <w:t xml:space="preserve"> </w:t>
      </w:r>
      <w:r w:rsidR="00306A01">
        <w:rPr>
          <w:rFonts w:ascii="Arial" w:hAnsi="Arial" w:cs="Arial"/>
          <w:sz w:val="20"/>
          <w:szCs w:val="20"/>
        </w:rPr>
        <w:t>wszystkie</w:t>
      </w:r>
      <w:r w:rsidRPr="0052382B">
        <w:rPr>
          <w:rFonts w:ascii="Arial" w:hAnsi="Arial" w:cs="Arial"/>
          <w:sz w:val="20"/>
          <w:szCs w:val="20"/>
        </w:rPr>
        <w:t xml:space="preserve"> gałęzi</w:t>
      </w:r>
      <w:r w:rsidR="00306A01">
        <w:rPr>
          <w:rFonts w:ascii="Arial" w:hAnsi="Arial" w:cs="Arial"/>
          <w:sz w:val="20"/>
          <w:szCs w:val="20"/>
        </w:rPr>
        <w:t>e transportu wraz z całościową</w:t>
      </w:r>
      <w:r w:rsidR="006A0018">
        <w:rPr>
          <w:rFonts w:ascii="Arial" w:hAnsi="Arial" w:cs="Arial"/>
          <w:sz w:val="20"/>
          <w:szCs w:val="20"/>
        </w:rPr>
        <w:t xml:space="preserve"> (analizą floty</w:t>
      </w:r>
      <w:r w:rsidR="006E60FC">
        <w:rPr>
          <w:rFonts w:ascii="Arial" w:hAnsi="Arial" w:cs="Arial"/>
          <w:sz w:val="20"/>
          <w:szCs w:val="20"/>
        </w:rPr>
        <w:t>,</w:t>
      </w:r>
      <w:r w:rsidR="006A0018">
        <w:rPr>
          <w:rFonts w:ascii="Arial" w:hAnsi="Arial" w:cs="Arial"/>
          <w:sz w:val="20"/>
          <w:szCs w:val="20"/>
        </w:rPr>
        <w:t xml:space="preserve"> finasowania)</w:t>
      </w:r>
      <w:r w:rsidR="00306A01">
        <w:rPr>
          <w:rFonts w:ascii="Arial" w:hAnsi="Arial" w:cs="Arial"/>
          <w:sz w:val="20"/>
          <w:szCs w:val="20"/>
        </w:rPr>
        <w:t xml:space="preserve"> charakterystyką aktualnego potencjału</w:t>
      </w:r>
      <w:r w:rsidR="00AD2BC0">
        <w:rPr>
          <w:rFonts w:ascii="Arial" w:hAnsi="Arial" w:cs="Arial"/>
          <w:sz w:val="20"/>
          <w:szCs w:val="20"/>
        </w:rPr>
        <w:t xml:space="preserve"> przewozowego gałęzi transportu.</w:t>
      </w:r>
      <w:r w:rsidR="00C669CD">
        <w:rPr>
          <w:rFonts w:ascii="Arial" w:hAnsi="Arial" w:cs="Arial"/>
          <w:sz w:val="20"/>
          <w:szCs w:val="20"/>
        </w:rPr>
        <w:t xml:space="preserve"> Diagnoza i analiza barier rozwojowych dla wszystkich gałęzi</w:t>
      </w:r>
      <w:r w:rsidR="00AD4A2C">
        <w:rPr>
          <w:rFonts w:ascii="Arial" w:hAnsi="Arial" w:cs="Arial"/>
          <w:sz w:val="20"/>
          <w:szCs w:val="20"/>
        </w:rPr>
        <w:t>, ze szczególnym uwzględnieniem rynku przewozu autobusowego.</w:t>
      </w:r>
    </w:p>
    <w:p w14:paraId="54B6F406" w14:textId="77777777" w:rsidR="006E60FC" w:rsidRPr="009A42B1" w:rsidRDefault="007B0821" w:rsidP="006E60FC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Rynek przewozów ładunków</w:t>
      </w:r>
      <w:r w:rsidR="00885E41">
        <w:rPr>
          <w:rFonts w:ascii="Arial" w:hAnsi="Arial" w:cs="Arial"/>
          <w:b/>
          <w:sz w:val="20"/>
          <w:szCs w:val="20"/>
        </w:rPr>
        <w:t xml:space="preserve"> </w:t>
      </w:r>
      <w:r w:rsidR="00885E41" w:rsidRPr="00C275BA">
        <w:rPr>
          <w:rFonts w:ascii="Arial" w:hAnsi="Arial" w:cs="Arial"/>
          <w:sz w:val="20"/>
          <w:szCs w:val="20"/>
        </w:rPr>
        <w:t xml:space="preserve">w podziale na wszystkie </w:t>
      </w:r>
      <w:r w:rsidR="00306A01">
        <w:rPr>
          <w:rFonts w:ascii="Arial" w:hAnsi="Arial" w:cs="Arial"/>
          <w:sz w:val="20"/>
          <w:szCs w:val="20"/>
        </w:rPr>
        <w:t>gałęzie</w:t>
      </w:r>
      <w:r w:rsidR="00885E41" w:rsidRPr="00C275BA">
        <w:rPr>
          <w:rFonts w:ascii="Arial" w:hAnsi="Arial" w:cs="Arial"/>
          <w:sz w:val="20"/>
          <w:szCs w:val="20"/>
        </w:rPr>
        <w:t xml:space="preserve"> transportu</w:t>
      </w:r>
      <w:r w:rsidR="00885E41">
        <w:rPr>
          <w:rFonts w:ascii="Arial" w:hAnsi="Arial" w:cs="Arial"/>
          <w:b/>
          <w:sz w:val="20"/>
          <w:szCs w:val="20"/>
        </w:rPr>
        <w:t xml:space="preserve"> </w:t>
      </w:r>
      <w:r w:rsidR="00AD2BC0">
        <w:rPr>
          <w:rFonts w:ascii="Arial" w:hAnsi="Arial" w:cs="Arial"/>
          <w:sz w:val="20"/>
          <w:szCs w:val="20"/>
        </w:rPr>
        <w:t xml:space="preserve">wraz z całościową </w:t>
      </w:r>
      <w:r w:rsidR="006A0018">
        <w:rPr>
          <w:rFonts w:ascii="Arial" w:hAnsi="Arial" w:cs="Arial"/>
          <w:sz w:val="20"/>
          <w:szCs w:val="20"/>
        </w:rPr>
        <w:t>(analizą floty</w:t>
      </w:r>
      <w:r w:rsidR="006E60FC">
        <w:rPr>
          <w:rFonts w:ascii="Arial" w:hAnsi="Arial" w:cs="Arial"/>
          <w:sz w:val="20"/>
          <w:szCs w:val="20"/>
        </w:rPr>
        <w:t>,</w:t>
      </w:r>
      <w:r w:rsidR="006A0018">
        <w:rPr>
          <w:rFonts w:ascii="Arial" w:hAnsi="Arial" w:cs="Arial"/>
          <w:sz w:val="20"/>
          <w:szCs w:val="20"/>
        </w:rPr>
        <w:t xml:space="preserve"> finasowania) </w:t>
      </w:r>
      <w:r w:rsidR="00AD2BC0">
        <w:rPr>
          <w:rFonts w:ascii="Arial" w:hAnsi="Arial" w:cs="Arial"/>
          <w:sz w:val="20"/>
          <w:szCs w:val="20"/>
        </w:rPr>
        <w:t>charakterystyką aktualnego rynku przewozów ładunków.</w:t>
      </w:r>
      <w:r w:rsidR="00C669CD">
        <w:rPr>
          <w:rFonts w:ascii="Arial" w:hAnsi="Arial" w:cs="Arial"/>
          <w:sz w:val="20"/>
          <w:szCs w:val="20"/>
        </w:rPr>
        <w:t xml:space="preserve"> Diagnoza i analiza barier rozwojowych dla wszystkich gałęzi</w:t>
      </w:r>
      <w:r w:rsidR="007F06B4">
        <w:rPr>
          <w:rFonts w:ascii="Arial" w:hAnsi="Arial" w:cs="Arial"/>
          <w:sz w:val="20"/>
          <w:szCs w:val="20"/>
        </w:rPr>
        <w:t>.</w:t>
      </w:r>
    </w:p>
    <w:p w14:paraId="09BC65D2" w14:textId="77777777" w:rsidR="007B0821" w:rsidRPr="002D1DE6" w:rsidRDefault="007B0821" w:rsidP="000E668F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Rynek przewozów osób </w:t>
      </w:r>
      <w:r w:rsidR="0071291B" w:rsidRPr="00306A01">
        <w:rPr>
          <w:rFonts w:ascii="Arial" w:hAnsi="Arial" w:cs="Arial"/>
          <w:sz w:val="20"/>
          <w:szCs w:val="20"/>
        </w:rPr>
        <w:t>w podziale na wszystkie</w:t>
      </w:r>
      <w:r w:rsidR="00306A01">
        <w:rPr>
          <w:rFonts w:ascii="Arial" w:hAnsi="Arial" w:cs="Arial"/>
          <w:sz w:val="20"/>
          <w:szCs w:val="20"/>
        </w:rPr>
        <w:t xml:space="preserve"> gałęzie</w:t>
      </w:r>
      <w:r w:rsidR="00306A01" w:rsidRPr="00306A01">
        <w:rPr>
          <w:rFonts w:ascii="Arial" w:hAnsi="Arial" w:cs="Arial"/>
          <w:sz w:val="20"/>
          <w:szCs w:val="20"/>
        </w:rPr>
        <w:t xml:space="preserve"> transportu</w:t>
      </w:r>
      <w:r w:rsidR="00306A01">
        <w:rPr>
          <w:rFonts w:ascii="Arial" w:hAnsi="Arial" w:cs="Arial"/>
          <w:b/>
          <w:sz w:val="20"/>
          <w:szCs w:val="20"/>
        </w:rPr>
        <w:t xml:space="preserve"> </w:t>
      </w:r>
      <w:r w:rsidR="00AD2BC0">
        <w:rPr>
          <w:rFonts w:ascii="Arial" w:hAnsi="Arial" w:cs="Arial"/>
          <w:sz w:val="20"/>
          <w:szCs w:val="20"/>
        </w:rPr>
        <w:t>wraz z całościową charakterystyką rynku przewozu osób</w:t>
      </w:r>
      <w:r w:rsidR="00C669CD">
        <w:rPr>
          <w:rFonts w:ascii="Arial" w:hAnsi="Arial" w:cs="Arial"/>
          <w:sz w:val="20"/>
          <w:szCs w:val="20"/>
        </w:rPr>
        <w:t>. Diagnoza i analiza barier rozwojowych dla wszystkich gałęzi, z położeniem szczególnego nacisku na transport zbiorowy</w:t>
      </w:r>
      <w:r w:rsidR="00CB346B">
        <w:rPr>
          <w:rFonts w:ascii="Arial" w:hAnsi="Arial" w:cs="Arial"/>
          <w:sz w:val="20"/>
          <w:szCs w:val="20"/>
        </w:rPr>
        <w:t>,</w:t>
      </w:r>
      <w:r w:rsidR="00443684">
        <w:rPr>
          <w:rFonts w:ascii="Arial" w:hAnsi="Arial" w:cs="Arial"/>
          <w:sz w:val="20"/>
          <w:szCs w:val="20"/>
        </w:rPr>
        <w:t xml:space="preserve"> zwłaszcza międzymiastowy transport </w:t>
      </w:r>
      <w:r w:rsidR="00B70F31">
        <w:rPr>
          <w:rFonts w:ascii="Arial" w:hAnsi="Arial" w:cs="Arial"/>
          <w:sz w:val="20"/>
          <w:szCs w:val="20"/>
        </w:rPr>
        <w:t xml:space="preserve">miejski i </w:t>
      </w:r>
      <w:r w:rsidR="00B70F31" w:rsidRPr="00CB346B">
        <w:rPr>
          <w:rFonts w:ascii="Arial" w:hAnsi="Arial" w:cs="Arial"/>
          <w:sz w:val="20"/>
          <w:szCs w:val="20"/>
        </w:rPr>
        <w:t>pozamiejski</w:t>
      </w:r>
      <w:r w:rsidR="00443684" w:rsidRPr="00CB346B">
        <w:rPr>
          <w:rFonts w:ascii="Arial" w:hAnsi="Arial" w:cs="Arial"/>
          <w:sz w:val="20"/>
          <w:szCs w:val="20"/>
        </w:rPr>
        <w:t xml:space="preserve"> </w:t>
      </w:r>
      <w:r w:rsidR="006F1D14" w:rsidRPr="00D45BC6">
        <w:rPr>
          <w:rFonts w:ascii="Arial" w:hAnsi="Arial" w:cs="Arial"/>
          <w:sz w:val="20"/>
          <w:szCs w:val="20"/>
        </w:rPr>
        <w:t>(w kontek</w:t>
      </w:r>
      <w:r w:rsidR="006F1D14" w:rsidRPr="00C310AC">
        <w:rPr>
          <w:rFonts w:ascii="Arial" w:hAnsi="Arial" w:cs="Arial"/>
          <w:sz w:val="20"/>
          <w:szCs w:val="20"/>
        </w:rPr>
        <w:t>ście</w:t>
      </w:r>
      <w:r w:rsidR="00443684" w:rsidRPr="00C310AC">
        <w:rPr>
          <w:rFonts w:ascii="Arial" w:hAnsi="Arial" w:cs="Arial"/>
          <w:sz w:val="20"/>
          <w:szCs w:val="20"/>
        </w:rPr>
        <w:t xml:space="preserve"> postępującego wykluczenia</w:t>
      </w:r>
      <w:r w:rsidR="00CB346B" w:rsidRPr="00C310AC">
        <w:rPr>
          <w:rFonts w:ascii="Arial" w:hAnsi="Arial" w:cs="Arial"/>
          <w:sz w:val="20"/>
          <w:szCs w:val="20"/>
        </w:rPr>
        <w:t xml:space="preserve"> mieszkańców obszarów wie</w:t>
      </w:r>
      <w:r w:rsidR="00CB346B" w:rsidRPr="00DF08A3">
        <w:rPr>
          <w:rFonts w:ascii="Arial" w:hAnsi="Arial" w:cs="Arial"/>
          <w:sz w:val="20"/>
          <w:szCs w:val="20"/>
        </w:rPr>
        <w:t>jskich oraz</w:t>
      </w:r>
      <w:r w:rsidR="00810499" w:rsidRPr="00A8564C">
        <w:rPr>
          <w:rFonts w:ascii="Arial" w:hAnsi="Arial" w:cs="Arial"/>
          <w:sz w:val="20"/>
          <w:szCs w:val="20"/>
        </w:rPr>
        <w:t xml:space="preserve"> </w:t>
      </w:r>
      <w:r w:rsidR="00CB346B" w:rsidRPr="00A8564C">
        <w:rPr>
          <w:rFonts w:ascii="Arial" w:hAnsi="Arial" w:cs="Arial"/>
          <w:sz w:val="20"/>
          <w:szCs w:val="20"/>
        </w:rPr>
        <w:t>słabej dostępności komunikacyjnej na obszarach wiejskich</w:t>
      </w:r>
      <w:r w:rsidR="00D45BC6">
        <w:rPr>
          <w:rFonts w:ascii="Arial" w:hAnsi="Arial" w:cs="Arial"/>
          <w:sz w:val="20"/>
          <w:szCs w:val="20"/>
        </w:rPr>
        <w:t>)</w:t>
      </w:r>
      <w:r w:rsidR="00CB346B">
        <w:rPr>
          <w:rFonts w:ascii="Arial" w:hAnsi="Arial" w:cs="Arial"/>
          <w:sz w:val="20"/>
          <w:szCs w:val="20"/>
        </w:rPr>
        <w:t>.</w:t>
      </w:r>
    </w:p>
    <w:p w14:paraId="1B9AE263" w14:textId="77777777" w:rsidR="0070224A" w:rsidRDefault="0070224A" w:rsidP="000E668F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70224A">
        <w:rPr>
          <w:rFonts w:ascii="Arial" w:hAnsi="Arial" w:cs="Arial"/>
          <w:b/>
          <w:sz w:val="20"/>
          <w:szCs w:val="20"/>
        </w:rPr>
        <w:t>Transport w miastach</w:t>
      </w:r>
      <w:r>
        <w:rPr>
          <w:rFonts w:ascii="Arial" w:hAnsi="Arial" w:cs="Arial"/>
          <w:sz w:val="20"/>
          <w:szCs w:val="20"/>
        </w:rPr>
        <w:t xml:space="preserve"> w podziale na transport pasażerski i towarowy, w podziale na wszystkie gałęzie transportu</w:t>
      </w:r>
      <w:r w:rsidR="0071273A">
        <w:rPr>
          <w:rFonts w:ascii="Arial" w:hAnsi="Arial" w:cs="Arial"/>
          <w:sz w:val="20"/>
          <w:szCs w:val="20"/>
        </w:rPr>
        <w:t>, w tym aktywną mobilność</w:t>
      </w:r>
      <w:r>
        <w:rPr>
          <w:rFonts w:ascii="Arial" w:hAnsi="Arial" w:cs="Arial"/>
          <w:sz w:val="20"/>
          <w:szCs w:val="20"/>
        </w:rPr>
        <w:t xml:space="preserve"> </w:t>
      </w:r>
      <w:r w:rsidR="0071273A">
        <w:rPr>
          <w:rFonts w:ascii="Arial" w:hAnsi="Arial" w:cs="Arial"/>
          <w:sz w:val="20"/>
          <w:szCs w:val="20"/>
        </w:rPr>
        <w:t xml:space="preserve">(w szczególności ruch pieszy i rowerowy) </w:t>
      </w:r>
      <w:r>
        <w:rPr>
          <w:rFonts w:ascii="Arial" w:hAnsi="Arial" w:cs="Arial"/>
          <w:sz w:val="20"/>
          <w:szCs w:val="20"/>
        </w:rPr>
        <w:t xml:space="preserve">wraz z analizą zatłoczenia i kosztów zatorów. </w:t>
      </w:r>
    </w:p>
    <w:p w14:paraId="1FEBB32E" w14:textId="77777777" w:rsidR="0015588E" w:rsidRDefault="001D5E12" w:rsidP="000E668F">
      <w:pPr>
        <w:spacing w:after="120" w:line="240" w:lineRule="exact"/>
        <w:jc w:val="both"/>
        <w:outlineLvl w:val="0"/>
        <w:rPr>
          <w:rFonts w:ascii="Arial" w:hAnsi="Arial" w:cs="Arial"/>
          <w:b/>
          <w:sz w:val="20"/>
          <w:szCs w:val="20"/>
        </w:rPr>
      </w:pPr>
      <w:r w:rsidRPr="001D5E12">
        <w:rPr>
          <w:rFonts w:ascii="Arial" w:hAnsi="Arial" w:cs="Arial"/>
          <w:b/>
          <w:sz w:val="20"/>
          <w:szCs w:val="20"/>
        </w:rPr>
        <w:t>Potencjał innowacyjny</w:t>
      </w:r>
      <w:r w:rsidR="0091494E">
        <w:rPr>
          <w:rFonts w:ascii="Arial" w:hAnsi="Arial" w:cs="Arial"/>
          <w:b/>
          <w:sz w:val="20"/>
          <w:szCs w:val="20"/>
        </w:rPr>
        <w:t xml:space="preserve">, w tym </w:t>
      </w:r>
      <w:r w:rsidR="00B22067">
        <w:rPr>
          <w:rFonts w:ascii="Arial" w:hAnsi="Arial" w:cs="Arial"/>
          <w:b/>
          <w:sz w:val="20"/>
          <w:szCs w:val="20"/>
        </w:rPr>
        <w:t>ocena stanu cyfryzacji</w:t>
      </w:r>
      <w:r>
        <w:rPr>
          <w:rFonts w:ascii="Arial" w:hAnsi="Arial" w:cs="Arial"/>
          <w:sz w:val="20"/>
          <w:szCs w:val="20"/>
        </w:rPr>
        <w:t xml:space="preserve"> </w:t>
      </w:r>
      <w:r w:rsidR="0015588E">
        <w:rPr>
          <w:rFonts w:ascii="Arial" w:hAnsi="Arial" w:cs="Arial"/>
          <w:sz w:val="20"/>
          <w:szCs w:val="20"/>
        </w:rPr>
        <w:t xml:space="preserve">– </w:t>
      </w:r>
      <w:r>
        <w:rPr>
          <w:rFonts w:ascii="Arial" w:hAnsi="Arial" w:cs="Arial"/>
          <w:sz w:val="20"/>
          <w:szCs w:val="20"/>
        </w:rPr>
        <w:t xml:space="preserve">w podziale na wszystkie gałęzie transportu </w:t>
      </w:r>
      <w:r w:rsidR="0015588E">
        <w:rPr>
          <w:rFonts w:ascii="Arial" w:hAnsi="Arial" w:cs="Arial"/>
          <w:sz w:val="20"/>
          <w:szCs w:val="20"/>
        </w:rPr>
        <w:t xml:space="preserve">oraz w ujęciu multimodalnym – </w:t>
      </w:r>
      <w:r>
        <w:rPr>
          <w:rFonts w:ascii="Arial" w:hAnsi="Arial" w:cs="Arial"/>
          <w:sz w:val="20"/>
          <w:szCs w:val="20"/>
        </w:rPr>
        <w:t>w rozumieniu poziomu i potencjału wdrożenia rozwiązań  inteligentnych</w:t>
      </w:r>
      <w:r w:rsidR="0015588E">
        <w:rPr>
          <w:rFonts w:ascii="Arial" w:hAnsi="Arial" w:cs="Arial"/>
          <w:sz w:val="20"/>
          <w:szCs w:val="20"/>
        </w:rPr>
        <w:t xml:space="preserve"> oraz zarz</w:t>
      </w:r>
      <w:r w:rsidR="00CF13DD">
        <w:rPr>
          <w:rFonts w:ascii="Arial" w:hAnsi="Arial" w:cs="Arial"/>
          <w:sz w:val="20"/>
          <w:szCs w:val="20"/>
        </w:rPr>
        <w:t>ą</w:t>
      </w:r>
      <w:r w:rsidR="0015588E">
        <w:rPr>
          <w:rFonts w:ascii="Arial" w:hAnsi="Arial" w:cs="Arial"/>
          <w:sz w:val="20"/>
          <w:szCs w:val="20"/>
        </w:rPr>
        <w:t>dzania poprzez dane</w:t>
      </w:r>
      <w:r>
        <w:rPr>
          <w:rFonts w:ascii="Arial" w:hAnsi="Arial" w:cs="Arial"/>
          <w:sz w:val="20"/>
          <w:szCs w:val="20"/>
        </w:rPr>
        <w:t>, z analizami kosztów i korzyści</w:t>
      </w:r>
      <w:r w:rsidR="002D26D3">
        <w:rPr>
          <w:rFonts w:ascii="Arial" w:hAnsi="Arial" w:cs="Arial"/>
          <w:sz w:val="20"/>
          <w:szCs w:val="20"/>
        </w:rPr>
        <w:t>, w tym wdrożenia rozwiązań z zakresu paliw alternatywnych.</w:t>
      </w:r>
    </w:p>
    <w:p w14:paraId="30459C91" w14:textId="77777777" w:rsidR="004F36BE" w:rsidRPr="00AF18C5" w:rsidRDefault="007B0821" w:rsidP="004F36BE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Bezpieczeństwo w transporcie</w:t>
      </w:r>
      <w:r w:rsidR="00C275BA">
        <w:rPr>
          <w:rFonts w:ascii="Arial" w:hAnsi="Arial" w:cs="Arial"/>
          <w:b/>
          <w:sz w:val="20"/>
          <w:szCs w:val="20"/>
        </w:rPr>
        <w:t xml:space="preserve"> </w:t>
      </w:r>
      <w:r w:rsidR="0071291B" w:rsidRPr="0071291B">
        <w:rPr>
          <w:rFonts w:ascii="Arial" w:hAnsi="Arial" w:cs="Arial"/>
          <w:sz w:val="20"/>
          <w:szCs w:val="20"/>
        </w:rPr>
        <w:t>w podzia</w:t>
      </w:r>
      <w:r w:rsidR="00306A01">
        <w:rPr>
          <w:rFonts w:ascii="Arial" w:hAnsi="Arial" w:cs="Arial"/>
          <w:sz w:val="20"/>
          <w:szCs w:val="20"/>
        </w:rPr>
        <w:t>le na wszystkie gałęzie</w:t>
      </w:r>
      <w:r w:rsidR="0071291B" w:rsidRPr="0071291B">
        <w:rPr>
          <w:rFonts w:ascii="Arial" w:hAnsi="Arial" w:cs="Arial"/>
          <w:sz w:val="20"/>
          <w:szCs w:val="20"/>
        </w:rPr>
        <w:t xml:space="preserve"> transportu</w:t>
      </w:r>
      <w:r w:rsidR="00AD2BC0">
        <w:rPr>
          <w:rFonts w:ascii="Arial" w:hAnsi="Arial" w:cs="Arial"/>
          <w:sz w:val="20"/>
          <w:szCs w:val="20"/>
        </w:rPr>
        <w:t xml:space="preserve"> wraz z całościową charakterystyką aktualnego stanu bezpieczeństwa</w:t>
      </w:r>
      <w:r w:rsidR="007F17DF">
        <w:rPr>
          <w:rFonts w:ascii="Arial" w:hAnsi="Arial" w:cs="Arial"/>
          <w:sz w:val="20"/>
          <w:szCs w:val="20"/>
        </w:rPr>
        <w:t>, w tym bezpieczeństwa teleinformatycznego tzw. „c</w:t>
      </w:r>
      <w:r w:rsidR="00201E55">
        <w:rPr>
          <w:rFonts w:ascii="Arial" w:hAnsi="Arial" w:cs="Arial"/>
          <w:sz w:val="20"/>
          <w:szCs w:val="20"/>
        </w:rPr>
        <w:t>y</w:t>
      </w:r>
      <w:r w:rsidR="007F17DF">
        <w:rPr>
          <w:rFonts w:ascii="Arial" w:hAnsi="Arial" w:cs="Arial"/>
          <w:sz w:val="20"/>
          <w:szCs w:val="20"/>
        </w:rPr>
        <w:t>bersecurity”</w:t>
      </w:r>
      <w:r w:rsidR="00AD2BC0">
        <w:rPr>
          <w:rFonts w:ascii="Arial" w:hAnsi="Arial" w:cs="Arial"/>
          <w:sz w:val="20"/>
          <w:szCs w:val="20"/>
        </w:rPr>
        <w:t xml:space="preserve"> w transporcie</w:t>
      </w:r>
      <w:r w:rsidR="0070224A">
        <w:rPr>
          <w:rFonts w:ascii="Arial" w:hAnsi="Arial" w:cs="Arial"/>
          <w:sz w:val="20"/>
          <w:szCs w:val="20"/>
        </w:rPr>
        <w:t>,</w:t>
      </w:r>
      <w:r w:rsidR="00D963D9" w:rsidRPr="00D963D9">
        <w:rPr>
          <w:rFonts w:ascii="Arial" w:hAnsi="Arial" w:cs="Arial"/>
          <w:sz w:val="20"/>
          <w:szCs w:val="20"/>
        </w:rPr>
        <w:t xml:space="preserve"> </w:t>
      </w:r>
      <w:r w:rsidR="00BF1387" w:rsidRPr="00A8564C">
        <w:rPr>
          <w:rFonts w:ascii="Arial" w:hAnsi="Arial" w:cs="Arial"/>
          <w:sz w:val="20"/>
          <w:szCs w:val="20"/>
        </w:rPr>
        <w:t>wzrost znaczenia cyberbezpieczeństwa w kontekście systemów transportowych</w:t>
      </w:r>
      <w:r w:rsidR="00BF1387" w:rsidRPr="00BF1387">
        <w:rPr>
          <w:rFonts w:ascii="Arial" w:hAnsi="Arial" w:cs="Arial"/>
          <w:sz w:val="20"/>
          <w:szCs w:val="20"/>
        </w:rPr>
        <w:t xml:space="preserve"> </w:t>
      </w:r>
      <w:r w:rsidR="00D963D9">
        <w:rPr>
          <w:rFonts w:ascii="Arial" w:hAnsi="Arial" w:cs="Arial"/>
          <w:sz w:val="20"/>
          <w:szCs w:val="20"/>
        </w:rPr>
        <w:t>w tym</w:t>
      </w:r>
      <w:r w:rsidR="00D963D9" w:rsidRPr="0030193A">
        <w:rPr>
          <w:rFonts w:ascii="Arial" w:hAnsi="Arial" w:cs="Arial"/>
          <w:sz w:val="20"/>
          <w:szCs w:val="20"/>
        </w:rPr>
        <w:t xml:space="preserve"> </w:t>
      </w:r>
      <w:r w:rsidR="00D963D9" w:rsidRPr="002B3475">
        <w:rPr>
          <w:rFonts w:ascii="Arial" w:hAnsi="Arial" w:cs="Arial"/>
          <w:sz w:val="20"/>
          <w:szCs w:val="20"/>
        </w:rPr>
        <w:t>odporność systemu transportu i zarz</w:t>
      </w:r>
      <w:r w:rsidR="002F57DF">
        <w:rPr>
          <w:rFonts w:ascii="Arial" w:hAnsi="Arial" w:cs="Arial"/>
          <w:sz w:val="20"/>
          <w:szCs w:val="20"/>
        </w:rPr>
        <w:t>ą</w:t>
      </w:r>
      <w:r w:rsidR="00D963D9" w:rsidRPr="002B3475">
        <w:rPr>
          <w:rFonts w:ascii="Arial" w:hAnsi="Arial" w:cs="Arial"/>
          <w:sz w:val="20"/>
          <w:szCs w:val="20"/>
        </w:rPr>
        <w:t>dzanie kryzysowe w kontekście przerwania łańcucha dos</w:t>
      </w:r>
      <w:r w:rsidR="00D963D9">
        <w:rPr>
          <w:rFonts w:ascii="Arial" w:hAnsi="Arial" w:cs="Arial"/>
          <w:sz w:val="20"/>
          <w:szCs w:val="20"/>
        </w:rPr>
        <w:t xml:space="preserve">taw /zakłóceń w podróży </w:t>
      </w:r>
      <w:r w:rsidR="00D963D9" w:rsidRPr="0030376C">
        <w:rPr>
          <w:rFonts w:ascii="Arial" w:hAnsi="Arial" w:cs="Arial"/>
          <w:sz w:val="20"/>
          <w:szCs w:val="20"/>
        </w:rPr>
        <w:t xml:space="preserve">z powodu </w:t>
      </w:r>
      <w:r w:rsidR="00D963D9" w:rsidRPr="002B3475">
        <w:rPr>
          <w:rStyle w:val="hgkelc"/>
          <w:rFonts w:ascii="Arial" w:hAnsi="Arial" w:cs="Arial"/>
          <w:bCs/>
          <w:sz w:val="20"/>
          <w:szCs w:val="20"/>
        </w:rPr>
        <w:t>niepożądanych zdarzeń</w:t>
      </w:r>
      <w:r w:rsidR="00D963D9" w:rsidRPr="002B3475">
        <w:rPr>
          <w:rStyle w:val="hgkelc"/>
          <w:rFonts w:ascii="Arial" w:hAnsi="Arial" w:cs="Arial"/>
          <w:sz w:val="20"/>
          <w:szCs w:val="20"/>
        </w:rPr>
        <w:t xml:space="preserve"> </w:t>
      </w:r>
      <w:r w:rsidR="00D963D9" w:rsidRPr="002B3475">
        <w:rPr>
          <w:rFonts w:ascii="Arial" w:hAnsi="Arial" w:cs="Arial"/>
          <w:sz w:val="20"/>
          <w:szCs w:val="20"/>
        </w:rPr>
        <w:t>np</w:t>
      </w:r>
      <w:r w:rsidR="00D963D9" w:rsidRPr="0030376C">
        <w:rPr>
          <w:rFonts w:ascii="Arial" w:hAnsi="Arial" w:cs="Arial"/>
          <w:sz w:val="20"/>
          <w:szCs w:val="20"/>
        </w:rPr>
        <w:t>.</w:t>
      </w:r>
      <w:r w:rsidR="00E67421">
        <w:rPr>
          <w:rFonts w:ascii="Arial" w:hAnsi="Arial" w:cs="Arial"/>
          <w:sz w:val="20"/>
          <w:szCs w:val="20"/>
        </w:rPr>
        <w:t xml:space="preserve"> </w:t>
      </w:r>
      <w:r w:rsidR="00D963D9" w:rsidRPr="002B3475">
        <w:rPr>
          <w:rFonts w:ascii="Arial" w:hAnsi="Arial" w:cs="Arial"/>
          <w:sz w:val="20"/>
          <w:szCs w:val="20"/>
        </w:rPr>
        <w:t>pa</w:t>
      </w:r>
      <w:r w:rsidR="00D963D9" w:rsidRPr="0030376C">
        <w:rPr>
          <w:rFonts w:ascii="Arial" w:hAnsi="Arial" w:cs="Arial"/>
          <w:sz w:val="20"/>
          <w:szCs w:val="20"/>
        </w:rPr>
        <w:t>ndemie/katastrofy/</w:t>
      </w:r>
      <w:r w:rsidR="00D963D9" w:rsidRPr="002B3475">
        <w:rPr>
          <w:rFonts w:ascii="Arial" w:hAnsi="Arial" w:cs="Arial"/>
          <w:sz w:val="20"/>
          <w:szCs w:val="20"/>
        </w:rPr>
        <w:t xml:space="preserve"> </w:t>
      </w:r>
      <w:r w:rsidR="00BF1387">
        <w:rPr>
          <w:rFonts w:ascii="Arial" w:hAnsi="Arial" w:cs="Arial"/>
          <w:sz w:val="20"/>
          <w:szCs w:val="20"/>
        </w:rPr>
        <w:t xml:space="preserve"> </w:t>
      </w:r>
      <w:r w:rsidR="00D963D9" w:rsidRPr="002B3475">
        <w:rPr>
          <w:rFonts w:ascii="Arial" w:hAnsi="Arial" w:cs="Arial"/>
          <w:sz w:val="20"/>
          <w:szCs w:val="20"/>
        </w:rPr>
        <w:t>wojn</w:t>
      </w:r>
      <w:r w:rsidR="00D963D9">
        <w:rPr>
          <w:rFonts w:ascii="Arial" w:hAnsi="Arial" w:cs="Arial"/>
          <w:sz w:val="20"/>
          <w:szCs w:val="20"/>
        </w:rPr>
        <w:t>a,</w:t>
      </w:r>
      <w:r w:rsidR="0070224A">
        <w:rPr>
          <w:rFonts w:ascii="Arial" w:hAnsi="Arial" w:cs="Arial"/>
          <w:sz w:val="20"/>
          <w:szCs w:val="20"/>
        </w:rPr>
        <w:t xml:space="preserve"> </w:t>
      </w:r>
      <w:r w:rsidR="004F36BE">
        <w:rPr>
          <w:rFonts w:ascii="Arial" w:hAnsi="Arial" w:cs="Arial"/>
          <w:sz w:val="20"/>
          <w:szCs w:val="20"/>
        </w:rPr>
        <w:t>wraz z porównaniem z sąsiadującymi krajami UE.</w:t>
      </w:r>
    </w:p>
    <w:p w14:paraId="79942AA2" w14:textId="77777777" w:rsidR="007B0821" w:rsidRDefault="007B0821" w:rsidP="00BF1387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</w:p>
    <w:p w14:paraId="44347F63" w14:textId="77777777" w:rsidR="00A17624" w:rsidRDefault="00A17624" w:rsidP="000E668F">
      <w:pPr>
        <w:spacing w:after="120" w:line="240" w:lineRule="exact"/>
        <w:jc w:val="both"/>
        <w:outlineLvl w:val="0"/>
        <w:rPr>
          <w:rFonts w:ascii="Arial" w:hAnsi="Arial" w:cs="Arial"/>
          <w:b/>
          <w:sz w:val="20"/>
          <w:szCs w:val="20"/>
        </w:rPr>
      </w:pPr>
      <w:r w:rsidRPr="002C7BFB">
        <w:rPr>
          <w:rFonts w:ascii="Arial" w:hAnsi="Arial" w:cs="Arial"/>
          <w:b/>
          <w:sz w:val="20"/>
          <w:szCs w:val="20"/>
        </w:rPr>
        <w:t>Interoperacyjność</w:t>
      </w:r>
      <w:r w:rsidR="002C7BFB">
        <w:rPr>
          <w:rFonts w:ascii="Arial" w:hAnsi="Arial" w:cs="Arial"/>
          <w:sz w:val="20"/>
          <w:szCs w:val="20"/>
        </w:rPr>
        <w:t xml:space="preserve"> polskiego sektora transportowego, w podziale na wszystkie gałęzie</w:t>
      </w:r>
      <w:r w:rsidR="005C0218">
        <w:rPr>
          <w:rFonts w:ascii="Arial" w:hAnsi="Arial" w:cs="Arial"/>
          <w:sz w:val="20"/>
          <w:szCs w:val="20"/>
        </w:rPr>
        <w:t xml:space="preserve"> z uwzględnieniem usług typu zakup biletów, systemy informacji o podróży, rozwiązania wspierające przew</w:t>
      </w:r>
      <w:r w:rsidR="00880AF3">
        <w:rPr>
          <w:rFonts w:ascii="Arial" w:hAnsi="Arial" w:cs="Arial"/>
          <w:sz w:val="20"/>
          <w:szCs w:val="20"/>
        </w:rPr>
        <w:t>ozy</w:t>
      </w:r>
      <w:r w:rsidR="005C0218">
        <w:rPr>
          <w:rFonts w:ascii="Arial" w:hAnsi="Arial" w:cs="Arial"/>
          <w:sz w:val="20"/>
          <w:szCs w:val="20"/>
        </w:rPr>
        <w:t xml:space="preserve"> towar</w:t>
      </w:r>
      <w:r w:rsidR="00880AF3">
        <w:rPr>
          <w:rFonts w:ascii="Arial" w:hAnsi="Arial" w:cs="Arial"/>
          <w:sz w:val="20"/>
          <w:szCs w:val="20"/>
        </w:rPr>
        <w:t>owe</w:t>
      </w:r>
      <w:r w:rsidR="002C7BFB">
        <w:rPr>
          <w:rFonts w:ascii="Arial" w:hAnsi="Arial" w:cs="Arial"/>
          <w:sz w:val="20"/>
          <w:szCs w:val="20"/>
        </w:rPr>
        <w:t>.</w:t>
      </w:r>
    </w:p>
    <w:p w14:paraId="2D07E098" w14:textId="77777777" w:rsidR="007B0821" w:rsidRDefault="007B0821" w:rsidP="000E668F">
      <w:pPr>
        <w:spacing w:after="120" w:line="240" w:lineRule="exact"/>
        <w:jc w:val="both"/>
        <w:outlineLvl w:val="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Odziaływanie transportu na środowisko</w:t>
      </w:r>
      <w:r w:rsidR="002D26D3" w:rsidRPr="002D26D3">
        <w:rPr>
          <w:rFonts w:ascii="Arial" w:hAnsi="Arial" w:cs="Arial"/>
          <w:sz w:val="20"/>
          <w:szCs w:val="20"/>
        </w:rPr>
        <w:t xml:space="preserve">, w tym </w:t>
      </w:r>
      <w:r w:rsidR="002C7BFB">
        <w:rPr>
          <w:rFonts w:ascii="Arial" w:hAnsi="Arial" w:cs="Arial"/>
          <w:sz w:val="20"/>
          <w:szCs w:val="20"/>
        </w:rPr>
        <w:t>wpływ na różnorodność biologiczną,</w:t>
      </w:r>
      <w:r w:rsidR="002C7BFB" w:rsidRPr="002D26D3">
        <w:rPr>
          <w:rFonts w:ascii="Arial" w:hAnsi="Arial" w:cs="Arial"/>
          <w:sz w:val="20"/>
          <w:szCs w:val="20"/>
        </w:rPr>
        <w:t xml:space="preserve"> </w:t>
      </w:r>
      <w:r w:rsidR="002D26D3" w:rsidRPr="002D26D3">
        <w:rPr>
          <w:rFonts w:ascii="Arial" w:hAnsi="Arial" w:cs="Arial"/>
          <w:sz w:val="20"/>
          <w:szCs w:val="20"/>
        </w:rPr>
        <w:t>emisje gazów cieplarnianych</w:t>
      </w:r>
      <w:r w:rsidR="002D26D3">
        <w:rPr>
          <w:rFonts w:ascii="Arial" w:hAnsi="Arial" w:cs="Arial"/>
          <w:sz w:val="20"/>
          <w:szCs w:val="20"/>
        </w:rPr>
        <w:t xml:space="preserve">, </w:t>
      </w:r>
      <w:r w:rsidR="00686A88" w:rsidRPr="002D26D3">
        <w:rPr>
          <w:rFonts w:ascii="Arial" w:hAnsi="Arial" w:cs="Arial"/>
          <w:sz w:val="20"/>
          <w:szCs w:val="20"/>
        </w:rPr>
        <w:t>zanie</w:t>
      </w:r>
      <w:r w:rsidR="00686A88">
        <w:rPr>
          <w:rFonts w:ascii="Arial" w:hAnsi="Arial" w:cs="Arial"/>
          <w:sz w:val="20"/>
          <w:szCs w:val="20"/>
        </w:rPr>
        <w:t xml:space="preserve">czyszczeń </w:t>
      </w:r>
      <w:r w:rsidR="002D26D3">
        <w:rPr>
          <w:rFonts w:ascii="Arial" w:hAnsi="Arial" w:cs="Arial"/>
          <w:sz w:val="20"/>
          <w:szCs w:val="20"/>
        </w:rPr>
        <w:t>oraz</w:t>
      </w:r>
      <w:r w:rsidR="002D26D3" w:rsidRPr="002D26D3">
        <w:rPr>
          <w:rFonts w:ascii="Arial" w:hAnsi="Arial" w:cs="Arial"/>
          <w:sz w:val="20"/>
          <w:szCs w:val="20"/>
        </w:rPr>
        <w:t xml:space="preserve"> </w:t>
      </w:r>
      <w:r w:rsidR="00686A88">
        <w:rPr>
          <w:rFonts w:ascii="Arial" w:hAnsi="Arial" w:cs="Arial"/>
          <w:sz w:val="20"/>
          <w:szCs w:val="20"/>
        </w:rPr>
        <w:t xml:space="preserve">hałasu, </w:t>
      </w:r>
      <w:r w:rsidR="002D26D3" w:rsidRPr="002D26D3">
        <w:rPr>
          <w:rFonts w:ascii="Arial" w:hAnsi="Arial" w:cs="Arial"/>
          <w:sz w:val="20"/>
          <w:szCs w:val="20"/>
        </w:rPr>
        <w:t>w podziale na wszystkie gałęzie transportu, z wyszczególnieniem transportu miejskiego, w tym ocena</w:t>
      </w:r>
      <w:r w:rsidR="002D26D3">
        <w:rPr>
          <w:rFonts w:ascii="Arial" w:hAnsi="Arial" w:cs="Arial"/>
          <w:sz w:val="20"/>
          <w:szCs w:val="20"/>
        </w:rPr>
        <w:t xml:space="preserve"> kosztów zewnętrznych tych emisji.</w:t>
      </w:r>
      <w:r w:rsidR="002D26D3">
        <w:rPr>
          <w:rFonts w:ascii="Arial" w:hAnsi="Arial" w:cs="Arial"/>
          <w:b/>
          <w:sz w:val="20"/>
          <w:szCs w:val="20"/>
        </w:rPr>
        <w:t xml:space="preserve"> </w:t>
      </w:r>
    </w:p>
    <w:p w14:paraId="223FE2B7" w14:textId="77777777" w:rsidR="00ED0BD4" w:rsidRDefault="007B0821" w:rsidP="000E668F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Ocena dostępności transportowej obszaru Polski </w:t>
      </w:r>
      <w:r w:rsidR="00306A01" w:rsidRPr="00306A01">
        <w:rPr>
          <w:rFonts w:ascii="Arial" w:hAnsi="Arial" w:cs="Arial"/>
          <w:sz w:val="20"/>
          <w:szCs w:val="20"/>
        </w:rPr>
        <w:t>w podziale na transport drogowy, kolejowy, lotniczy</w:t>
      </w:r>
      <w:r w:rsidR="0070224A">
        <w:rPr>
          <w:rFonts w:ascii="Arial" w:hAnsi="Arial" w:cs="Arial"/>
          <w:sz w:val="20"/>
          <w:szCs w:val="20"/>
        </w:rPr>
        <w:t xml:space="preserve"> oraz wodny śródlądowy</w:t>
      </w:r>
      <w:r w:rsidR="00306A01" w:rsidRPr="00306A01">
        <w:rPr>
          <w:rFonts w:ascii="Arial" w:hAnsi="Arial" w:cs="Arial"/>
          <w:sz w:val="20"/>
          <w:szCs w:val="20"/>
        </w:rPr>
        <w:t xml:space="preserve">  </w:t>
      </w:r>
      <w:r w:rsidR="00AD2BC0">
        <w:rPr>
          <w:rFonts w:ascii="Arial" w:hAnsi="Arial" w:cs="Arial"/>
          <w:sz w:val="20"/>
          <w:szCs w:val="20"/>
        </w:rPr>
        <w:t>wraz z całościową charakterystyką dostępności transportowej obszaru Polski.</w:t>
      </w:r>
      <w:r w:rsidR="001E2607">
        <w:rPr>
          <w:rFonts w:ascii="Arial" w:hAnsi="Arial" w:cs="Arial"/>
          <w:sz w:val="20"/>
          <w:szCs w:val="20"/>
        </w:rPr>
        <w:t xml:space="preserve"> Analiza dostępności </w:t>
      </w:r>
      <w:r w:rsidR="001E2607" w:rsidRPr="00510316">
        <w:rPr>
          <w:rFonts w:ascii="Arial" w:hAnsi="Arial" w:cs="Arial"/>
          <w:sz w:val="20"/>
          <w:szCs w:val="20"/>
        </w:rPr>
        <w:t>lotniczej Polski tzw. „connectivity” w wymiarze lokalnym, europejskim oraz globalnym.</w:t>
      </w:r>
      <w:r w:rsidR="00DF08A3" w:rsidRPr="00510316">
        <w:rPr>
          <w:rFonts w:ascii="Arial" w:hAnsi="Arial" w:cs="Arial"/>
          <w:sz w:val="20"/>
          <w:szCs w:val="20"/>
        </w:rPr>
        <w:t xml:space="preserve"> </w:t>
      </w:r>
    </w:p>
    <w:p w14:paraId="07E94280" w14:textId="77777777" w:rsidR="00ED0BD4" w:rsidRDefault="00DF08A3" w:rsidP="000E668F">
      <w:pPr>
        <w:spacing w:after="120" w:line="240" w:lineRule="exact"/>
        <w:jc w:val="both"/>
        <w:outlineLvl w:val="0"/>
        <w:rPr>
          <w:rFonts w:ascii="Arial" w:eastAsia="Calibri" w:hAnsi="Arial" w:cs="Arial"/>
          <w:sz w:val="20"/>
          <w:szCs w:val="20"/>
        </w:rPr>
      </w:pPr>
      <w:r w:rsidRPr="00510316">
        <w:rPr>
          <w:rFonts w:ascii="Arial" w:hAnsi="Arial" w:cs="Arial"/>
          <w:b/>
          <w:sz w:val="20"/>
          <w:szCs w:val="20"/>
        </w:rPr>
        <w:t xml:space="preserve">Ocena </w:t>
      </w:r>
      <w:r w:rsidRPr="00510316">
        <w:rPr>
          <w:rFonts w:ascii="Arial" w:eastAsia="Calibri" w:hAnsi="Arial" w:cs="Arial"/>
          <w:b/>
          <w:bCs/>
          <w:sz w:val="20"/>
          <w:szCs w:val="20"/>
        </w:rPr>
        <w:t xml:space="preserve">wykluczenia komunikacyjnego Polski </w:t>
      </w:r>
      <w:r w:rsidRPr="00510316">
        <w:rPr>
          <w:rFonts w:ascii="Arial" w:eastAsia="Calibri" w:hAnsi="Arial" w:cs="Arial"/>
          <w:sz w:val="20"/>
          <w:szCs w:val="20"/>
        </w:rPr>
        <w:t>(w tym drogi krajowe, wojewódzkie, gminne, linie kolejowe i przystanki autob</w:t>
      </w:r>
      <w:r w:rsidR="00250B52" w:rsidRPr="00510316">
        <w:rPr>
          <w:rFonts w:ascii="Arial" w:eastAsia="Calibri" w:hAnsi="Arial" w:cs="Arial"/>
          <w:sz w:val="20"/>
          <w:szCs w:val="20"/>
        </w:rPr>
        <w:t>usowe i kolejowe</w:t>
      </w:r>
      <w:r w:rsidR="00215B6F" w:rsidRPr="00510316">
        <w:rPr>
          <w:rFonts w:ascii="Arial" w:eastAsia="Calibri" w:hAnsi="Arial" w:cs="Arial"/>
          <w:sz w:val="20"/>
          <w:szCs w:val="20"/>
        </w:rPr>
        <w:t>, lotniska</w:t>
      </w:r>
      <w:r w:rsidR="00250B52" w:rsidRPr="00510316">
        <w:rPr>
          <w:rFonts w:ascii="Arial" w:eastAsia="Calibri" w:hAnsi="Arial" w:cs="Arial"/>
          <w:sz w:val="20"/>
          <w:szCs w:val="20"/>
        </w:rPr>
        <w:t>) oraz wskazanie białych plam transportowych</w:t>
      </w:r>
      <w:r w:rsidRPr="00510316">
        <w:rPr>
          <w:rFonts w:ascii="Arial" w:eastAsia="Calibri" w:hAnsi="Arial" w:cs="Arial"/>
          <w:sz w:val="20"/>
          <w:szCs w:val="20"/>
        </w:rPr>
        <w:t xml:space="preserve"> oraz liczbę i rozmieszczenie ludności objętej wykluczeniem.</w:t>
      </w:r>
    </w:p>
    <w:p w14:paraId="1AA8EEEF" w14:textId="77777777" w:rsidR="007B0821" w:rsidRPr="00004C26" w:rsidRDefault="00250B52" w:rsidP="000E668F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510316">
        <w:rPr>
          <w:rFonts w:ascii="Arial" w:hAnsi="Arial" w:cs="Arial"/>
          <w:b/>
          <w:sz w:val="20"/>
          <w:szCs w:val="20"/>
        </w:rPr>
        <w:t>Ocena infrastruktury rowerowej</w:t>
      </w:r>
      <w:r w:rsidRPr="00510316">
        <w:rPr>
          <w:rFonts w:ascii="Arial" w:hAnsi="Arial" w:cs="Arial"/>
          <w:sz w:val="20"/>
          <w:szCs w:val="20"/>
        </w:rPr>
        <w:t xml:space="preserve"> </w:t>
      </w:r>
      <w:r w:rsidR="00335270" w:rsidRPr="00510316">
        <w:rPr>
          <w:rFonts w:ascii="Arial" w:hAnsi="Arial" w:cs="Arial"/>
          <w:sz w:val="20"/>
          <w:szCs w:val="20"/>
        </w:rPr>
        <w:t xml:space="preserve">zwłaszcza </w:t>
      </w:r>
      <w:r w:rsidRPr="00510316">
        <w:rPr>
          <w:rFonts w:ascii="Arial" w:hAnsi="Arial" w:cs="Arial"/>
          <w:sz w:val="20"/>
          <w:szCs w:val="20"/>
        </w:rPr>
        <w:t xml:space="preserve">na obszarach wiejskich; </w:t>
      </w:r>
      <w:r w:rsidR="00BA5F04" w:rsidRPr="00510316">
        <w:rPr>
          <w:rFonts w:ascii="Arial" w:hAnsi="Arial" w:cs="Arial"/>
          <w:sz w:val="20"/>
          <w:szCs w:val="20"/>
        </w:rPr>
        <w:t xml:space="preserve">opracowanie analizy porównawczej, </w:t>
      </w:r>
      <w:r w:rsidR="00BA5F04" w:rsidRPr="00510316">
        <w:rPr>
          <w:rFonts w:ascii="Arial" w:eastAsia="Calibri" w:hAnsi="Arial" w:cs="Arial"/>
          <w:sz w:val="20"/>
          <w:szCs w:val="20"/>
        </w:rPr>
        <w:t>przedstawiającej rozwiązania zastosowane w innych krajach w ramach przeciwdziałania wykluczeniu komunikacyjnemu na obszarach wiejskich oraz rezultaty tych działań.</w:t>
      </w:r>
      <w:r w:rsidR="002242A1" w:rsidRPr="00510316">
        <w:rPr>
          <w:rFonts w:ascii="Arial" w:eastAsia="Calibri" w:hAnsi="Arial" w:cs="Arial"/>
          <w:sz w:val="20"/>
          <w:szCs w:val="20"/>
        </w:rPr>
        <w:t xml:space="preserve"> </w:t>
      </w:r>
      <w:r w:rsidR="00BA5F04" w:rsidRPr="00510316">
        <w:rPr>
          <w:rFonts w:ascii="Arial" w:eastAsia="Calibri" w:hAnsi="Arial" w:cs="Arial"/>
          <w:sz w:val="20"/>
          <w:szCs w:val="20"/>
        </w:rPr>
        <w:t>Preferowany</w:t>
      </w:r>
      <w:r w:rsidR="00BA5F04" w:rsidRPr="00A8564C">
        <w:rPr>
          <w:rFonts w:ascii="Arial" w:eastAsia="Calibri" w:hAnsi="Arial" w:cs="Arial"/>
          <w:sz w:val="20"/>
          <w:szCs w:val="20"/>
        </w:rPr>
        <w:t xml:space="preserve"> zakres geograficzny analizy porównawcze</w:t>
      </w:r>
      <w:r w:rsidR="004C20F4">
        <w:rPr>
          <w:rFonts w:ascii="Arial" w:eastAsia="Calibri" w:hAnsi="Arial" w:cs="Arial"/>
          <w:sz w:val="20"/>
          <w:szCs w:val="20"/>
        </w:rPr>
        <w:t>j powinien obejmować zwłaszcza</w:t>
      </w:r>
      <w:r w:rsidR="004C20F4">
        <w:rPr>
          <w:rFonts w:ascii="Arial" w:hAnsi="Arial" w:cs="Arial"/>
          <w:sz w:val="20"/>
          <w:szCs w:val="20"/>
        </w:rPr>
        <w:t xml:space="preserve"> z sąsiadującymi krajami UE.</w:t>
      </w:r>
    </w:p>
    <w:p w14:paraId="5DE316C5" w14:textId="77777777" w:rsidR="003417C9" w:rsidRPr="00064EDC" w:rsidRDefault="00250B52" w:rsidP="000E668F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064EDC">
        <w:rPr>
          <w:rFonts w:ascii="Arial" w:hAnsi="Arial" w:cs="Arial"/>
          <w:b/>
          <w:sz w:val="20"/>
          <w:szCs w:val="20"/>
        </w:rPr>
        <w:t>Ocena</w:t>
      </w:r>
      <w:r w:rsidR="00426462">
        <w:rPr>
          <w:rFonts w:ascii="Arial" w:hAnsi="Arial" w:cs="Arial"/>
          <w:b/>
          <w:sz w:val="20"/>
          <w:szCs w:val="20"/>
        </w:rPr>
        <w:t xml:space="preserve"> potrzeb transportowych osób</w:t>
      </w:r>
      <w:r w:rsidR="00426462" w:rsidRPr="00064EDC">
        <w:rPr>
          <w:rFonts w:ascii="Arial" w:hAnsi="Arial" w:cs="Arial"/>
          <w:b/>
          <w:sz w:val="20"/>
          <w:szCs w:val="20"/>
        </w:rPr>
        <w:t xml:space="preserve"> z niepełnosprawnościami</w:t>
      </w:r>
      <w:r w:rsidR="00CA4664" w:rsidRPr="00E60009">
        <w:rPr>
          <w:rFonts w:ascii="Arial" w:hAnsi="Arial" w:cs="Arial"/>
          <w:sz w:val="20"/>
          <w:szCs w:val="20"/>
        </w:rPr>
        <w:t>,</w:t>
      </w:r>
      <w:r w:rsidR="00426462">
        <w:rPr>
          <w:rFonts w:ascii="Arial" w:hAnsi="Arial" w:cs="Arial"/>
          <w:b/>
          <w:sz w:val="20"/>
          <w:szCs w:val="20"/>
        </w:rPr>
        <w:t xml:space="preserve"> </w:t>
      </w:r>
      <w:r w:rsidR="00426462" w:rsidRPr="00E60009">
        <w:rPr>
          <w:rFonts w:ascii="Arial" w:hAnsi="Arial" w:cs="Arial"/>
          <w:sz w:val="20"/>
          <w:szCs w:val="20"/>
        </w:rPr>
        <w:t>w tym o</w:t>
      </w:r>
      <w:r w:rsidR="00426462" w:rsidRPr="00030550">
        <w:rPr>
          <w:rFonts w:ascii="Arial" w:hAnsi="Arial" w:cs="Arial"/>
          <w:sz w:val="20"/>
          <w:szCs w:val="20"/>
        </w:rPr>
        <w:t xml:space="preserve"> </w:t>
      </w:r>
      <w:r w:rsidR="00064EDC" w:rsidRPr="00030550">
        <w:rPr>
          <w:rFonts w:ascii="Arial" w:hAnsi="Arial" w:cs="Arial"/>
          <w:sz w:val="20"/>
          <w:szCs w:val="20"/>
        </w:rPr>
        <w:t xml:space="preserve">ograniczonej sprawności ruchowej, </w:t>
      </w:r>
      <w:r w:rsidR="003417C9" w:rsidRPr="00030550">
        <w:rPr>
          <w:rFonts w:ascii="Arial" w:hAnsi="Arial" w:cs="Arial"/>
          <w:sz w:val="20"/>
          <w:szCs w:val="20"/>
        </w:rPr>
        <w:t>z punktu widzenia przeciwdziałania ich wykluczeniu oraz aktywizacji</w:t>
      </w:r>
      <w:r w:rsidR="003417C9" w:rsidRPr="00064EDC">
        <w:rPr>
          <w:rFonts w:ascii="Arial" w:hAnsi="Arial" w:cs="Arial"/>
          <w:sz w:val="20"/>
          <w:szCs w:val="20"/>
        </w:rPr>
        <w:t xml:space="preserve"> zawodowej i społecznej. (Ograniczenia osób z niepełnosprawnością, niedostosowanie miejsc pracy</w:t>
      </w:r>
      <w:r w:rsidR="00064EDC">
        <w:rPr>
          <w:rFonts w:ascii="Arial" w:hAnsi="Arial" w:cs="Arial"/>
          <w:sz w:val="20"/>
          <w:szCs w:val="20"/>
        </w:rPr>
        <w:t>,</w:t>
      </w:r>
      <w:r w:rsidR="003417C9" w:rsidRPr="00064EDC">
        <w:rPr>
          <w:rFonts w:ascii="Arial" w:hAnsi="Arial" w:cs="Arial"/>
          <w:sz w:val="20"/>
          <w:szCs w:val="20"/>
        </w:rPr>
        <w:t xml:space="preserve"> bariery arch</w:t>
      </w:r>
      <w:r w:rsidR="00DE3E33">
        <w:rPr>
          <w:rFonts w:ascii="Arial" w:hAnsi="Arial" w:cs="Arial"/>
          <w:sz w:val="20"/>
          <w:szCs w:val="20"/>
        </w:rPr>
        <w:t>itektoniczne czy transportowe. D</w:t>
      </w:r>
      <w:r w:rsidR="003417C9" w:rsidRPr="00064EDC">
        <w:rPr>
          <w:rFonts w:ascii="Arial" w:hAnsi="Arial" w:cs="Arial"/>
          <w:sz w:val="20"/>
          <w:szCs w:val="20"/>
        </w:rPr>
        <w:t>ostęp do transportu publicznego; wpływ transportu na aktywność osób z</w:t>
      </w:r>
      <w:r w:rsidR="00CA4664">
        <w:rPr>
          <w:rFonts w:ascii="Arial" w:hAnsi="Arial" w:cs="Arial"/>
          <w:sz w:val="20"/>
          <w:szCs w:val="20"/>
        </w:rPr>
        <w:t> </w:t>
      </w:r>
      <w:r w:rsidR="003417C9" w:rsidRPr="00064EDC">
        <w:rPr>
          <w:rFonts w:ascii="Arial" w:hAnsi="Arial" w:cs="Arial"/>
          <w:sz w:val="20"/>
          <w:szCs w:val="20"/>
        </w:rPr>
        <w:t>niepełnosprawnościami</w:t>
      </w:r>
      <w:r w:rsidRPr="00064EDC">
        <w:rPr>
          <w:rFonts w:ascii="Arial" w:hAnsi="Arial" w:cs="Arial"/>
          <w:sz w:val="20"/>
          <w:szCs w:val="20"/>
        </w:rPr>
        <w:t>)</w:t>
      </w:r>
      <w:r w:rsidR="00030550">
        <w:rPr>
          <w:rFonts w:ascii="Arial" w:hAnsi="Arial" w:cs="Arial"/>
          <w:sz w:val="20"/>
          <w:szCs w:val="20"/>
        </w:rPr>
        <w:t>.</w:t>
      </w:r>
    </w:p>
    <w:p w14:paraId="6BED7C80" w14:textId="77777777" w:rsidR="008026AF" w:rsidRPr="00306A01" w:rsidRDefault="00250B52" w:rsidP="000E668F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064EDC">
        <w:rPr>
          <w:rFonts w:ascii="Arial" w:hAnsi="Arial" w:cs="Arial"/>
          <w:b/>
          <w:sz w:val="20"/>
          <w:szCs w:val="20"/>
        </w:rPr>
        <w:t>Ocena</w:t>
      </w:r>
      <w:r w:rsidR="00E946AD" w:rsidRPr="00A8564C">
        <w:rPr>
          <w:rFonts w:ascii="Arial" w:hAnsi="Arial" w:cs="Arial"/>
          <w:b/>
          <w:sz w:val="20"/>
          <w:szCs w:val="20"/>
        </w:rPr>
        <w:t xml:space="preserve"> problemów</w:t>
      </w:r>
      <w:r w:rsidR="008026AF" w:rsidRPr="00A8564C">
        <w:rPr>
          <w:rFonts w:ascii="Arial" w:hAnsi="Arial" w:cs="Arial"/>
          <w:b/>
          <w:sz w:val="20"/>
          <w:szCs w:val="20"/>
        </w:rPr>
        <w:t xml:space="preserve"> </w:t>
      </w:r>
      <w:r w:rsidR="00E946AD" w:rsidRPr="00A8564C">
        <w:rPr>
          <w:rFonts w:ascii="Arial" w:hAnsi="Arial" w:cs="Arial"/>
          <w:b/>
          <w:sz w:val="20"/>
          <w:szCs w:val="20"/>
        </w:rPr>
        <w:t>gospodarczych</w:t>
      </w:r>
      <w:r w:rsidR="001A1F06" w:rsidRPr="00064EDC">
        <w:rPr>
          <w:rFonts w:ascii="Arial" w:hAnsi="Arial" w:cs="Arial"/>
          <w:sz w:val="20"/>
          <w:szCs w:val="20"/>
        </w:rPr>
        <w:t xml:space="preserve">: </w:t>
      </w:r>
      <w:r w:rsidR="008026AF" w:rsidRPr="00A8564C">
        <w:rPr>
          <w:rFonts w:ascii="Arial" w:hAnsi="Arial" w:cs="Arial"/>
          <w:b/>
          <w:sz w:val="20"/>
          <w:szCs w:val="20"/>
        </w:rPr>
        <w:t>na poziomie makro</w:t>
      </w:r>
      <w:r w:rsidR="008026AF" w:rsidRPr="00064EDC">
        <w:rPr>
          <w:rFonts w:ascii="Arial" w:hAnsi="Arial" w:cs="Arial"/>
          <w:sz w:val="20"/>
          <w:szCs w:val="20"/>
        </w:rPr>
        <w:t>: udział transportu</w:t>
      </w:r>
      <w:r w:rsidR="008026AF" w:rsidRPr="00B929E2">
        <w:rPr>
          <w:rFonts w:ascii="Arial" w:hAnsi="Arial" w:cs="Arial"/>
          <w:sz w:val="20"/>
          <w:szCs w:val="20"/>
        </w:rPr>
        <w:t xml:space="preserve"> w gospodarce i jego rola dla gospodarki, w tym przesunięcie w kierunku światowego centrum gospodarczego: dostępność globalna pasażerów i towarów wysoko przetworzonych o wysokiej wartości dodanej oraz analiza stymulowania takiego przesunięcia modalnego, aby ww. czynnik</w:t>
      </w:r>
      <w:r w:rsidR="008026AF" w:rsidRPr="00737230">
        <w:rPr>
          <w:rFonts w:ascii="Arial" w:hAnsi="Arial" w:cs="Arial"/>
          <w:sz w:val="20"/>
          <w:szCs w:val="20"/>
        </w:rPr>
        <w:t>i nie przesunęły wszystkiego na</w:t>
      </w:r>
      <w:r w:rsidR="008026AF" w:rsidRPr="00A8564C">
        <w:rPr>
          <w:rFonts w:ascii="Arial" w:hAnsi="Arial" w:cs="Arial"/>
          <w:sz w:val="20"/>
          <w:szCs w:val="20"/>
        </w:rPr>
        <w:t xml:space="preserve"> drogi</w:t>
      </w:r>
      <w:r w:rsidR="001A1F06" w:rsidRPr="001A1F06">
        <w:rPr>
          <w:rFonts w:ascii="Arial" w:hAnsi="Arial" w:cs="Arial"/>
          <w:sz w:val="20"/>
          <w:szCs w:val="20"/>
        </w:rPr>
        <w:t>;</w:t>
      </w:r>
      <w:r w:rsidR="00B929E2">
        <w:rPr>
          <w:rFonts w:ascii="Arial" w:hAnsi="Arial" w:cs="Arial"/>
          <w:sz w:val="20"/>
          <w:szCs w:val="20"/>
        </w:rPr>
        <w:t xml:space="preserve"> </w:t>
      </w:r>
      <w:r w:rsidR="001A1F06" w:rsidRPr="00A8564C">
        <w:rPr>
          <w:rFonts w:ascii="Arial" w:hAnsi="Arial" w:cs="Arial"/>
          <w:b/>
          <w:sz w:val="20"/>
          <w:szCs w:val="20"/>
        </w:rPr>
        <w:t>na poziomie mikro</w:t>
      </w:r>
      <w:r w:rsidR="001A1F06">
        <w:rPr>
          <w:rFonts w:ascii="Arial" w:hAnsi="Arial" w:cs="Arial"/>
          <w:sz w:val="20"/>
          <w:szCs w:val="20"/>
        </w:rPr>
        <w:t xml:space="preserve">: </w:t>
      </w:r>
      <w:r w:rsidR="001A1F06" w:rsidRPr="00CB346B">
        <w:rPr>
          <w:rFonts w:ascii="Arial" w:hAnsi="Arial" w:cs="Arial"/>
          <w:sz w:val="20"/>
          <w:szCs w:val="20"/>
        </w:rPr>
        <w:t>d</w:t>
      </w:r>
      <w:r w:rsidR="00B929E2" w:rsidRPr="00A8564C">
        <w:rPr>
          <w:rFonts w:ascii="Arial" w:hAnsi="Arial" w:cs="Arial"/>
          <w:sz w:val="20"/>
          <w:szCs w:val="20"/>
        </w:rPr>
        <w:t>iagnoza problemów społecznych</w:t>
      </w:r>
      <w:r w:rsidR="00B929E2" w:rsidRPr="00B929E2">
        <w:rPr>
          <w:rFonts w:ascii="Arial" w:hAnsi="Arial" w:cs="Arial"/>
          <w:sz w:val="20"/>
          <w:szCs w:val="20"/>
        </w:rPr>
        <w:t xml:space="preserve"> (braki kadrowe, braki szkolnictwa branżowe</w:t>
      </w:r>
      <w:r w:rsidR="00B929E2" w:rsidRPr="00737230">
        <w:rPr>
          <w:rFonts w:ascii="Arial" w:hAnsi="Arial" w:cs="Arial"/>
          <w:sz w:val="20"/>
          <w:szCs w:val="20"/>
        </w:rPr>
        <w:t>go zawodów transportowych, zatrudnienie w transporcie)</w:t>
      </w:r>
      <w:r w:rsidR="00030550">
        <w:rPr>
          <w:rFonts w:ascii="Arial" w:hAnsi="Arial" w:cs="Arial"/>
          <w:sz w:val="20"/>
          <w:szCs w:val="20"/>
        </w:rPr>
        <w:t>.</w:t>
      </w:r>
    </w:p>
    <w:p w14:paraId="10CE1AC9" w14:textId="77777777" w:rsidR="00101412" w:rsidRDefault="007B0821" w:rsidP="000E668F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Analiza SWOT dla transportu w Polsce </w:t>
      </w:r>
      <w:r w:rsidR="0052382B" w:rsidRPr="0052382B">
        <w:rPr>
          <w:rFonts w:ascii="Arial" w:hAnsi="Arial" w:cs="Arial"/>
          <w:sz w:val="20"/>
          <w:szCs w:val="20"/>
        </w:rPr>
        <w:t>(silne i słabe strony, szanse i zagrożenia). Analiza SWOT łączna dla całego sektora transportu w Polsce</w:t>
      </w:r>
      <w:r w:rsidR="00707ED2">
        <w:rPr>
          <w:rFonts w:ascii="Arial" w:hAnsi="Arial" w:cs="Arial"/>
          <w:sz w:val="20"/>
          <w:szCs w:val="20"/>
        </w:rPr>
        <w:t>, zawierająca elementy dotyczące poszczególnych gałęzi transportu.</w:t>
      </w:r>
      <w:r w:rsidR="00B86809">
        <w:rPr>
          <w:rFonts w:ascii="Arial" w:hAnsi="Arial" w:cs="Arial"/>
          <w:sz w:val="20"/>
          <w:szCs w:val="20"/>
        </w:rPr>
        <w:t xml:space="preserve"> </w:t>
      </w:r>
    </w:p>
    <w:p w14:paraId="4DE6543B" w14:textId="77777777" w:rsidR="009A28E0" w:rsidRDefault="009A28E0" w:rsidP="009A28E0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Ponadto </w:t>
      </w:r>
      <w:r w:rsidR="009E76EE" w:rsidRPr="006F2A30">
        <w:rPr>
          <w:rFonts w:ascii="Arial" w:hAnsi="Arial" w:cs="Arial"/>
          <w:sz w:val="20"/>
          <w:szCs w:val="20"/>
        </w:rPr>
        <w:t>diagnoz</w:t>
      </w:r>
      <w:r w:rsidR="009E76EE">
        <w:rPr>
          <w:rFonts w:ascii="Arial" w:hAnsi="Arial" w:cs="Arial"/>
          <w:sz w:val="20"/>
          <w:szCs w:val="20"/>
        </w:rPr>
        <w:t>a</w:t>
      </w:r>
      <w:r w:rsidR="009E76EE" w:rsidRPr="006F2A30">
        <w:rPr>
          <w:rFonts w:ascii="Arial" w:hAnsi="Arial" w:cs="Arial"/>
          <w:sz w:val="20"/>
          <w:szCs w:val="20"/>
        </w:rPr>
        <w:t xml:space="preserve"> </w:t>
      </w:r>
      <w:r w:rsidRPr="006F2A30">
        <w:rPr>
          <w:rFonts w:ascii="Arial" w:hAnsi="Arial" w:cs="Arial"/>
          <w:sz w:val="20"/>
          <w:szCs w:val="20"/>
        </w:rPr>
        <w:t xml:space="preserve">stanu polskiego transportu będzie sporządzona dla wszystkich rodzajów transportu, identyfikując </w:t>
      </w:r>
      <w:r>
        <w:rPr>
          <w:rFonts w:ascii="Arial" w:hAnsi="Arial" w:cs="Arial"/>
          <w:sz w:val="20"/>
          <w:szCs w:val="20"/>
        </w:rPr>
        <w:t>popyt na usługi transportowe</w:t>
      </w:r>
      <w:r w:rsidR="005C0218">
        <w:rPr>
          <w:rFonts w:ascii="Arial" w:hAnsi="Arial" w:cs="Arial"/>
          <w:sz w:val="20"/>
          <w:szCs w:val="20"/>
        </w:rPr>
        <w:t xml:space="preserve"> </w:t>
      </w:r>
      <w:r w:rsidR="003C6364">
        <w:rPr>
          <w:rFonts w:ascii="Arial" w:hAnsi="Arial" w:cs="Arial"/>
          <w:sz w:val="20"/>
          <w:szCs w:val="20"/>
        </w:rPr>
        <w:t>(w tym</w:t>
      </w:r>
      <w:r w:rsidR="005C0218">
        <w:rPr>
          <w:rFonts w:ascii="Arial" w:hAnsi="Arial" w:cs="Arial"/>
          <w:sz w:val="20"/>
          <w:szCs w:val="20"/>
        </w:rPr>
        <w:t xml:space="preserve"> ich charakter</w:t>
      </w:r>
      <w:r w:rsidR="00796976">
        <w:rPr>
          <w:rFonts w:ascii="Arial" w:hAnsi="Arial" w:cs="Arial"/>
          <w:sz w:val="20"/>
          <w:szCs w:val="20"/>
        </w:rPr>
        <w:t>)</w:t>
      </w:r>
      <w:r>
        <w:rPr>
          <w:rFonts w:ascii="Arial" w:hAnsi="Arial" w:cs="Arial"/>
          <w:sz w:val="20"/>
          <w:szCs w:val="20"/>
        </w:rPr>
        <w:t xml:space="preserve">, wynikające z potrzeb gospodarki, </w:t>
      </w:r>
      <w:r w:rsidR="005A0662">
        <w:rPr>
          <w:rFonts w:ascii="Arial" w:hAnsi="Arial" w:cs="Arial"/>
          <w:sz w:val="20"/>
          <w:szCs w:val="20"/>
        </w:rPr>
        <w:t xml:space="preserve">wskazując </w:t>
      </w:r>
      <w:r w:rsidRPr="006F2A30">
        <w:rPr>
          <w:rFonts w:ascii="Arial" w:hAnsi="Arial" w:cs="Arial"/>
          <w:sz w:val="20"/>
          <w:szCs w:val="20"/>
        </w:rPr>
        <w:t>obszary problemowe</w:t>
      </w:r>
      <w:r w:rsidR="005A0662">
        <w:rPr>
          <w:rFonts w:ascii="Arial" w:hAnsi="Arial" w:cs="Arial"/>
          <w:sz w:val="20"/>
          <w:szCs w:val="20"/>
        </w:rPr>
        <w:t>,</w:t>
      </w:r>
      <w:r w:rsidRPr="006F2A30">
        <w:rPr>
          <w:rFonts w:ascii="Arial" w:hAnsi="Arial" w:cs="Arial"/>
          <w:sz w:val="20"/>
          <w:szCs w:val="20"/>
        </w:rPr>
        <w:t xml:space="preserve"> identyfikując główne słabości </w:t>
      </w:r>
      <w:r>
        <w:rPr>
          <w:rFonts w:ascii="Arial" w:hAnsi="Arial" w:cs="Arial"/>
          <w:sz w:val="20"/>
          <w:szCs w:val="20"/>
        </w:rPr>
        <w:t xml:space="preserve">i zagrożenia </w:t>
      </w:r>
      <w:r w:rsidRPr="006F2A30">
        <w:rPr>
          <w:rFonts w:ascii="Arial" w:hAnsi="Arial" w:cs="Arial"/>
          <w:sz w:val="20"/>
          <w:szCs w:val="20"/>
        </w:rPr>
        <w:t>polskiego systemu transportowego stanowiących czynniki ograniczające możliwości rozwojowe gospodarki oraz wskazując potencjał rozwojowy tego sektora gospodarki</w:t>
      </w:r>
      <w:r w:rsidR="005C0218">
        <w:rPr>
          <w:rFonts w:ascii="Arial" w:hAnsi="Arial" w:cs="Arial"/>
          <w:sz w:val="20"/>
          <w:szCs w:val="20"/>
        </w:rPr>
        <w:t xml:space="preserve"> z uwzględnieniem jego funkcjonowania w ramach UE oraz </w:t>
      </w:r>
      <w:r w:rsidR="005A0662">
        <w:rPr>
          <w:rFonts w:ascii="Arial" w:hAnsi="Arial" w:cs="Arial"/>
          <w:sz w:val="20"/>
          <w:szCs w:val="20"/>
        </w:rPr>
        <w:t>w relacjach z systemami transportowymi krajów spoza UE.</w:t>
      </w:r>
    </w:p>
    <w:p w14:paraId="183A32A7" w14:textId="77777777" w:rsidR="009A28E0" w:rsidRPr="00311971" w:rsidRDefault="009A28E0" w:rsidP="009A28E0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311971">
        <w:rPr>
          <w:rFonts w:ascii="Arial" w:hAnsi="Arial" w:cs="Arial"/>
          <w:sz w:val="20"/>
          <w:szCs w:val="20"/>
        </w:rPr>
        <w:t>Wykonawca dokona oceny obecnych uwarunkowań perspektyw rozwoju systemu transportowego i polskiej polityki transportowej w ramach poniższych tematów:</w:t>
      </w:r>
    </w:p>
    <w:p w14:paraId="60F33CE4" w14:textId="77777777" w:rsidR="008E7CEB" w:rsidRPr="00311971" w:rsidRDefault="009A28E0" w:rsidP="008E7CEB">
      <w:pPr>
        <w:pStyle w:val="Akapitzlist"/>
        <w:numPr>
          <w:ilvl w:val="0"/>
          <w:numId w:val="9"/>
        </w:numPr>
        <w:spacing w:after="60" w:line="240" w:lineRule="exact"/>
        <w:ind w:left="284" w:hanging="284"/>
        <w:contextualSpacing w:val="0"/>
        <w:jc w:val="both"/>
        <w:outlineLvl w:val="0"/>
        <w:rPr>
          <w:rFonts w:ascii="Arial" w:hAnsi="Arial" w:cs="Arial"/>
          <w:sz w:val="20"/>
          <w:szCs w:val="20"/>
        </w:rPr>
      </w:pPr>
      <w:r w:rsidRPr="00311971">
        <w:rPr>
          <w:rFonts w:ascii="Arial" w:hAnsi="Arial" w:cs="Arial"/>
          <w:sz w:val="20"/>
          <w:szCs w:val="20"/>
        </w:rPr>
        <w:t xml:space="preserve">Wzrost znaczenia cyberbezpieczeństwa w kontekście </w:t>
      </w:r>
      <w:r w:rsidR="00383663" w:rsidRPr="00311971">
        <w:rPr>
          <w:rFonts w:ascii="Arial" w:hAnsi="Arial" w:cs="Arial"/>
          <w:sz w:val="20"/>
          <w:szCs w:val="20"/>
        </w:rPr>
        <w:t xml:space="preserve">postępującej </w:t>
      </w:r>
      <w:r w:rsidR="005A0662" w:rsidRPr="00311971">
        <w:rPr>
          <w:rFonts w:ascii="Arial" w:hAnsi="Arial" w:cs="Arial"/>
          <w:sz w:val="20"/>
          <w:szCs w:val="20"/>
        </w:rPr>
        <w:t xml:space="preserve">cyfryzacji </w:t>
      </w:r>
      <w:r w:rsidRPr="00311971">
        <w:rPr>
          <w:rFonts w:ascii="Arial" w:hAnsi="Arial" w:cs="Arial"/>
          <w:sz w:val="20"/>
          <w:szCs w:val="20"/>
        </w:rPr>
        <w:t>systemów transportowych;</w:t>
      </w:r>
      <w:bookmarkStart w:id="0" w:name="_GoBack"/>
      <w:bookmarkEnd w:id="0"/>
    </w:p>
    <w:p w14:paraId="39F9D063" w14:textId="74C48CCE" w:rsidR="008E7CEB" w:rsidRPr="00311971" w:rsidRDefault="008E7CEB" w:rsidP="008E7CEB">
      <w:pPr>
        <w:pStyle w:val="Akapitzlist"/>
        <w:numPr>
          <w:ilvl w:val="0"/>
          <w:numId w:val="9"/>
        </w:numPr>
        <w:spacing w:after="60" w:line="240" w:lineRule="exact"/>
        <w:ind w:left="284" w:hanging="284"/>
        <w:contextualSpacing w:val="0"/>
        <w:jc w:val="both"/>
        <w:outlineLvl w:val="0"/>
        <w:rPr>
          <w:rFonts w:ascii="Arial" w:hAnsi="Arial" w:cs="Arial"/>
          <w:sz w:val="20"/>
          <w:szCs w:val="20"/>
        </w:rPr>
      </w:pPr>
      <w:r w:rsidRPr="00311971">
        <w:rPr>
          <w:rFonts w:ascii="Arial" w:hAnsi="Arial" w:cs="Arial"/>
          <w:sz w:val="20"/>
          <w:szCs w:val="20"/>
        </w:rPr>
        <w:t>S</w:t>
      </w:r>
      <w:r w:rsidRPr="00311971">
        <w:rPr>
          <w:rFonts w:ascii="Arial" w:hAnsi="Arial" w:cs="Arial"/>
          <w:sz w:val="20"/>
          <w:szCs w:val="20"/>
        </w:rPr>
        <w:t>topień ukończenia sieci TEN-T w podziale na sieć bazową, bazową rozszerzoną oraz kompleksową, rodzaj transportu oraz parametry wskazane w nowym rozporządzeni</w:t>
      </w:r>
      <w:r w:rsidRPr="00311971">
        <w:rPr>
          <w:rFonts w:ascii="Arial" w:hAnsi="Arial" w:cs="Arial"/>
          <w:sz w:val="20"/>
          <w:szCs w:val="20"/>
        </w:rPr>
        <w:t>u</w:t>
      </w:r>
      <w:r w:rsidRPr="00311971">
        <w:rPr>
          <w:rFonts w:ascii="Arial" w:hAnsi="Arial" w:cs="Arial"/>
          <w:sz w:val="20"/>
          <w:szCs w:val="20"/>
        </w:rPr>
        <w:t xml:space="preserve"> ws. unijnych wytycznych dotyczących rozwoju transeuropejskiej sieci transportowej”. </w:t>
      </w:r>
    </w:p>
    <w:p w14:paraId="78402B47" w14:textId="77777777" w:rsidR="008E7CEB" w:rsidRPr="00311971" w:rsidRDefault="008E7CEB" w:rsidP="008E7CEB">
      <w:pPr>
        <w:spacing w:after="60" w:line="240" w:lineRule="exact"/>
        <w:jc w:val="both"/>
        <w:outlineLvl w:val="0"/>
        <w:rPr>
          <w:rFonts w:ascii="Arial" w:hAnsi="Arial" w:cs="Arial"/>
          <w:sz w:val="20"/>
          <w:szCs w:val="20"/>
        </w:rPr>
      </w:pPr>
    </w:p>
    <w:p w14:paraId="5E7694A9" w14:textId="77777777" w:rsidR="005A0662" w:rsidRPr="00311971" w:rsidRDefault="009A28E0" w:rsidP="00E60009">
      <w:pPr>
        <w:pStyle w:val="Akapitzlist"/>
        <w:numPr>
          <w:ilvl w:val="0"/>
          <w:numId w:val="9"/>
        </w:numPr>
        <w:spacing w:after="60" w:line="240" w:lineRule="exact"/>
        <w:ind w:left="284" w:hanging="284"/>
        <w:contextualSpacing w:val="0"/>
        <w:jc w:val="both"/>
        <w:outlineLvl w:val="0"/>
        <w:rPr>
          <w:rFonts w:ascii="Arial" w:hAnsi="Arial" w:cs="Arial"/>
          <w:sz w:val="20"/>
          <w:szCs w:val="20"/>
        </w:rPr>
      </w:pPr>
      <w:r w:rsidRPr="00311971">
        <w:rPr>
          <w:rFonts w:ascii="Arial" w:hAnsi="Arial" w:cs="Arial"/>
          <w:sz w:val="20"/>
          <w:szCs w:val="20"/>
        </w:rPr>
        <w:t xml:space="preserve">Zmniejszanie się zapotrzebowania na niektóre rodzaje transportu np. indywidualny w związku z rozwojem nowych form pracy; rozwój transportu autonomicznego; rozwój nowych środków transportu (np. drony osobowe); </w:t>
      </w:r>
      <w:r w:rsidR="00EB3268" w:rsidRPr="00311971">
        <w:rPr>
          <w:rFonts w:ascii="Arial" w:hAnsi="Arial" w:cs="Arial"/>
          <w:sz w:val="20"/>
          <w:szCs w:val="20"/>
        </w:rPr>
        <w:t>rozwój usług typu „mobility as a service”, w tym systemów współdzielenia pojazdów oraz transportu na żądanie,</w:t>
      </w:r>
      <w:r w:rsidRPr="00311971">
        <w:rPr>
          <w:rFonts w:ascii="Arial" w:hAnsi="Arial" w:cs="Arial"/>
          <w:sz w:val="20"/>
          <w:szCs w:val="20"/>
        </w:rPr>
        <w:t xml:space="preserve"> </w:t>
      </w:r>
    </w:p>
    <w:p w14:paraId="0631FEE0" w14:textId="77777777" w:rsidR="009A28E0" w:rsidRPr="00311971" w:rsidRDefault="009A28E0" w:rsidP="00E60009">
      <w:pPr>
        <w:pStyle w:val="Akapitzlist"/>
        <w:numPr>
          <w:ilvl w:val="0"/>
          <w:numId w:val="9"/>
        </w:numPr>
        <w:spacing w:after="60" w:line="240" w:lineRule="exact"/>
        <w:ind w:left="284" w:hanging="284"/>
        <w:contextualSpacing w:val="0"/>
        <w:jc w:val="both"/>
        <w:outlineLvl w:val="0"/>
        <w:rPr>
          <w:rFonts w:ascii="Arial" w:hAnsi="Arial" w:cs="Arial"/>
          <w:sz w:val="20"/>
          <w:szCs w:val="20"/>
        </w:rPr>
      </w:pPr>
      <w:r w:rsidRPr="00311971">
        <w:rPr>
          <w:rFonts w:ascii="Arial" w:hAnsi="Arial" w:cs="Arial"/>
          <w:sz w:val="20"/>
          <w:szCs w:val="20"/>
        </w:rPr>
        <w:t>Kompleksowa sieć infrastruktury ładowania i tankowania;</w:t>
      </w:r>
      <w:r w:rsidR="00653FAF" w:rsidRPr="00311971">
        <w:rPr>
          <w:rFonts w:ascii="Arial" w:hAnsi="Arial" w:cs="Arial"/>
          <w:sz w:val="20"/>
          <w:szCs w:val="20"/>
        </w:rPr>
        <w:t xml:space="preserve"> w szczególności infrastruktury paliw alternatywnych i punktów ładowania energią elektryczną statków powietrznych podczas postoju w punkcie dot. analizy kompleksowej</w:t>
      </w:r>
      <w:r w:rsidR="00E049FA" w:rsidRPr="00311971">
        <w:rPr>
          <w:rFonts w:ascii="Arial" w:hAnsi="Arial" w:cs="Arial"/>
          <w:sz w:val="20"/>
          <w:szCs w:val="20"/>
        </w:rPr>
        <w:t>;</w:t>
      </w:r>
    </w:p>
    <w:p w14:paraId="470B84EE" w14:textId="77777777" w:rsidR="009A28E0" w:rsidRPr="00510316" w:rsidRDefault="009A28E0" w:rsidP="00E60009">
      <w:pPr>
        <w:pStyle w:val="Akapitzlist"/>
        <w:numPr>
          <w:ilvl w:val="0"/>
          <w:numId w:val="9"/>
        </w:numPr>
        <w:spacing w:after="60" w:line="240" w:lineRule="exact"/>
        <w:ind w:left="284" w:hanging="284"/>
        <w:contextualSpacing w:val="0"/>
        <w:jc w:val="both"/>
        <w:outlineLvl w:val="0"/>
        <w:rPr>
          <w:rFonts w:ascii="Arial" w:hAnsi="Arial" w:cs="Arial"/>
          <w:sz w:val="20"/>
          <w:szCs w:val="20"/>
        </w:rPr>
      </w:pPr>
      <w:r w:rsidRPr="00510316">
        <w:rPr>
          <w:rFonts w:ascii="Arial" w:hAnsi="Arial" w:cs="Arial"/>
          <w:sz w:val="20"/>
          <w:szCs w:val="20"/>
        </w:rPr>
        <w:t>Rozwój systemów zarządzania transportem</w:t>
      </w:r>
      <w:r w:rsidR="00796976" w:rsidRPr="00510316">
        <w:rPr>
          <w:rFonts w:ascii="Arial" w:hAnsi="Arial" w:cs="Arial"/>
          <w:sz w:val="20"/>
          <w:szCs w:val="20"/>
        </w:rPr>
        <w:t>, w tym zarządzania poprzez dane,</w:t>
      </w:r>
      <w:r w:rsidRPr="00510316">
        <w:rPr>
          <w:rFonts w:ascii="Arial" w:hAnsi="Arial" w:cs="Arial"/>
          <w:sz w:val="20"/>
          <w:szCs w:val="20"/>
        </w:rPr>
        <w:t xml:space="preserve"> i związany z nim wzrost efektywności (</w:t>
      </w:r>
      <w:r w:rsidR="00796976" w:rsidRPr="00510316">
        <w:rPr>
          <w:rFonts w:ascii="Arial" w:hAnsi="Arial" w:cs="Arial"/>
          <w:sz w:val="20"/>
          <w:szCs w:val="20"/>
        </w:rPr>
        <w:t>m.in.</w:t>
      </w:r>
      <w:r w:rsidRPr="00510316">
        <w:rPr>
          <w:rFonts w:ascii="Arial" w:hAnsi="Arial" w:cs="Arial"/>
          <w:sz w:val="20"/>
          <w:szCs w:val="20"/>
        </w:rPr>
        <w:t xml:space="preserve"> z wykorzystaniem AI</w:t>
      </w:r>
      <w:r w:rsidR="00796976" w:rsidRPr="00510316">
        <w:rPr>
          <w:rFonts w:ascii="Arial" w:hAnsi="Arial" w:cs="Arial"/>
          <w:sz w:val="20"/>
          <w:szCs w:val="20"/>
        </w:rPr>
        <w:t xml:space="preserve"> i Big Data</w:t>
      </w:r>
      <w:r w:rsidRPr="00510316">
        <w:rPr>
          <w:rFonts w:ascii="Arial" w:hAnsi="Arial" w:cs="Arial"/>
          <w:sz w:val="20"/>
          <w:szCs w:val="20"/>
        </w:rPr>
        <w:t>);</w:t>
      </w:r>
    </w:p>
    <w:p w14:paraId="1FF78916" w14:textId="77777777" w:rsidR="009A28E0" w:rsidRPr="00E60009" w:rsidRDefault="009A28E0" w:rsidP="00E60009">
      <w:pPr>
        <w:pStyle w:val="Akapitzlist"/>
        <w:numPr>
          <w:ilvl w:val="0"/>
          <w:numId w:val="9"/>
        </w:numPr>
        <w:spacing w:after="60" w:line="240" w:lineRule="exact"/>
        <w:ind w:left="284" w:hanging="284"/>
        <w:contextualSpacing w:val="0"/>
        <w:jc w:val="both"/>
        <w:outlineLvl w:val="0"/>
        <w:rPr>
          <w:rFonts w:ascii="Arial" w:hAnsi="Arial" w:cs="Arial"/>
          <w:sz w:val="20"/>
          <w:szCs w:val="20"/>
        </w:rPr>
      </w:pPr>
      <w:r w:rsidRPr="00510316">
        <w:rPr>
          <w:rFonts w:ascii="Arial" w:hAnsi="Arial" w:cs="Arial"/>
          <w:sz w:val="20"/>
          <w:szCs w:val="20"/>
        </w:rPr>
        <w:t xml:space="preserve">Rozwój </w:t>
      </w:r>
      <w:r w:rsidR="00EB3268" w:rsidRPr="00510316">
        <w:rPr>
          <w:rFonts w:ascii="Arial" w:hAnsi="Arial" w:cs="Arial"/>
          <w:sz w:val="20"/>
          <w:szCs w:val="20"/>
        </w:rPr>
        <w:t xml:space="preserve">mobilności w miastach i miejskich obszarach funkcjonalnych z uwzględnieniem procesów intensywnej suburbanizacji. Rozwój powiązań transportowych </w:t>
      </w:r>
      <w:r w:rsidRPr="00510316">
        <w:rPr>
          <w:rFonts w:ascii="Arial" w:hAnsi="Arial" w:cs="Arial"/>
          <w:sz w:val="20"/>
          <w:szCs w:val="20"/>
        </w:rPr>
        <w:t>między miastami w wyniku postępującej metropolizacji; Potrzeba poprawy dostępności transportowej na obszarach wiejskich;</w:t>
      </w:r>
    </w:p>
    <w:p w14:paraId="7652D6AC" w14:textId="77777777" w:rsidR="009A28E0" w:rsidRPr="00E60009" w:rsidRDefault="009A28E0" w:rsidP="00E60009">
      <w:pPr>
        <w:pStyle w:val="Akapitzlist"/>
        <w:numPr>
          <w:ilvl w:val="0"/>
          <w:numId w:val="9"/>
        </w:numPr>
        <w:spacing w:after="60" w:line="240" w:lineRule="exact"/>
        <w:ind w:left="284" w:hanging="284"/>
        <w:contextualSpacing w:val="0"/>
        <w:jc w:val="both"/>
        <w:outlineLvl w:val="0"/>
        <w:rPr>
          <w:rFonts w:ascii="Arial" w:hAnsi="Arial" w:cs="Arial"/>
          <w:sz w:val="20"/>
          <w:szCs w:val="20"/>
        </w:rPr>
      </w:pPr>
      <w:r w:rsidRPr="00FE699A">
        <w:rPr>
          <w:rFonts w:ascii="Arial" w:hAnsi="Arial" w:cs="Arial"/>
          <w:sz w:val="20"/>
          <w:szCs w:val="20"/>
        </w:rPr>
        <w:t xml:space="preserve">Poprawa efektywności energetycznej transportu i zmniejszenie negatywnego oddziaływania sektora </w:t>
      </w:r>
      <w:r w:rsidR="00EB3268">
        <w:rPr>
          <w:rFonts w:ascii="Arial" w:hAnsi="Arial" w:cs="Arial"/>
          <w:sz w:val="20"/>
          <w:szCs w:val="20"/>
        </w:rPr>
        <w:t xml:space="preserve">transportu </w:t>
      </w:r>
      <w:r w:rsidRPr="00FE699A">
        <w:rPr>
          <w:rFonts w:ascii="Arial" w:hAnsi="Arial" w:cs="Arial"/>
          <w:sz w:val="20"/>
          <w:szCs w:val="20"/>
        </w:rPr>
        <w:t xml:space="preserve">na środowisko i klimat; Wzrost zaangażowania Polski w pozaunijne międzynarodowe inicjatywy transportowe z ukierunkowaniem na ochronę środowiska; Rozwój elektromobilności; Ograniczenia dla rozbudowy transportowej związane z ochroną środowiska; Pojawianie się innowacji ograniczających wpływ transportu na środowisko i jednocześnie obniżających koszty transformacji energetycznej w sektorze; Zmniejszenie presji transportu i budownictwa na środowisko, w tym ograniczenie emisji </w:t>
      </w:r>
      <w:r w:rsidR="005D2440">
        <w:rPr>
          <w:rFonts w:ascii="Arial" w:hAnsi="Arial" w:cs="Arial"/>
          <w:sz w:val="20"/>
          <w:szCs w:val="20"/>
        </w:rPr>
        <w:t xml:space="preserve">gazów cieplarnianych i </w:t>
      </w:r>
      <w:r w:rsidRPr="00FE699A">
        <w:rPr>
          <w:rFonts w:ascii="Arial" w:hAnsi="Arial" w:cs="Arial"/>
          <w:sz w:val="20"/>
          <w:szCs w:val="20"/>
        </w:rPr>
        <w:t>zanieczyszczeń do powietrza;</w:t>
      </w:r>
      <w:r w:rsidR="00CA4664">
        <w:rPr>
          <w:rFonts w:ascii="Arial" w:hAnsi="Arial" w:cs="Arial"/>
          <w:sz w:val="20"/>
          <w:szCs w:val="20"/>
        </w:rPr>
        <w:t xml:space="preserve"> </w:t>
      </w:r>
      <w:r w:rsidRPr="00FE699A">
        <w:rPr>
          <w:rFonts w:ascii="Arial" w:hAnsi="Arial" w:cs="Arial"/>
          <w:sz w:val="20"/>
          <w:szCs w:val="20"/>
        </w:rPr>
        <w:t>Uzupełnienie/dostosowanie tradycyjnej infrastruktury o elementy umożliwiające płynny transport zeroemisyjny i autonomiczny; Stymulowanie popytu na pojazdy bezemisyjne;</w:t>
      </w:r>
    </w:p>
    <w:p w14:paraId="630281D6" w14:textId="77777777" w:rsidR="00592E44" w:rsidRPr="00E60009" w:rsidRDefault="009A28E0" w:rsidP="00E60009">
      <w:pPr>
        <w:pStyle w:val="Akapitzlist"/>
        <w:numPr>
          <w:ilvl w:val="0"/>
          <w:numId w:val="9"/>
        </w:numPr>
        <w:spacing w:after="60" w:line="240" w:lineRule="exact"/>
        <w:ind w:left="284" w:hanging="284"/>
        <w:contextualSpacing w:val="0"/>
        <w:jc w:val="both"/>
        <w:outlineLvl w:val="0"/>
        <w:rPr>
          <w:rFonts w:ascii="Arial" w:hAnsi="Arial" w:cs="Arial"/>
          <w:sz w:val="20"/>
          <w:szCs w:val="20"/>
        </w:rPr>
      </w:pPr>
      <w:r w:rsidRPr="00FE699A">
        <w:rPr>
          <w:rFonts w:ascii="Arial" w:hAnsi="Arial" w:cs="Arial"/>
          <w:sz w:val="20"/>
          <w:szCs w:val="20"/>
        </w:rPr>
        <w:t>Budowanie pozycji Polski jako części szlaków transportowych o znaczeniu międzynarodowym; rozwój powiązań transportowych o znaczeniu transkontynentalnym (wzrost znaczenia międzynarodowych połączeń transportowych; Wzmacnianie infrastruktury krytycznej, m.in. rozwoju transkontynentalnych i transeuropejskich połączeń transportowych, w warunkach dynamicznych zmian geopolitycznych</w:t>
      </w:r>
      <w:r w:rsidR="003F0A7B">
        <w:rPr>
          <w:rFonts w:ascii="Arial" w:hAnsi="Arial" w:cs="Arial"/>
          <w:sz w:val="20"/>
          <w:szCs w:val="20"/>
        </w:rPr>
        <w:t>)</w:t>
      </w:r>
      <w:r w:rsidRPr="00FE699A">
        <w:rPr>
          <w:rFonts w:ascii="Arial" w:hAnsi="Arial" w:cs="Arial"/>
          <w:sz w:val="20"/>
          <w:szCs w:val="20"/>
        </w:rPr>
        <w:t xml:space="preserve">; </w:t>
      </w:r>
    </w:p>
    <w:p w14:paraId="723BEA99" w14:textId="77777777" w:rsidR="00064682" w:rsidRPr="00E60009" w:rsidRDefault="00592E44" w:rsidP="00E60009">
      <w:pPr>
        <w:pStyle w:val="Akapitzlist"/>
        <w:numPr>
          <w:ilvl w:val="0"/>
          <w:numId w:val="9"/>
        </w:numPr>
        <w:spacing w:after="60" w:line="240" w:lineRule="exact"/>
        <w:ind w:left="284" w:hanging="284"/>
        <w:contextualSpacing w:val="0"/>
        <w:jc w:val="both"/>
        <w:outlineLvl w:val="0"/>
        <w:rPr>
          <w:rFonts w:ascii="Arial" w:hAnsi="Arial" w:cs="Arial"/>
          <w:sz w:val="20"/>
          <w:szCs w:val="20"/>
        </w:rPr>
      </w:pPr>
      <w:r w:rsidRPr="00592E44">
        <w:rPr>
          <w:rFonts w:ascii="Arial" w:hAnsi="Arial" w:cs="Arial"/>
          <w:sz w:val="20"/>
          <w:szCs w:val="20"/>
        </w:rPr>
        <w:t>Budowanie narzędzi oraz kierunków i wariantów działań umożliwiających polskiej branży transportowej osiągniecie celów redukcyjnych w związku z przechodzeniem na transport bezemisyjny</w:t>
      </w:r>
      <w:r w:rsidR="009B6854">
        <w:rPr>
          <w:rFonts w:ascii="Arial" w:hAnsi="Arial" w:cs="Arial"/>
          <w:sz w:val="20"/>
          <w:szCs w:val="20"/>
        </w:rPr>
        <w:t>;</w:t>
      </w:r>
    </w:p>
    <w:p w14:paraId="7FA3D315" w14:textId="77777777" w:rsidR="009A28E0" w:rsidRPr="00E60009" w:rsidRDefault="009A28E0" w:rsidP="00E60009">
      <w:pPr>
        <w:pStyle w:val="Akapitzlist"/>
        <w:numPr>
          <w:ilvl w:val="0"/>
          <w:numId w:val="9"/>
        </w:numPr>
        <w:spacing w:after="60" w:line="240" w:lineRule="exact"/>
        <w:ind w:left="284" w:hanging="284"/>
        <w:contextualSpacing w:val="0"/>
        <w:jc w:val="both"/>
        <w:outlineLvl w:val="0"/>
        <w:rPr>
          <w:rFonts w:ascii="Arial" w:hAnsi="Arial" w:cs="Arial"/>
          <w:sz w:val="20"/>
          <w:szCs w:val="20"/>
        </w:rPr>
      </w:pPr>
      <w:r w:rsidRPr="00592E44">
        <w:rPr>
          <w:rFonts w:ascii="Arial" w:hAnsi="Arial" w:cs="Arial"/>
          <w:sz w:val="20"/>
          <w:szCs w:val="20"/>
        </w:rPr>
        <w:t xml:space="preserve">Ograniczanie wykluczenia </w:t>
      </w:r>
      <w:r w:rsidR="005D2440" w:rsidRPr="00592E44">
        <w:rPr>
          <w:rFonts w:ascii="Arial" w:hAnsi="Arial" w:cs="Arial"/>
          <w:sz w:val="20"/>
          <w:szCs w:val="20"/>
        </w:rPr>
        <w:t xml:space="preserve">(ubóstwa) </w:t>
      </w:r>
      <w:r w:rsidRPr="00592E44">
        <w:rPr>
          <w:rFonts w:ascii="Arial" w:hAnsi="Arial" w:cs="Arial"/>
          <w:sz w:val="20"/>
          <w:szCs w:val="20"/>
        </w:rPr>
        <w:t xml:space="preserve">transportowego; </w:t>
      </w:r>
      <w:r w:rsidR="00FA6EC6" w:rsidRPr="00592E44">
        <w:rPr>
          <w:rFonts w:ascii="Arial" w:hAnsi="Arial" w:cs="Arial"/>
          <w:sz w:val="20"/>
          <w:szCs w:val="20"/>
        </w:rPr>
        <w:t>utrzymanie, modernizacja i r</w:t>
      </w:r>
      <w:r w:rsidRPr="00592E44">
        <w:rPr>
          <w:rFonts w:ascii="Arial" w:hAnsi="Arial" w:cs="Arial"/>
          <w:sz w:val="20"/>
          <w:szCs w:val="20"/>
        </w:rPr>
        <w:t>ozbudowa infrastruktury transportowej, zwłaszcza kolejowej, w tym</w:t>
      </w:r>
      <w:r w:rsidR="00383663" w:rsidRPr="00592E44">
        <w:rPr>
          <w:rFonts w:ascii="Arial" w:hAnsi="Arial" w:cs="Arial"/>
          <w:sz w:val="20"/>
          <w:szCs w:val="20"/>
        </w:rPr>
        <w:t xml:space="preserve"> rozwój szerokorozumianego</w:t>
      </w:r>
      <w:r w:rsidRPr="00592E44">
        <w:rPr>
          <w:rFonts w:ascii="Arial" w:hAnsi="Arial" w:cs="Arial"/>
          <w:sz w:val="20"/>
          <w:szCs w:val="20"/>
        </w:rPr>
        <w:t xml:space="preserve"> transportu publicznego; Skomunikowanie jak największej liczby miast w Polsce koleją i jej integracja z pozostałymi rodzajami transportu;</w:t>
      </w:r>
    </w:p>
    <w:p w14:paraId="4AE5D539" w14:textId="77777777" w:rsidR="009A28E0" w:rsidRPr="00E60009" w:rsidRDefault="009A28E0" w:rsidP="00E60009">
      <w:pPr>
        <w:pStyle w:val="Akapitzlist"/>
        <w:numPr>
          <w:ilvl w:val="0"/>
          <w:numId w:val="9"/>
        </w:numPr>
        <w:spacing w:after="60" w:line="240" w:lineRule="exact"/>
        <w:ind w:left="284" w:hanging="284"/>
        <w:contextualSpacing w:val="0"/>
        <w:jc w:val="both"/>
        <w:outlineLvl w:val="0"/>
        <w:rPr>
          <w:rFonts w:ascii="Arial" w:hAnsi="Arial" w:cs="Arial"/>
          <w:sz w:val="20"/>
          <w:szCs w:val="20"/>
        </w:rPr>
      </w:pPr>
      <w:r w:rsidRPr="00FE699A">
        <w:rPr>
          <w:rFonts w:ascii="Arial" w:hAnsi="Arial" w:cs="Arial"/>
          <w:sz w:val="20"/>
          <w:szCs w:val="20"/>
        </w:rPr>
        <w:t>Potrzeba utrzymania i wzmocnienia policentrycznego układu struktury funkcjonalno-przestrzennej w oparciu o wysoką dostępność komunikacyjną i dobrze zorganizowany transport zbiorowy;</w:t>
      </w:r>
    </w:p>
    <w:p w14:paraId="6E31CAA4" w14:textId="77777777" w:rsidR="009A28E0" w:rsidRPr="00FE699A" w:rsidRDefault="009A28E0" w:rsidP="00E60009">
      <w:pPr>
        <w:pStyle w:val="Akapitzlist"/>
        <w:numPr>
          <w:ilvl w:val="0"/>
          <w:numId w:val="9"/>
        </w:numPr>
        <w:spacing w:after="60" w:line="240" w:lineRule="exact"/>
        <w:ind w:left="284" w:hanging="284"/>
        <w:contextualSpacing w:val="0"/>
        <w:jc w:val="both"/>
        <w:outlineLvl w:val="0"/>
        <w:rPr>
          <w:rFonts w:ascii="Arial" w:hAnsi="Arial" w:cs="Arial"/>
          <w:sz w:val="20"/>
          <w:szCs w:val="20"/>
        </w:rPr>
      </w:pPr>
      <w:r w:rsidRPr="00FE699A">
        <w:rPr>
          <w:rFonts w:ascii="Arial" w:hAnsi="Arial" w:cs="Arial"/>
          <w:sz w:val="20"/>
          <w:szCs w:val="20"/>
        </w:rPr>
        <w:t xml:space="preserve">Dostosowanie układów urbanistycznych i ruralistycznych do rozwoju zrównoważonej mobilności (m.in. </w:t>
      </w:r>
      <w:r w:rsidR="00EB3268" w:rsidRPr="00EB3268">
        <w:rPr>
          <w:rFonts w:ascii="Arial" w:hAnsi="Arial" w:cs="Arial"/>
          <w:sz w:val="20"/>
          <w:szCs w:val="20"/>
        </w:rPr>
        <w:t xml:space="preserve">zagospodarowanie przestrzenne optymalizujące popyt na przewozy osób i towarów, zapewnienie dostępności usług transportowych dla osób z niepełnosprawnością i o ograniczonej możliwości poruszania się, rozwój logistyki miejskiej, </w:t>
      </w:r>
      <w:r w:rsidRPr="00FE699A">
        <w:rPr>
          <w:rFonts w:ascii="Arial" w:hAnsi="Arial" w:cs="Arial"/>
          <w:sz w:val="20"/>
          <w:szCs w:val="20"/>
        </w:rPr>
        <w:t>rozwój sieci ciągów pieszych, infrastruktury dla pojazdów mikromobilności</w:t>
      </w:r>
      <w:r w:rsidR="00EB3268">
        <w:rPr>
          <w:rFonts w:ascii="Arial" w:hAnsi="Arial" w:cs="Arial"/>
          <w:sz w:val="20"/>
          <w:szCs w:val="20"/>
        </w:rPr>
        <w:t xml:space="preserve">, </w:t>
      </w:r>
      <w:r w:rsidR="00EB3268" w:rsidRPr="00EB3268">
        <w:rPr>
          <w:rFonts w:ascii="Arial" w:hAnsi="Arial" w:cs="Arial"/>
          <w:sz w:val="20"/>
          <w:szCs w:val="20"/>
        </w:rPr>
        <w:t>rozwój centrów przesiadkowych i hubów mobilności</w:t>
      </w:r>
      <w:r w:rsidRPr="00FE699A">
        <w:rPr>
          <w:rFonts w:ascii="Arial" w:hAnsi="Arial" w:cs="Arial"/>
          <w:sz w:val="20"/>
          <w:szCs w:val="20"/>
        </w:rPr>
        <w:t>) oraz równoległy do nich wzrost udziału terenów zieleni;</w:t>
      </w:r>
    </w:p>
    <w:p w14:paraId="0737D4BE" w14:textId="77777777" w:rsidR="009A28E0" w:rsidRPr="009E1CE5" w:rsidRDefault="009A28E0" w:rsidP="00E60009">
      <w:pPr>
        <w:pStyle w:val="Akapitzlist"/>
        <w:numPr>
          <w:ilvl w:val="0"/>
          <w:numId w:val="9"/>
        </w:numPr>
        <w:spacing w:after="60" w:line="240" w:lineRule="exact"/>
        <w:ind w:left="284" w:hanging="284"/>
        <w:contextualSpacing w:val="0"/>
        <w:jc w:val="both"/>
        <w:outlineLvl w:val="0"/>
        <w:rPr>
          <w:rFonts w:ascii="Arial" w:hAnsi="Arial" w:cs="Arial"/>
          <w:sz w:val="20"/>
          <w:szCs w:val="20"/>
        </w:rPr>
      </w:pPr>
      <w:r w:rsidRPr="00FE699A">
        <w:rPr>
          <w:rFonts w:ascii="Arial" w:hAnsi="Arial" w:cs="Arial"/>
          <w:sz w:val="20"/>
          <w:szCs w:val="20"/>
        </w:rPr>
        <w:t>Rozwój pozamilitarnych ogniw obronnych, takich jak: infrastruktura transportowa, energetyczna, logistyczna i wytwórcza; Nowe tereny produkcyjne w związku z lokowaniem łańcuchów dostaw w Polsce, zmiana profilu użytkowania niektórych obszarów, takich jak porty, sieci rzeczne, lotniska i lądowiska, w tym cywilne (cele militarno-transportowe) czy obszary przygraniczne (cele militarno-obronne)</w:t>
      </w:r>
      <w:r w:rsidR="005B2F38" w:rsidRPr="00FE699A">
        <w:rPr>
          <w:rFonts w:ascii="Arial" w:hAnsi="Arial" w:cs="Arial"/>
          <w:sz w:val="20"/>
          <w:szCs w:val="20"/>
        </w:rPr>
        <w:t>.</w:t>
      </w:r>
    </w:p>
    <w:p w14:paraId="03E92484" w14:textId="77777777" w:rsidR="009A28E0" w:rsidRDefault="009A28E0" w:rsidP="009A28E0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31520B">
        <w:rPr>
          <w:rFonts w:ascii="Arial" w:hAnsi="Arial" w:cs="Arial"/>
          <w:sz w:val="20"/>
          <w:szCs w:val="20"/>
        </w:rPr>
        <w:t>Wykonawca, w oparciu o swoją wiedzę i dotychczasowe doświadczenie</w:t>
      </w:r>
      <w:r w:rsidRPr="00703477">
        <w:rPr>
          <w:rFonts w:ascii="Arial" w:hAnsi="Arial" w:cs="Arial"/>
          <w:sz w:val="20"/>
          <w:szCs w:val="20"/>
        </w:rPr>
        <w:t xml:space="preserve"> badawcze, powinien zaproponować, właściwy z punktu widzenia diagnozy stanu polskiego transportu, szczegółowy zestaw metod badawczych gwarantujących otrzymanie bezstronnych i wiarygodnych wniosków, </w:t>
      </w:r>
      <w:r w:rsidRPr="000B0F6D">
        <w:rPr>
          <w:rFonts w:ascii="Arial" w:hAnsi="Arial" w:cs="Arial"/>
          <w:sz w:val="20"/>
          <w:szCs w:val="20"/>
        </w:rPr>
        <w:t xml:space="preserve">                         które pozwoliły</w:t>
      </w:r>
      <w:r w:rsidRPr="00212955">
        <w:rPr>
          <w:rFonts w:ascii="Arial" w:hAnsi="Arial" w:cs="Arial"/>
          <w:sz w:val="20"/>
          <w:szCs w:val="20"/>
        </w:rPr>
        <w:t xml:space="preserve">by na </w:t>
      </w:r>
      <w:r w:rsidR="009E76EE">
        <w:rPr>
          <w:rFonts w:ascii="Arial" w:hAnsi="Arial" w:cs="Arial"/>
          <w:sz w:val="20"/>
          <w:szCs w:val="20"/>
        </w:rPr>
        <w:t xml:space="preserve">opracowanie </w:t>
      </w:r>
      <w:r w:rsidRPr="00212955">
        <w:rPr>
          <w:rFonts w:ascii="Arial" w:hAnsi="Arial" w:cs="Arial"/>
          <w:sz w:val="20"/>
          <w:szCs w:val="20"/>
        </w:rPr>
        <w:t>diagnozy stanu polskiego transportu</w:t>
      </w:r>
      <w:r>
        <w:rPr>
          <w:rFonts w:ascii="Arial" w:hAnsi="Arial" w:cs="Arial"/>
          <w:sz w:val="20"/>
          <w:szCs w:val="20"/>
        </w:rPr>
        <w:t xml:space="preserve"> zawartej w SZRT.</w:t>
      </w:r>
    </w:p>
    <w:p w14:paraId="222A84DE" w14:textId="77777777" w:rsidR="009A28E0" w:rsidRPr="007B4292" w:rsidRDefault="009A28E0" w:rsidP="009A28E0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7B4292">
        <w:rPr>
          <w:rFonts w:ascii="Arial" w:hAnsi="Arial" w:cs="Arial"/>
          <w:sz w:val="20"/>
          <w:szCs w:val="20"/>
        </w:rPr>
        <w:t xml:space="preserve">Z uwagi na fakt, że </w:t>
      </w:r>
      <w:r w:rsidR="00BB50D4" w:rsidRPr="007B4292">
        <w:rPr>
          <w:rFonts w:ascii="Arial" w:hAnsi="Arial" w:cs="Arial"/>
          <w:sz w:val="20"/>
          <w:szCs w:val="20"/>
        </w:rPr>
        <w:t xml:space="preserve">ewaluacja </w:t>
      </w:r>
      <w:r w:rsidR="00215FE1">
        <w:rPr>
          <w:rFonts w:ascii="Arial" w:hAnsi="Arial" w:cs="Arial"/>
          <w:sz w:val="20"/>
          <w:szCs w:val="20"/>
        </w:rPr>
        <w:t>śródokresowa</w:t>
      </w:r>
      <w:r w:rsidR="00BB50D4" w:rsidRPr="007B4292">
        <w:rPr>
          <w:rFonts w:ascii="Arial" w:hAnsi="Arial" w:cs="Arial"/>
          <w:sz w:val="20"/>
          <w:szCs w:val="20"/>
        </w:rPr>
        <w:t xml:space="preserve"> i </w:t>
      </w:r>
      <w:r w:rsidR="009E76EE" w:rsidRPr="007B4292">
        <w:rPr>
          <w:rFonts w:ascii="Arial" w:hAnsi="Arial" w:cs="Arial"/>
          <w:sz w:val="20"/>
          <w:szCs w:val="20"/>
        </w:rPr>
        <w:t xml:space="preserve">diagnoza </w:t>
      </w:r>
      <w:r w:rsidRPr="007B4292">
        <w:rPr>
          <w:rFonts w:ascii="Arial" w:hAnsi="Arial" w:cs="Arial"/>
          <w:sz w:val="20"/>
          <w:szCs w:val="20"/>
        </w:rPr>
        <w:t>stanu polskiego transportu będ</w:t>
      </w:r>
      <w:r w:rsidR="00BB50D4" w:rsidRPr="007B4292">
        <w:rPr>
          <w:rFonts w:ascii="Arial" w:hAnsi="Arial" w:cs="Arial"/>
          <w:sz w:val="20"/>
          <w:szCs w:val="20"/>
        </w:rPr>
        <w:t>ą</w:t>
      </w:r>
      <w:r w:rsidRPr="007B4292">
        <w:rPr>
          <w:rFonts w:ascii="Arial" w:hAnsi="Arial" w:cs="Arial"/>
          <w:sz w:val="20"/>
          <w:szCs w:val="20"/>
        </w:rPr>
        <w:t xml:space="preserve"> jednym z etapów </w:t>
      </w:r>
      <w:r w:rsidR="009E76EE" w:rsidRPr="007B4292">
        <w:rPr>
          <w:rFonts w:ascii="Arial" w:hAnsi="Arial" w:cs="Arial"/>
          <w:sz w:val="20"/>
          <w:szCs w:val="20"/>
        </w:rPr>
        <w:t>przygotowania nowej strategii rozwoju transportu spójnej z nową śsrk</w:t>
      </w:r>
      <w:r w:rsidRPr="007B4292">
        <w:rPr>
          <w:rFonts w:ascii="Arial" w:eastAsiaTheme="minorHAnsi" w:hAnsi="Arial" w:cs="Arial"/>
          <w:sz w:val="20"/>
          <w:szCs w:val="20"/>
          <w:lang w:eastAsia="en-US"/>
        </w:rPr>
        <w:t xml:space="preserve">, niezbędne w przygotowaniu </w:t>
      </w:r>
      <w:r w:rsidR="00BB50D4" w:rsidRPr="007B4292">
        <w:rPr>
          <w:rFonts w:ascii="Arial" w:eastAsiaTheme="minorHAnsi" w:hAnsi="Arial" w:cs="Arial"/>
          <w:sz w:val="20"/>
          <w:szCs w:val="20"/>
          <w:lang w:eastAsia="en-US"/>
        </w:rPr>
        <w:t>opracowania</w:t>
      </w:r>
      <w:r w:rsidRPr="007B4292">
        <w:rPr>
          <w:rFonts w:ascii="Arial" w:eastAsiaTheme="minorHAnsi" w:hAnsi="Arial" w:cs="Arial"/>
          <w:sz w:val="20"/>
          <w:szCs w:val="20"/>
          <w:lang w:eastAsia="en-US"/>
        </w:rPr>
        <w:t xml:space="preserve"> będzie wykorzystanie SOR</w:t>
      </w:r>
      <w:r w:rsidR="009E76EE" w:rsidRPr="007B4292">
        <w:rPr>
          <w:rFonts w:ascii="Arial" w:eastAsiaTheme="minorHAnsi" w:hAnsi="Arial" w:cs="Arial"/>
          <w:sz w:val="20"/>
          <w:szCs w:val="20"/>
          <w:lang w:eastAsia="en-US"/>
        </w:rPr>
        <w:t xml:space="preserve"> i założeń dla nowej śsrk</w:t>
      </w:r>
      <w:r w:rsidRPr="007B4292">
        <w:rPr>
          <w:rFonts w:ascii="Arial" w:eastAsiaTheme="minorHAnsi" w:hAnsi="Arial" w:cs="Arial"/>
          <w:sz w:val="20"/>
          <w:szCs w:val="20"/>
          <w:lang w:eastAsia="en-US"/>
        </w:rPr>
        <w:t xml:space="preserve">. </w:t>
      </w:r>
    </w:p>
    <w:p w14:paraId="5437F2DE" w14:textId="77777777" w:rsidR="009A28E0" w:rsidRPr="007B4292" w:rsidRDefault="009A28E0" w:rsidP="009A28E0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7B4292">
        <w:rPr>
          <w:rFonts w:ascii="Arial" w:hAnsi="Arial" w:cs="Arial"/>
          <w:sz w:val="20"/>
          <w:szCs w:val="20"/>
        </w:rPr>
        <w:t>Konsultant będzie zobowiązany do pozyskania niezbędnych danych, materiałów i dokumentów we własnym zakresie.</w:t>
      </w:r>
    </w:p>
    <w:p w14:paraId="016D0DA9" w14:textId="77777777" w:rsidR="009A28E0" w:rsidRPr="007B4292" w:rsidRDefault="009A28E0" w:rsidP="009A28E0">
      <w:pPr>
        <w:autoSpaceDE w:val="0"/>
        <w:autoSpaceDN w:val="0"/>
        <w:adjustRightInd w:val="0"/>
        <w:jc w:val="both"/>
        <w:rPr>
          <w:rFonts w:ascii="Arial" w:eastAsia="Wingdings-Regular" w:hAnsi="Arial" w:cs="Arial"/>
          <w:sz w:val="20"/>
          <w:szCs w:val="20"/>
          <w:lang w:eastAsia="en-US"/>
        </w:rPr>
      </w:pPr>
      <w:r w:rsidRPr="007B4292">
        <w:rPr>
          <w:rFonts w:ascii="Arial" w:eastAsia="Wingdings-Regular" w:hAnsi="Arial" w:cs="Arial"/>
          <w:sz w:val="20"/>
          <w:szCs w:val="20"/>
          <w:lang w:eastAsia="en-US"/>
        </w:rPr>
        <w:t xml:space="preserve">Od Wykonawcy oczekuje się sprawnej i terminowej realizacji badania oraz bieżącej współpracy z Zamawiającym, w tym: </w:t>
      </w:r>
    </w:p>
    <w:p w14:paraId="4FB1CC28" w14:textId="77777777" w:rsidR="009A28E0" w:rsidRPr="007B4292" w:rsidRDefault="009A28E0" w:rsidP="009A28E0">
      <w:pPr>
        <w:autoSpaceDE w:val="0"/>
        <w:autoSpaceDN w:val="0"/>
        <w:adjustRightInd w:val="0"/>
        <w:jc w:val="both"/>
        <w:rPr>
          <w:rFonts w:ascii="Arial" w:eastAsia="Wingdings-Regular" w:hAnsi="Arial" w:cs="Arial"/>
          <w:sz w:val="20"/>
          <w:szCs w:val="20"/>
          <w:lang w:eastAsia="en-US"/>
        </w:rPr>
      </w:pPr>
    </w:p>
    <w:p w14:paraId="72F20A79" w14:textId="77777777" w:rsidR="009A28E0" w:rsidRPr="007B4292" w:rsidRDefault="009A28E0" w:rsidP="009A28E0">
      <w:pPr>
        <w:autoSpaceDE w:val="0"/>
        <w:autoSpaceDN w:val="0"/>
        <w:adjustRightInd w:val="0"/>
        <w:jc w:val="both"/>
        <w:rPr>
          <w:rFonts w:ascii="Arial" w:eastAsia="Wingdings-Regular" w:hAnsi="Arial" w:cs="Arial"/>
          <w:sz w:val="20"/>
          <w:szCs w:val="20"/>
          <w:lang w:eastAsia="en-US"/>
        </w:rPr>
      </w:pPr>
      <w:r w:rsidRPr="007B4292">
        <w:rPr>
          <w:rFonts w:ascii="Arial" w:eastAsia="Wingdings-Regular" w:hAnsi="Arial" w:cs="Arial"/>
          <w:sz w:val="20"/>
          <w:szCs w:val="20"/>
          <w:lang w:eastAsia="en-US"/>
        </w:rPr>
        <w:t xml:space="preserve">- uzgodnienia metodologii i narzędzi badawczych, </w:t>
      </w:r>
    </w:p>
    <w:p w14:paraId="4A88B77F" w14:textId="77777777" w:rsidR="009A28E0" w:rsidRPr="007B4292" w:rsidRDefault="009A28E0" w:rsidP="009A28E0">
      <w:pPr>
        <w:autoSpaceDE w:val="0"/>
        <w:autoSpaceDN w:val="0"/>
        <w:adjustRightInd w:val="0"/>
        <w:jc w:val="both"/>
        <w:rPr>
          <w:rFonts w:ascii="Arial" w:eastAsia="Wingdings-Regular" w:hAnsi="Arial" w:cs="Arial"/>
          <w:sz w:val="20"/>
          <w:szCs w:val="20"/>
          <w:lang w:eastAsia="en-US"/>
        </w:rPr>
      </w:pPr>
    </w:p>
    <w:p w14:paraId="79F46092" w14:textId="77777777" w:rsidR="009A28E0" w:rsidRPr="007B4292" w:rsidRDefault="009A28E0" w:rsidP="009A28E0">
      <w:pPr>
        <w:autoSpaceDE w:val="0"/>
        <w:autoSpaceDN w:val="0"/>
        <w:adjustRightInd w:val="0"/>
        <w:jc w:val="both"/>
        <w:rPr>
          <w:rFonts w:ascii="Arial" w:eastAsia="Wingdings-Regular" w:hAnsi="Arial" w:cs="Arial"/>
          <w:sz w:val="20"/>
          <w:szCs w:val="20"/>
          <w:lang w:eastAsia="en-US"/>
        </w:rPr>
      </w:pPr>
      <w:r w:rsidRPr="007B4292">
        <w:rPr>
          <w:rFonts w:ascii="Arial" w:eastAsia="Wingdings-Regular" w:hAnsi="Arial" w:cs="Arial"/>
          <w:sz w:val="20"/>
          <w:szCs w:val="20"/>
          <w:lang w:eastAsia="en-US"/>
        </w:rPr>
        <w:t>- pozostawania w stałym kontakcie z Zamawiającym (spotkania odpowiednio do potrzeb, kontakt telefoniczny oraz drogą elektroniczną, wyznaczenie osoby do kontaktów roboczych),</w:t>
      </w:r>
    </w:p>
    <w:p w14:paraId="2F29AE49" w14:textId="77777777" w:rsidR="009A28E0" w:rsidRPr="007B4292" w:rsidRDefault="009A28E0" w:rsidP="009A28E0">
      <w:pPr>
        <w:autoSpaceDE w:val="0"/>
        <w:autoSpaceDN w:val="0"/>
        <w:adjustRightInd w:val="0"/>
        <w:jc w:val="both"/>
        <w:rPr>
          <w:rFonts w:ascii="Arial" w:eastAsia="Wingdings-Regular" w:hAnsi="Arial" w:cs="Arial"/>
          <w:sz w:val="20"/>
          <w:szCs w:val="20"/>
          <w:lang w:eastAsia="en-US"/>
        </w:rPr>
      </w:pPr>
    </w:p>
    <w:p w14:paraId="6D0FFA10" w14:textId="77777777" w:rsidR="009A28E0" w:rsidRPr="007B4292" w:rsidRDefault="009A28E0" w:rsidP="009A28E0">
      <w:pPr>
        <w:autoSpaceDE w:val="0"/>
        <w:autoSpaceDN w:val="0"/>
        <w:adjustRightInd w:val="0"/>
        <w:jc w:val="both"/>
        <w:rPr>
          <w:rFonts w:ascii="Arial" w:eastAsia="Wingdings-Regular" w:hAnsi="Arial" w:cs="Arial"/>
          <w:sz w:val="20"/>
          <w:szCs w:val="20"/>
          <w:lang w:eastAsia="en-US"/>
        </w:rPr>
      </w:pPr>
      <w:r w:rsidRPr="007B4292">
        <w:rPr>
          <w:rFonts w:ascii="Arial" w:eastAsia="Wingdings-Regular" w:hAnsi="Arial" w:cs="Arial"/>
          <w:sz w:val="20"/>
          <w:szCs w:val="20"/>
          <w:lang w:eastAsia="en-US"/>
        </w:rPr>
        <w:t>- informowania o stanie prac, pojawiających się problemach i innych zagadnieniach istotnych dla realizacji badania</w:t>
      </w:r>
      <w:r w:rsidR="00CA4664">
        <w:rPr>
          <w:rFonts w:ascii="Arial" w:eastAsia="Wingdings-Regular" w:hAnsi="Arial" w:cs="Arial"/>
          <w:sz w:val="20"/>
          <w:szCs w:val="20"/>
          <w:lang w:eastAsia="en-US"/>
        </w:rPr>
        <w:t>.</w:t>
      </w:r>
    </w:p>
    <w:p w14:paraId="18F925F6" w14:textId="77777777" w:rsidR="003E36E6" w:rsidRPr="007B4292" w:rsidRDefault="003E36E6" w:rsidP="009A28E0">
      <w:pPr>
        <w:autoSpaceDE w:val="0"/>
        <w:autoSpaceDN w:val="0"/>
        <w:adjustRightInd w:val="0"/>
        <w:jc w:val="both"/>
        <w:rPr>
          <w:rFonts w:ascii="Arial" w:eastAsia="Wingdings-Regular" w:hAnsi="Arial" w:cs="Arial"/>
          <w:sz w:val="20"/>
          <w:szCs w:val="20"/>
          <w:lang w:eastAsia="en-US"/>
        </w:rPr>
      </w:pPr>
    </w:p>
    <w:p w14:paraId="29320272" w14:textId="77777777" w:rsidR="003E36E6" w:rsidRPr="007B4292" w:rsidRDefault="003E36E6" w:rsidP="009A28E0">
      <w:pPr>
        <w:autoSpaceDE w:val="0"/>
        <w:autoSpaceDN w:val="0"/>
        <w:adjustRightInd w:val="0"/>
        <w:jc w:val="both"/>
        <w:rPr>
          <w:rFonts w:ascii="Arial" w:eastAsia="Wingdings-Regular" w:hAnsi="Arial" w:cs="Arial"/>
          <w:sz w:val="20"/>
          <w:szCs w:val="20"/>
          <w:lang w:eastAsia="en-US"/>
        </w:rPr>
      </w:pPr>
    </w:p>
    <w:p w14:paraId="7E948C1A" w14:textId="77777777" w:rsidR="003E36E6" w:rsidRDefault="003E36E6" w:rsidP="009A28E0">
      <w:pPr>
        <w:autoSpaceDE w:val="0"/>
        <w:autoSpaceDN w:val="0"/>
        <w:adjustRightInd w:val="0"/>
        <w:jc w:val="both"/>
        <w:rPr>
          <w:rFonts w:ascii="Arial" w:eastAsia="Wingdings-Regular" w:hAnsi="Arial" w:cs="Arial"/>
          <w:sz w:val="20"/>
          <w:szCs w:val="20"/>
          <w:lang w:eastAsia="en-US"/>
        </w:rPr>
      </w:pPr>
      <w:r w:rsidRPr="003F0A7B">
        <w:rPr>
          <w:rFonts w:ascii="Arial" w:eastAsia="Wingdings-Regular" w:hAnsi="Arial" w:cs="Arial"/>
          <w:sz w:val="20"/>
          <w:szCs w:val="20"/>
          <w:lang w:eastAsia="en-US"/>
        </w:rPr>
        <w:t>W ramach badania ewaluacyjnego zostaną zastosowane, co najmniej następujące kryteria ewaluacyjne:</w:t>
      </w:r>
    </w:p>
    <w:p w14:paraId="23CFC698" w14:textId="77777777" w:rsidR="00835F9B" w:rsidRPr="003F0A7B" w:rsidRDefault="00835F9B" w:rsidP="009A28E0">
      <w:pPr>
        <w:autoSpaceDE w:val="0"/>
        <w:autoSpaceDN w:val="0"/>
        <w:adjustRightInd w:val="0"/>
        <w:jc w:val="both"/>
        <w:rPr>
          <w:rFonts w:ascii="Arial" w:eastAsia="Wingdings-Regular" w:hAnsi="Arial" w:cs="Arial"/>
          <w:sz w:val="20"/>
          <w:szCs w:val="20"/>
          <w:lang w:eastAsia="en-US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830"/>
        <w:gridCol w:w="6232"/>
      </w:tblGrid>
      <w:tr w:rsidR="003E36E6" w:rsidRPr="007B4292" w14:paraId="4DB80872" w14:textId="77777777" w:rsidTr="00C77729">
        <w:tc>
          <w:tcPr>
            <w:tcW w:w="2830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1761"/>
              <w:gridCol w:w="222"/>
            </w:tblGrid>
            <w:tr w:rsidR="003E36E6" w:rsidRPr="007B4292" w14:paraId="044ACB1F" w14:textId="77777777">
              <w:trPr>
                <w:trHeight w:val="112"/>
              </w:trPr>
              <w:tc>
                <w:tcPr>
                  <w:tcW w:w="0" w:type="auto"/>
                </w:tcPr>
                <w:p w14:paraId="75028683" w14:textId="77777777" w:rsidR="003E36E6" w:rsidRPr="007B4292" w:rsidRDefault="003E36E6" w:rsidP="003E36E6">
                  <w:pPr>
                    <w:spacing w:after="120" w:line="240" w:lineRule="exact"/>
                    <w:jc w:val="both"/>
                    <w:outlineLvl w:val="0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7B4292">
                    <w:rPr>
                      <w:rFonts w:ascii="Arial" w:hAnsi="Arial" w:cs="Arial"/>
                      <w:sz w:val="20"/>
                      <w:szCs w:val="20"/>
                    </w:rPr>
                    <w:t xml:space="preserve">Nazwa kryterium: </w:t>
                  </w:r>
                </w:p>
              </w:tc>
              <w:tc>
                <w:tcPr>
                  <w:tcW w:w="0" w:type="auto"/>
                </w:tcPr>
                <w:p w14:paraId="7CEF52DC" w14:textId="77777777" w:rsidR="003E36E6" w:rsidRPr="007B4292" w:rsidRDefault="003E36E6" w:rsidP="003E36E6">
                  <w:pPr>
                    <w:spacing w:after="120" w:line="240" w:lineRule="exact"/>
                    <w:jc w:val="both"/>
                    <w:outlineLvl w:val="0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</w:tbl>
          <w:p w14:paraId="445F07DA" w14:textId="77777777" w:rsidR="003E36E6" w:rsidRPr="007B4292" w:rsidRDefault="003E36E6" w:rsidP="000E668F">
            <w:pPr>
              <w:spacing w:after="120" w:line="240" w:lineRule="exact"/>
              <w:jc w:val="both"/>
              <w:outlineLvl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232" w:type="dxa"/>
          </w:tcPr>
          <w:p w14:paraId="0CBD1AC1" w14:textId="77777777" w:rsidR="003E36E6" w:rsidRPr="007B4292" w:rsidRDefault="003E36E6" w:rsidP="000E668F">
            <w:pPr>
              <w:spacing w:after="120" w:line="240" w:lineRule="exact"/>
              <w:jc w:val="both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7B4292">
              <w:rPr>
                <w:rFonts w:ascii="Arial" w:hAnsi="Arial" w:cs="Arial"/>
                <w:sz w:val="20"/>
                <w:szCs w:val="20"/>
              </w:rPr>
              <w:t>Opis:</w:t>
            </w:r>
          </w:p>
        </w:tc>
      </w:tr>
      <w:tr w:rsidR="003E36E6" w:rsidRPr="007B4292" w14:paraId="2067C8F6" w14:textId="77777777" w:rsidTr="00C77729">
        <w:tc>
          <w:tcPr>
            <w:tcW w:w="2830" w:type="dxa"/>
          </w:tcPr>
          <w:p w14:paraId="2828EF4F" w14:textId="77777777" w:rsidR="003E36E6" w:rsidRPr="007B4292" w:rsidRDefault="003E36E6" w:rsidP="003E36E6">
            <w:pPr>
              <w:spacing w:after="120" w:line="240" w:lineRule="exact"/>
              <w:jc w:val="both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7B4292">
              <w:rPr>
                <w:rFonts w:ascii="Arial" w:hAnsi="Arial" w:cs="Arial"/>
                <w:sz w:val="20"/>
                <w:szCs w:val="20"/>
              </w:rPr>
              <w:t>Trafność</w:t>
            </w:r>
          </w:p>
          <w:p w14:paraId="457160C6" w14:textId="77777777" w:rsidR="003E36E6" w:rsidRPr="007B4292" w:rsidRDefault="003E36E6" w:rsidP="003E36E6">
            <w:pPr>
              <w:spacing w:after="120" w:line="240" w:lineRule="exact"/>
              <w:jc w:val="both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7B4292">
              <w:rPr>
                <w:rFonts w:ascii="Arial" w:hAnsi="Arial" w:cs="Arial"/>
                <w:sz w:val="20"/>
                <w:szCs w:val="20"/>
              </w:rPr>
              <w:t>(relevance)</w:t>
            </w:r>
          </w:p>
        </w:tc>
        <w:tc>
          <w:tcPr>
            <w:tcW w:w="6232" w:type="dxa"/>
          </w:tcPr>
          <w:p w14:paraId="299A52D0" w14:textId="77777777" w:rsidR="003E36E6" w:rsidRPr="007B4292" w:rsidRDefault="003E36E6" w:rsidP="000E668F">
            <w:pPr>
              <w:spacing w:after="120" w:line="240" w:lineRule="exact"/>
              <w:jc w:val="both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7B4292">
              <w:rPr>
                <w:rFonts w:ascii="Arial" w:hAnsi="Arial" w:cs="Arial"/>
                <w:sz w:val="20"/>
                <w:szCs w:val="20"/>
              </w:rPr>
              <w:t>Rozumiane jako ocena, w jakim stopniu przyjęte wybory strategiczne są aktualne i trafne w obecnej sytuacji społeczno-gospodarczej i geopolitycznej.</w:t>
            </w:r>
          </w:p>
        </w:tc>
      </w:tr>
      <w:tr w:rsidR="003E36E6" w:rsidRPr="007B4292" w14:paraId="67DEB90D" w14:textId="77777777" w:rsidTr="00C77729">
        <w:tc>
          <w:tcPr>
            <w:tcW w:w="2830" w:type="dxa"/>
          </w:tcPr>
          <w:p w14:paraId="48953F36" w14:textId="77777777" w:rsidR="003E36E6" w:rsidRPr="007B4292" w:rsidRDefault="003E36E6" w:rsidP="003E36E6">
            <w:pPr>
              <w:spacing w:after="120" w:line="240" w:lineRule="exact"/>
              <w:jc w:val="both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7B4292">
              <w:rPr>
                <w:rFonts w:ascii="Arial" w:hAnsi="Arial" w:cs="Arial"/>
                <w:sz w:val="20"/>
                <w:szCs w:val="20"/>
              </w:rPr>
              <w:t>Efektywność</w:t>
            </w:r>
          </w:p>
          <w:p w14:paraId="20A6DD26" w14:textId="77777777" w:rsidR="003E36E6" w:rsidRPr="007B4292" w:rsidRDefault="003E36E6" w:rsidP="003E36E6">
            <w:pPr>
              <w:spacing w:after="120" w:line="240" w:lineRule="exact"/>
              <w:jc w:val="both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7B4292">
              <w:rPr>
                <w:rFonts w:ascii="Arial" w:hAnsi="Arial" w:cs="Arial"/>
                <w:sz w:val="20"/>
                <w:szCs w:val="20"/>
              </w:rPr>
              <w:t>(efficiency)</w:t>
            </w:r>
          </w:p>
        </w:tc>
        <w:tc>
          <w:tcPr>
            <w:tcW w:w="6232" w:type="dxa"/>
          </w:tcPr>
          <w:p w14:paraId="3C7ECF2D" w14:textId="77777777" w:rsidR="003E36E6" w:rsidRPr="007B4292" w:rsidRDefault="003E36E6" w:rsidP="000E668F">
            <w:pPr>
              <w:spacing w:after="120" w:line="240" w:lineRule="exact"/>
              <w:jc w:val="both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7B4292">
              <w:rPr>
                <w:rFonts w:ascii="Arial" w:hAnsi="Arial" w:cs="Arial"/>
                <w:sz w:val="20"/>
                <w:szCs w:val="20"/>
              </w:rPr>
              <w:t>Rozumiane jako ocena relacji między nakładami, kosztami, zasobami (finansowymi, ludzkimi, administracyjnymi) a osiągniętymi efektami interwencji.</w:t>
            </w:r>
          </w:p>
        </w:tc>
      </w:tr>
      <w:tr w:rsidR="003E36E6" w:rsidRPr="007B4292" w14:paraId="4AECE997" w14:textId="77777777" w:rsidTr="00C77729">
        <w:tc>
          <w:tcPr>
            <w:tcW w:w="2830" w:type="dxa"/>
          </w:tcPr>
          <w:p w14:paraId="666E2167" w14:textId="77777777" w:rsidR="003E36E6" w:rsidRPr="007B4292" w:rsidRDefault="003E36E6" w:rsidP="003E36E6">
            <w:pPr>
              <w:spacing w:after="120" w:line="240" w:lineRule="exact"/>
              <w:jc w:val="both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7B4292">
              <w:rPr>
                <w:rFonts w:ascii="Arial" w:hAnsi="Arial" w:cs="Arial"/>
                <w:sz w:val="20"/>
                <w:szCs w:val="20"/>
              </w:rPr>
              <w:t>Skuteczność</w:t>
            </w:r>
          </w:p>
          <w:p w14:paraId="2A046C06" w14:textId="77777777" w:rsidR="003E36E6" w:rsidRPr="007B4292" w:rsidRDefault="003E36E6" w:rsidP="003E36E6">
            <w:pPr>
              <w:spacing w:after="120" w:line="240" w:lineRule="exact"/>
              <w:jc w:val="both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7B4292">
              <w:rPr>
                <w:rFonts w:ascii="Arial" w:hAnsi="Arial" w:cs="Arial"/>
                <w:sz w:val="20"/>
                <w:szCs w:val="20"/>
              </w:rPr>
              <w:t>(effectiveness)</w:t>
            </w:r>
          </w:p>
        </w:tc>
        <w:tc>
          <w:tcPr>
            <w:tcW w:w="6232" w:type="dxa"/>
          </w:tcPr>
          <w:p w14:paraId="06B0E279" w14:textId="77777777" w:rsidR="003E36E6" w:rsidRPr="007B4292" w:rsidRDefault="003E36E6" w:rsidP="000E668F">
            <w:pPr>
              <w:spacing w:after="120" w:line="240" w:lineRule="exact"/>
              <w:jc w:val="both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7B4292">
              <w:rPr>
                <w:rFonts w:ascii="Arial" w:hAnsi="Arial" w:cs="Arial"/>
                <w:sz w:val="20"/>
                <w:szCs w:val="20"/>
              </w:rPr>
              <w:t>Rozumiane jako ocena do jakiego stopnia cele zdefiniowane na etapie programowania interwencji zostały osiągnięte, czy wybrane instrumenty były odpowiednie względem celów (i w jakim stopniu) oraz w jakim stopniu metody wdrażania i czynniki zewnętrzne miały wpływ na ostateczne efekty. W kontekście śsrk kryterium rozumiane jako jest ustalenie przewidywanej skuteczności przyjętych rozwiązań.</w:t>
            </w:r>
          </w:p>
        </w:tc>
      </w:tr>
      <w:tr w:rsidR="003E36E6" w:rsidRPr="007B4292" w14:paraId="287AB269" w14:textId="77777777" w:rsidTr="00C77729">
        <w:tc>
          <w:tcPr>
            <w:tcW w:w="2830" w:type="dxa"/>
          </w:tcPr>
          <w:p w14:paraId="7DCA1114" w14:textId="77777777" w:rsidR="003E36E6" w:rsidRPr="007B4292" w:rsidRDefault="003E36E6" w:rsidP="003E36E6">
            <w:pPr>
              <w:spacing w:after="120" w:line="240" w:lineRule="exact"/>
              <w:jc w:val="both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7B4292">
              <w:rPr>
                <w:rFonts w:ascii="Arial" w:hAnsi="Arial" w:cs="Arial"/>
                <w:sz w:val="20"/>
                <w:szCs w:val="20"/>
              </w:rPr>
              <w:t>Użyteczność</w:t>
            </w:r>
          </w:p>
          <w:p w14:paraId="4BFE3A8E" w14:textId="77777777" w:rsidR="003E36E6" w:rsidRPr="007B4292" w:rsidRDefault="003E36E6" w:rsidP="003E36E6">
            <w:pPr>
              <w:spacing w:after="120" w:line="240" w:lineRule="exact"/>
              <w:jc w:val="both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7B4292">
              <w:rPr>
                <w:rFonts w:ascii="Arial" w:hAnsi="Arial" w:cs="Arial"/>
                <w:sz w:val="20"/>
                <w:szCs w:val="20"/>
              </w:rPr>
              <w:t>(utility)</w:t>
            </w:r>
          </w:p>
        </w:tc>
        <w:tc>
          <w:tcPr>
            <w:tcW w:w="6232" w:type="dxa"/>
          </w:tcPr>
          <w:p w14:paraId="73193106" w14:textId="77777777" w:rsidR="003E36E6" w:rsidRPr="007B4292" w:rsidRDefault="003E36E6" w:rsidP="000E668F">
            <w:pPr>
              <w:spacing w:after="120" w:line="240" w:lineRule="exact"/>
              <w:jc w:val="both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7B4292">
              <w:rPr>
                <w:rFonts w:ascii="Arial" w:hAnsi="Arial" w:cs="Arial"/>
                <w:sz w:val="20"/>
                <w:szCs w:val="20"/>
              </w:rPr>
              <w:t>Rozumiane jako ocena użyteczności przyjętych rozwiązań przez podmioty realizujące działania podlegające ocenie.</w:t>
            </w:r>
          </w:p>
        </w:tc>
      </w:tr>
    </w:tbl>
    <w:p w14:paraId="061B2A1C" w14:textId="77777777" w:rsidR="009A28E0" w:rsidRDefault="009A28E0" w:rsidP="000E668F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</w:p>
    <w:p w14:paraId="5B2B1DFB" w14:textId="77777777" w:rsidR="00835F9B" w:rsidRDefault="00835F9B" w:rsidP="000E668F">
      <w:pPr>
        <w:spacing w:after="120" w:line="240" w:lineRule="exact"/>
        <w:jc w:val="both"/>
        <w:outlineLvl w:val="0"/>
        <w:rPr>
          <w:rFonts w:ascii="Arial" w:hAnsi="Arial" w:cs="Arial"/>
          <w:b/>
          <w:sz w:val="20"/>
          <w:szCs w:val="20"/>
        </w:rPr>
      </w:pPr>
    </w:p>
    <w:p w14:paraId="202A0DA9" w14:textId="77777777" w:rsidR="00835F9B" w:rsidRDefault="00835F9B" w:rsidP="000E668F">
      <w:pPr>
        <w:spacing w:after="120" w:line="240" w:lineRule="exact"/>
        <w:jc w:val="both"/>
        <w:outlineLvl w:val="0"/>
        <w:rPr>
          <w:rFonts w:ascii="Arial" w:hAnsi="Arial" w:cs="Arial"/>
          <w:b/>
          <w:sz w:val="20"/>
          <w:szCs w:val="20"/>
        </w:rPr>
      </w:pPr>
    </w:p>
    <w:p w14:paraId="085AE051" w14:textId="77777777" w:rsidR="006B0ACE" w:rsidRDefault="006B0ACE" w:rsidP="000E668F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IV. </w:t>
      </w:r>
      <w:r w:rsidR="00CE0212">
        <w:rPr>
          <w:rFonts w:ascii="Arial" w:hAnsi="Arial" w:cs="Arial"/>
          <w:b/>
          <w:sz w:val="20"/>
          <w:szCs w:val="20"/>
        </w:rPr>
        <w:t>SPOSÓB REALIZACJI BADANIA I METODOLOGIA</w:t>
      </w:r>
    </w:p>
    <w:p w14:paraId="215C47B0" w14:textId="77777777" w:rsidR="003123A8" w:rsidRPr="0031512D" w:rsidRDefault="003123A8" w:rsidP="000E668F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31512D">
        <w:rPr>
          <w:rFonts w:ascii="Arial" w:hAnsi="Arial" w:cs="Arial"/>
          <w:sz w:val="20"/>
          <w:szCs w:val="20"/>
        </w:rPr>
        <w:t xml:space="preserve">Szczegółowe rozstrzygnięcia dotyczące metod badawczych powinny zostać przedstawione przez Wykonawcę w ofercie i raporcie metodycznym. Metodyka ewaluacji zastosowana przez Wykonawcę ma umożliwić udzielenie wyczerpujących odpowiedzi na postawione przez Zamawiającego pytania ewaluacyjne i będzie głównym elementem oceny ofert złożonych przez potencjalnych Wykonawców badania. </w:t>
      </w:r>
    </w:p>
    <w:p w14:paraId="6C36F09E" w14:textId="77777777" w:rsidR="003123A8" w:rsidRPr="0031512D" w:rsidRDefault="003123A8" w:rsidP="003123A8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31512D">
        <w:rPr>
          <w:rFonts w:ascii="Arial" w:hAnsi="Arial" w:cs="Arial"/>
          <w:sz w:val="20"/>
          <w:szCs w:val="20"/>
        </w:rPr>
        <w:t>W celu realizacji badania Wykonawca powinien zastosować najbardziej odpowiedni zestaw metod i technik badawczych. W ramach ww.</w:t>
      </w:r>
      <w:r w:rsidR="00184453">
        <w:rPr>
          <w:rFonts w:ascii="Arial" w:hAnsi="Arial" w:cs="Arial"/>
          <w:sz w:val="20"/>
          <w:szCs w:val="20"/>
        </w:rPr>
        <w:t xml:space="preserve"> </w:t>
      </w:r>
      <w:r w:rsidRPr="0031512D">
        <w:rPr>
          <w:rFonts w:ascii="Arial" w:hAnsi="Arial" w:cs="Arial"/>
          <w:sz w:val="20"/>
          <w:szCs w:val="20"/>
        </w:rPr>
        <w:t>zestawu powinny znaleźć się przynajmniej wskazane poniżej metody badawcze:</w:t>
      </w:r>
    </w:p>
    <w:p w14:paraId="12B9DAC2" w14:textId="77777777" w:rsidR="003123A8" w:rsidRPr="0031512D" w:rsidRDefault="003123A8" w:rsidP="003123A8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31512D">
        <w:rPr>
          <w:rFonts w:ascii="Arial" w:hAnsi="Arial" w:cs="Arial"/>
          <w:sz w:val="20"/>
          <w:szCs w:val="20"/>
        </w:rPr>
        <w:t>1) analiza danych zastanych (desk research) wraz z odniesieniem do jej wyników w treści raportu (przypisy do właściwych materiałów źródłowych). W zakresie analizy mają znaleźć się m.in.:</w:t>
      </w:r>
    </w:p>
    <w:p w14:paraId="7F09F39A" w14:textId="77777777" w:rsidR="003123A8" w:rsidRPr="0031512D" w:rsidRDefault="003123A8" w:rsidP="003123A8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 w:rsidRPr="0031512D">
        <w:rPr>
          <w:rFonts w:ascii="Arial" w:hAnsi="Arial" w:cs="Arial"/>
          <w:sz w:val="20"/>
          <w:szCs w:val="20"/>
        </w:rPr>
        <w:t>a. unijne, krajowe dokume</w:t>
      </w:r>
      <w:r w:rsidRPr="003123A8">
        <w:rPr>
          <w:rFonts w:ascii="Arial" w:hAnsi="Arial" w:cs="Arial"/>
          <w:sz w:val="20"/>
          <w:szCs w:val="20"/>
        </w:rPr>
        <w:t>nty strategiczne i programowe</w:t>
      </w:r>
      <w:r w:rsidRPr="0031512D">
        <w:rPr>
          <w:rFonts w:ascii="Arial" w:hAnsi="Arial" w:cs="Arial"/>
          <w:sz w:val="20"/>
          <w:szCs w:val="20"/>
        </w:rPr>
        <w:t>,</w:t>
      </w:r>
    </w:p>
    <w:p w14:paraId="3BD364D0" w14:textId="77777777" w:rsidR="003123A8" w:rsidRPr="0031512D" w:rsidRDefault="003123A8" w:rsidP="003123A8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 w:rsidRPr="003123A8">
        <w:rPr>
          <w:rFonts w:ascii="Arial" w:hAnsi="Arial" w:cs="Arial"/>
          <w:sz w:val="20"/>
          <w:szCs w:val="20"/>
        </w:rPr>
        <w:t>b. dane ze sprawozdawczości z SZ</w:t>
      </w:r>
      <w:r w:rsidRPr="0031512D">
        <w:rPr>
          <w:rFonts w:ascii="Arial" w:hAnsi="Arial" w:cs="Arial"/>
          <w:sz w:val="20"/>
          <w:szCs w:val="20"/>
        </w:rPr>
        <w:t>R</w:t>
      </w:r>
      <w:r>
        <w:rPr>
          <w:rFonts w:ascii="Arial" w:hAnsi="Arial" w:cs="Arial"/>
          <w:sz w:val="20"/>
          <w:szCs w:val="20"/>
        </w:rPr>
        <w:t>T w ramach SOR</w:t>
      </w:r>
      <w:r w:rsidRPr="0031512D">
        <w:rPr>
          <w:rFonts w:ascii="Arial" w:hAnsi="Arial" w:cs="Arial"/>
          <w:sz w:val="20"/>
          <w:szCs w:val="20"/>
        </w:rPr>
        <w:t>,</w:t>
      </w:r>
    </w:p>
    <w:p w14:paraId="37CF61CB" w14:textId="77777777" w:rsidR="003123A8" w:rsidRPr="0031512D" w:rsidRDefault="003123A8" w:rsidP="003123A8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 w:rsidRPr="00E60009">
        <w:rPr>
          <w:rFonts w:ascii="Arial" w:hAnsi="Arial" w:cs="Arial"/>
          <w:sz w:val="20"/>
          <w:szCs w:val="20"/>
        </w:rPr>
        <w:t>c. analizy i diagnozy</w:t>
      </w:r>
      <w:r w:rsidR="002D4C34" w:rsidRPr="00E60009">
        <w:rPr>
          <w:rFonts w:ascii="Arial" w:hAnsi="Arial" w:cs="Arial"/>
          <w:sz w:val="20"/>
          <w:szCs w:val="20"/>
        </w:rPr>
        <w:t xml:space="preserve"> towarzyszące</w:t>
      </w:r>
      <w:r w:rsidRPr="00E60009">
        <w:rPr>
          <w:rFonts w:ascii="Arial" w:hAnsi="Arial" w:cs="Arial"/>
          <w:sz w:val="20"/>
          <w:szCs w:val="20"/>
        </w:rPr>
        <w:t xml:space="preserve"> dokumentom realizującym SZRT,</w:t>
      </w:r>
    </w:p>
    <w:p w14:paraId="29E7879B" w14:textId="77777777" w:rsidR="003123A8" w:rsidRPr="0031512D" w:rsidRDefault="003123A8" w:rsidP="003123A8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31512D">
        <w:rPr>
          <w:rFonts w:ascii="Arial" w:hAnsi="Arial" w:cs="Arial"/>
          <w:sz w:val="20"/>
          <w:szCs w:val="20"/>
        </w:rPr>
        <w:t xml:space="preserve">2) panele eksperckie – z osobami specjalizującymi się w programowaniu </w:t>
      </w:r>
      <w:r>
        <w:rPr>
          <w:rFonts w:ascii="Arial" w:hAnsi="Arial" w:cs="Arial"/>
          <w:sz w:val="20"/>
          <w:szCs w:val="20"/>
        </w:rPr>
        <w:t xml:space="preserve">i realizacji </w:t>
      </w:r>
      <w:r w:rsidRPr="0031512D">
        <w:rPr>
          <w:rFonts w:ascii="Arial" w:hAnsi="Arial" w:cs="Arial"/>
          <w:sz w:val="20"/>
          <w:szCs w:val="20"/>
        </w:rPr>
        <w:t xml:space="preserve">polityki </w:t>
      </w:r>
      <w:r>
        <w:rPr>
          <w:rFonts w:ascii="Arial" w:hAnsi="Arial" w:cs="Arial"/>
          <w:sz w:val="20"/>
          <w:szCs w:val="20"/>
        </w:rPr>
        <w:t>transportowej</w:t>
      </w:r>
      <w:r w:rsidRPr="0031512D">
        <w:rPr>
          <w:rFonts w:ascii="Arial" w:hAnsi="Arial" w:cs="Arial"/>
          <w:sz w:val="20"/>
          <w:szCs w:val="20"/>
        </w:rPr>
        <w:t>;</w:t>
      </w:r>
    </w:p>
    <w:p w14:paraId="324A1D80" w14:textId="77777777" w:rsidR="003123A8" w:rsidRPr="0031512D" w:rsidRDefault="003123A8" w:rsidP="003123A8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31512D">
        <w:rPr>
          <w:rFonts w:ascii="Arial" w:hAnsi="Arial" w:cs="Arial"/>
          <w:sz w:val="20"/>
          <w:szCs w:val="20"/>
        </w:rPr>
        <w:t xml:space="preserve">3) wywiady fokusowe (focus group interview) </w:t>
      </w:r>
      <w:r>
        <w:rPr>
          <w:rFonts w:ascii="Arial" w:hAnsi="Arial" w:cs="Arial"/>
          <w:sz w:val="20"/>
          <w:szCs w:val="20"/>
        </w:rPr>
        <w:t xml:space="preserve">i </w:t>
      </w:r>
      <w:r w:rsidRPr="000759EB">
        <w:rPr>
          <w:rFonts w:ascii="Arial" w:hAnsi="Arial" w:cs="Arial"/>
          <w:sz w:val="20"/>
          <w:szCs w:val="20"/>
        </w:rPr>
        <w:t>indywidualne wywiady pogłębione (individual in-depth interview)</w:t>
      </w:r>
      <w:r>
        <w:rPr>
          <w:rFonts w:ascii="Arial" w:hAnsi="Arial" w:cs="Arial"/>
          <w:sz w:val="20"/>
          <w:szCs w:val="20"/>
        </w:rPr>
        <w:t xml:space="preserve"> </w:t>
      </w:r>
      <w:r w:rsidRPr="0031512D">
        <w:rPr>
          <w:rFonts w:ascii="Arial" w:hAnsi="Arial" w:cs="Arial"/>
          <w:sz w:val="20"/>
          <w:szCs w:val="20"/>
        </w:rPr>
        <w:t>z wybranymi przedstawicielami</w:t>
      </w:r>
      <w:r>
        <w:rPr>
          <w:rFonts w:ascii="Arial" w:hAnsi="Arial" w:cs="Arial"/>
          <w:sz w:val="20"/>
          <w:szCs w:val="20"/>
        </w:rPr>
        <w:t xml:space="preserve"> branży transportowej</w:t>
      </w:r>
      <w:r w:rsidRPr="0031512D">
        <w:rPr>
          <w:rFonts w:ascii="Arial" w:hAnsi="Arial" w:cs="Arial"/>
          <w:sz w:val="20"/>
          <w:szCs w:val="20"/>
        </w:rPr>
        <w:t>;</w:t>
      </w:r>
    </w:p>
    <w:p w14:paraId="605A8952" w14:textId="77777777" w:rsidR="003123A8" w:rsidRPr="0031512D" w:rsidRDefault="003123A8" w:rsidP="000E668F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31512D">
        <w:rPr>
          <w:rFonts w:ascii="Arial" w:hAnsi="Arial" w:cs="Arial"/>
          <w:sz w:val="20"/>
          <w:szCs w:val="20"/>
        </w:rPr>
        <w:t>4) analizy statystyczne i ekonometryczne - w zakresie analiz dot. ustalenia i oceny wykorzystanych w śsrk wskaźników oraz ich wartości.</w:t>
      </w:r>
    </w:p>
    <w:p w14:paraId="0C52F61E" w14:textId="77777777" w:rsidR="003123A8" w:rsidRPr="003123A8" w:rsidRDefault="003123A8" w:rsidP="003123A8">
      <w:pPr>
        <w:spacing w:after="120" w:line="240" w:lineRule="exact"/>
        <w:jc w:val="both"/>
        <w:outlineLvl w:val="0"/>
        <w:rPr>
          <w:rFonts w:ascii="Arial" w:hAnsi="Arial" w:cs="Arial"/>
          <w:b/>
          <w:sz w:val="20"/>
          <w:szCs w:val="20"/>
        </w:rPr>
      </w:pPr>
    </w:p>
    <w:p w14:paraId="65B8A2E1" w14:textId="77777777" w:rsidR="003123A8" w:rsidRPr="003123A8" w:rsidRDefault="003123A8" w:rsidP="003123A8">
      <w:pPr>
        <w:spacing w:after="120" w:line="240" w:lineRule="exact"/>
        <w:jc w:val="both"/>
        <w:outlineLvl w:val="0"/>
        <w:rPr>
          <w:rFonts w:ascii="Arial" w:hAnsi="Arial" w:cs="Arial"/>
          <w:b/>
          <w:sz w:val="20"/>
          <w:szCs w:val="20"/>
        </w:rPr>
      </w:pPr>
      <w:r w:rsidRPr="003123A8">
        <w:rPr>
          <w:rFonts w:ascii="Arial" w:hAnsi="Arial" w:cs="Arial"/>
          <w:b/>
          <w:sz w:val="20"/>
          <w:szCs w:val="20"/>
        </w:rPr>
        <w:t xml:space="preserve">Produkty badania </w:t>
      </w:r>
    </w:p>
    <w:p w14:paraId="774D849A" w14:textId="65B6EBA9" w:rsidR="006C7FCC" w:rsidRDefault="003123A8" w:rsidP="003123A8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31512D">
        <w:rPr>
          <w:rFonts w:ascii="Arial" w:hAnsi="Arial" w:cs="Arial"/>
          <w:sz w:val="20"/>
          <w:szCs w:val="20"/>
        </w:rPr>
        <w:t>Produktem będ</w:t>
      </w:r>
      <w:r w:rsidR="00023653">
        <w:rPr>
          <w:rFonts w:ascii="Arial" w:hAnsi="Arial" w:cs="Arial"/>
          <w:sz w:val="20"/>
          <w:szCs w:val="20"/>
        </w:rPr>
        <w:t>ą</w:t>
      </w:r>
      <w:r w:rsidR="006424A5">
        <w:rPr>
          <w:rFonts w:ascii="Arial" w:hAnsi="Arial" w:cs="Arial"/>
          <w:sz w:val="20"/>
          <w:szCs w:val="20"/>
        </w:rPr>
        <w:t xml:space="preserve"> </w:t>
      </w:r>
      <w:r w:rsidRPr="0031512D">
        <w:rPr>
          <w:rFonts w:ascii="Arial" w:hAnsi="Arial" w:cs="Arial"/>
          <w:sz w:val="20"/>
          <w:szCs w:val="20"/>
        </w:rPr>
        <w:t>raport</w:t>
      </w:r>
      <w:r w:rsidR="00023653">
        <w:rPr>
          <w:rFonts w:ascii="Arial" w:hAnsi="Arial" w:cs="Arial"/>
          <w:sz w:val="20"/>
          <w:szCs w:val="20"/>
        </w:rPr>
        <w:t>y:</w:t>
      </w:r>
    </w:p>
    <w:p w14:paraId="73E4F33D" w14:textId="77777777" w:rsidR="006C7FCC" w:rsidRDefault="006C7FCC" w:rsidP="003123A8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</w:p>
    <w:p w14:paraId="31546F8F" w14:textId="77777777" w:rsidR="00023653" w:rsidRDefault="003123A8" w:rsidP="00530477">
      <w:pPr>
        <w:pStyle w:val="Akapitzlist"/>
        <w:numPr>
          <w:ilvl w:val="0"/>
          <w:numId w:val="24"/>
        </w:num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530477">
        <w:rPr>
          <w:rFonts w:ascii="Arial" w:hAnsi="Arial" w:cs="Arial"/>
          <w:sz w:val="20"/>
          <w:szCs w:val="20"/>
        </w:rPr>
        <w:t xml:space="preserve"> </w:t>
      </w:r>
      <w:r w:rsidR="00023653">
        <w:rPr>
          <w:rFonts w:ascii="Arial" w:hAnsi="Arial" w:cs="Arial"/>
          <w:sz w:val="20"/>
          <w:szCs w:val="20"/>
        </w:rPr>
        <w:t>P</w:t>
      </w:r>
      <w:r w:rsidRPr="00530477">
        <w:rPr>
          <w:rFonts w:ascii="Arial" w:hAnsi="Arial" w:cs="Arial"/>
          <w:sz w:val="20"/>
          <w:szCs w:val="20"/>
        </w:rPr>
        <w:t xml:space="preserve">rzedstawiający podsumowanie oceny SZRT w kontekście aktualności jej celów, obszarów i kierunków interwencji oraz systemu realizacji wraz z głównymi wnioskami i rekomendacjami. </w:t>
      </w:r>
      <w:r w:rsidR="00023653" w:rsidRPr="00530477">
        <w:rPr>
          <w:rFonts w:ascii="Arial" w:hAnsi="Arial" w:cs="Arial"/>
          <w:sz w:val="20"/>
          <w:szCs w:val="20"/>
        </w:rPr>
        <w:t xml:space="preserve"> </w:t>
      </w:r>
    </w:p>
    <w:p w14:paraId="0F48994B" w14:textId="77777777" w:rsidR="00023653" w:rsidRPr="00530477" w:rsidRDefault="00023653" w:rsidP="00530477">
      <w:pPr>
        <w:pStyle w:val="Akapitzlist"/>
        <w:numPr>
          <w:ilvl w:val="0"/>
          <w:numId w:val="24"/>
        </w:num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Diagnoza </w:t>
      </w:r>
      <w:r w:rsidRPr="00530477">
        <w:rPr>
          <w:rFonts w:ascii="Arial" w:hAnsi="Arial" w:cs="Arial"/>
          <w:sz w:val="20"/>
          <w:szCs w:val="20"/>
        </w:rPr>
        <w:t>systemu transportowego w Polsce uwzględniając między innymi obecnie dostępne dane statystyczne, opracowania naukowe oraz dokumenty krajowe, regionalne i europejskie.</w:t>
      </w:r>
    </w:p>
    <w:p w14:paraId="6F2D8BA3" w14:textId="77777777" w:rsidR="00023653" w:rsidRPr="00785CA8" w:rsidRDefault="00023653" w:rsidP="00023653">
      <w:pPr>
        <w:rPr>
          <w:sz w:val="20"/>
          <w:szCs w:val="20"/>
        </w:rPr>
      </w:pPr>
    </w:p>
    <w:p w14:paraId="4152F1AA" w14:textId="77777777" w:rsidR="006C7FCC" w:rsidRPr="00530477" w:rsidRDefault="006C7FCC" w:rsidP="006C7FCC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</w:p>
    <w:p w14:paraId="260DCD91" w14:textId="77777777" w:rsidR="00C238C0" w:rsidRDefault="001D5E12" w:rsidP="000E668F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1D5E12">
        <w:rPr>
          <w:rFonts w:ascii="Arial" w:hAnsi="Arial" w:cs="Arial"/>
          <w:b/>
          <w:sz w:val="20"/>
          <w:szCs w:val="20"/>
        </w:rPr>
        <w:t>Rekomendacje</w:t>
      </w:r>
      <w:r>
        <w:rPr>
          <w:rFonts w:ascii="Arial" w:hAnsi="Arial" w:cs="Arial"/>
          <w:sz w:val="20"/>
          <w:szCs w:val="20"/>
        </w:rPr>
        <w:t xml:space="preserve"> w odniesieniu do wszystkich wyżej opisanych aspektów. </w:t>
      </w:r>
      <w:r w:rsidR="00C238C0">
        <w:rPr>
          <w:rFonts w:ascii="Arial" w:hAnsi="Arial" w:cs="Arial"/>
          <w:b/>
          <w:sz w:val="20"/>
          <w:szCs w:val="20"/>
        </w:rPr>
        <w:t xml:space="preserve">Synteza </w:t>
      </w:r>
      <w:r w:rsidR="00E6405D">
        <w:rPr>
          <w:rFonts w:ascii="Arial" w:hAnsi="Arial" w:cs="Arial"/>
          <w:b/>
          <w:sz w:val="20"/>
          <w:szCs w:val="20"/>
        </w:rPr>
        <w:t>opracowania</w:t>
      </w:r>
      <w:r w:rsidR="00C238C0" w:rsidRPr="00F55854">
        <w:rPr>
          <w:rFonts w:ascii="Arial" w:hAnsi="Arial" w:cs="Arial"/>
          <w:sz w:val="20"/>
          <w:szCs w:val="20"/>
        </w:rPr>
        <w:t xml:space="preserve"> </w:t>
      </w:r>
      <w:r w:rsidR="003123A8">
        <w:rPr>
          <w:rFonts w:ascii="Arial" w:hAnsi="Arial" w:cs="Arial"/>
          <w:sz w:val="20"/>
          <w:szCs w:val="20"/>
        </w:rPr>
        <w:t xml:space="preserve"> w podzia</w:t>
      </w:r>
      <w:r w:rsidR="00E6405D">
        <w:rPr>
          <w:rFonts w:ascii="Arial" w:hAnsi="Arial" w:cs="Arial"/>
          <w:sz w:val="20"/>
          <w:szCs w:val="20"/>
        </w:rPr>
        <w:t>le</w:t>
      </w:r>
      <w:r w:rsidR="003123A8">
        <w:rPr>
          <w:rFonts w:ascii="Arial" w:hAnsi="Arial" w:cs="Arial"/>
          <w:sz w:val="20"/>
          <w:szCs w:val="20"/>
        </w:rPr>
        <w:t xml:space="preserve"> na wskazane etapy</w:t>
      </w:r>
      <w:r w:rsidR="00B72033">
        <w:rPr>
          <w:rFonts w:ascii="Arial" w:hAnsi="Arial" w:cs="Arial"/>
          <w:sz w:val="20"/>
          <w:szCs w:val="20"/>
        </w:rPr>
        <w:t xml:space="preserve"> na ok. </w:t>
      </w:r>
      <w:r w:rsidR="003123A8">
        <w:rPr>
          <w:rFonts w:ascii="Arial" w:hAnsi="Arial" w:cs="Arial"/>
          <w:sz w:val="20"/>
          <w:szCs w:val="20"/>
        </w:rPr>
        <w:t xml:space="preserve">50 </w:t>
      </w:r>
      <w:r w:rsidR="00C238C0">
        <w:rPr>
          <w:rFonts w:ascii="Arial" w:hAnsi="Arial" w:cs="Arial"/>
          <w:sz w:val="20"/>
          <w:szCs w:val="20"/>
        </w:rPr>
        <w:t>stron</w:t>
      </w:r>
      <w:r w:rsidR="00E6405D">
        <w:rPr>
          <w:rFonts w:ascii="Arial" w:hAnsi="Arial" w:cs="Arial"/>
          <w:sz w:val="20"/>
          <w:szCs w:val="20"/>
        </w:rPr>
        <w:t>,</w:t>
      </w:r>
      <w:r w:rsidR="00C238C0">
        <w:rPr>
          <w:rFonts w:ascii="Arial" w:hAnsi="Arial" w:cs="Arial"/>
          <w:sz w:val="20"/>
          <w:szCs w:val="20"/>
        </w:rPr>
        <w:t xml:space="preserve"> zawierające </w:t>
      </w:r>
      <w:r w:rsidR="00B72033">
        <w:rPr>
          <w:rFonts w:ascii="Arial" w:hAnsi="Arial" w:cs="Arial"/>
          <w:sz w:val="20"/>
          <w:szCs w:val="20"/>
        </w:rPr>
        <w:t xml:space="preserve">wszystkie </w:t>
      </w:r>
      <w:r w:rsidR="00C238C0">
        <w:rPr>
          <w:rFonts w:ascii="Arial" w:hAnsi="Arial" w:cs="Arial"/>
          <w:sz w:val="20"/>
          <w:szCs w:val="20"/>
        </w:rPr>
        <w:t>powyższe elementy.</w:t>
      </w:r>
    </w:p>
    <w:p w14:paraId="7A940019" w14:textId="77777777" w:rsidR="00C238C0" w:rsidRDefault="00B72033" w:rsidP="000E668F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B72033">
        <w:rPr>
          <w:rFonts w:ascii="Arial" w:hAnsi="Arial" w:cs="Arial"/>
          <w:b/>
          <w:sz w:val="20"/>
          <w:szCs w:val="20"/>
        </w:rPr>
        <w:t>Ocena dotychczasowego stopnia realizacji celów</w:t>
      </w:r>
      <w:r>
        <w:rPr>
          <w:rFonts w:ascii="Arial" w:hAnsi="Arial" w:cs="Arial"/>
          <w:sz w:val="20"/>
          <w:szCs w:val="20"/>
        </w:rPr>
        <w:t xml:space="preserve"> </w:t>
      </w:r>
      <w:r w:rsidRPr="002949C8">
        <w:rPr>
          <w:rFonts w:ascii="Arial" w:hAnsi="Arial" w:cs="Arial"/>
          <w:i/>
          <w:sz w:val="20"/>
          <w:szCs w:val="20"/>
        </w:rPr>
        <w:t xml:space="preserve">Strategii </w:t>
      </w:r>
      <w:r w:rsidR="00C0687F">
        <w:rPr>
          <w:rFonts w:ascii="Arial" w:hAnsi="Arial" w:cs="Arial"/>
          <w:i/>
          <w:sz w:val="20"/>
          <w:szCs w:val="20"/>
        </w:rPr>
        <w:t xml:space="preserve">Zrównoważonego </w:t>
      </w:r>
      <w:r w:rsidRPr="002949C8">
        <w:rPr>
          <w:rFonts w:ascii="Arial" w:hAnsi="Arial" w:cs="Arial"/>
          <w:i/>
          <w:sz w:val="20"/>
          <w:szCs w:val="20"/>
        </w:rPr>
        <w:t>Rozwoju Transportu do 20</w:t>
      </w:r>
      <w:r w:rsidR="00C0687F">
        <w:rPr>
          <w:rFonts w:ascii="Arial" w:hAnsi="Arial" w:cs="Arial"/>
          <w:i/>
          <w:sz w:val="20"/>
          <w:szCs w:val="20"/>
        </w:rPr>
        <w:t>3</w:t>
      </w:r>
      <w:r w:rsidRPr="002949C8">
        <w:rPr>
          <w:rFonts w:ascii="Arial" w:hAnsi="Arial" w:cs="Arial"/>
          <w:i/>
          <w:sz w:val="20"/>
          <w:szCs w:val="20"/>
        </w:rPr>
        <w:t xml:space="preserve">0 roku </w:t>
      </w:r>
      <w:r>
        <w:rPr>
          <w:rFonts w:ascii="Arial" w:hAnsi="Arial" w:cs="Arial"/>
          <w:sz w:val="20"/>
          <w:szCs w:val="20"/>
        </w:rPr>
        <w:t xml:space="preserve"> w formie syntetycznej, m.in. w oparciu o </w:t>
      </w:r>
      <w:r w:rsidR="00D01A49">
        <w:rPr>
          <w:rFonts w:ascii="Arial" w:hAnsi="Arial" w:cs="Arial"/>
          <w:sz w:val="20"/>
          <w:szCs w:val="20"/>
        </w:rPr>
        <w:t xml:space="preserve">badanie </w:t>
      </w:r>
      <w:r>
        <w:rPr>
          <w:rFonts w:ascii="Arial" w:hAnsi="Arial" w:cs="Arial"/>
          <w:sz w:val="20"/>
          <w:szCs w:val="20"/>
        </w:rPr>
        <w:t>osiągnię</w:t>
      </w:r>
      <w:r w:rsidR="00D01A49">
        <w:rPr>
          <w:rFonts w:ascii="Arial" w:hAnsi="Arial" w:cs="Arial"/>
          <w:sz w:val="20"/>
          <w:szCs w:val="20"/>
        </w:rPr>
        <w:t>tych</w:t>
      </w:r>
      <w:r>
        <w:rPr>
          <w:rFonts w:ascii="Arial" w:hAnsi="Arial" w:cs="Arial"/>
          <w:sz w:val="20"/>
          <w:szCs w:val="20"/>
        </w:rPr>
        <w:t xml:space="preserve"> do tej pory wska</w:t>
      </w:r>
      <w:r w:rsidR="00D01A49">
        <w:rPr>
          <w:rFonts w:ascii="Arial" w:hAnsi="Arial" w:cs="Arial"/>
          <w:sz w:val="20"/>
          <w:szCs w:val="20"/>
        </w:rPr>
        <w:t>źników</w:t>
      </w:r>
      <w:r w:rsidR="00E45CCC">
        <w:rPr>
          <w:rFonts w:ascii="Arial" w:hAnsi="Arial" w:cs="Arial"/>
          <w:sz w:val="20"/>
          <w:szCs w:val="20"/>
        </w:rPr>
        <w:t xml:space="preserve"> zawar</w:t>
      </w:r>
      <w:r w:rsidR="00D01A49">
        <w:rPr>
          <w:rFonts w:ascii="Arial" w:hAnsi="Arial" w:cs="Arial"/>
          <w:sz w:val="20"/>
          <w:szCs w:val="20"/>
        </w:rPr>
        <w:t>tych</w:t>
      </w:r>
      <w:r w:rsidR="00E45CCC">
        <w:rPr>
          <w:rFonts w:ascii="Arial" w:hAnsi="Arial" w:cs="Arial"/>
          <w:sz w:val="20"/>
          <w:szCs w:val="20"/>
        </w:rPr>
        <w:t xml:space="preserve"> w S</w:t>
      </w:r>
      <w:r w:rsidR="00C0687F">
        <w:rPr>
          <w:rFonts w:ascii="Arial" w:hAnsi="Arial" w:cs="Arial"/>
          <w:sz w:val="20"/>
          <w:szCs w:val="20"/>
        </w:rPr>
        <w:t>Z</w:t>
      </w:r>
      <w:r w:rsidR="00E45CCC">
        <w:rPr>
          <w:rFonts w:ascii="Arial" w:hAnsi="Arial" w:cs="Arial"/>
          <w:sz w:val="20"/>
          <w:szCs w:val="20"/>
        </w:rPr>
        <w:t>RT.</w:t>
      </w:r>
    </w:p>
    <w:p w14:paraId="1AD4C9C7" w14:textId="77777777" w:rsidR="003B7F59" w:rsidRDefault="003B7F59" w:rsidP="000E668F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</w:p>
    <w:p w14:paraId="704D9328" w14:textId="77777777" w:rsidR="008D55F8" w:rsidRPr="00E1442A" w:rsidRDefault="008D55F8" w:rsidP="000E668F">
      <w:pPr>
        <w:spacing w:after="120" w:line="240" w:lineRule="exact"/>
        <w:jc w:val="both"/>
        <w:outlineLvl w:val="0"/>
        <w:rPr>
          <w:rFonts w:ascii="Arial" w:hAnsi="Arial" w:cs="Arial"/>
          <w:b/>
          <w:sz w:val="20"/>
          <w:szCs w:val="20"/>
        </w:rPr>
      </w:pPr>
      <w:r w:rsidRPr="00E1442A">
        <w:rPr>
          <w:rFonts w:ascii="Arial" w:hAnsi="Arial" w:cs="Arial"/>
          <w:b/>
          <w:sz w:val="20"/>
          <w:szCs w:val="20"/>
        </w:rPr>
        <w:t xml:space="preserve">V. </w:t>
      </w:r>
      <w:r w:rsidR="00E1442A" w:rsidRPr="00E1442A">
        <w:rPr>
          <w:rFonts w:ascii="Arial" w:hAnsi="Arial" w:cs="Arial"/>
          <w:b/>
          <w:sz w:val="20"/>
          <w:szCs w:val="20"/>
        </w:rPr>
        <w:t>DOKUMENTY KRAJOWE I UNIJNE ONDOSZĄCE SIĘ DO TRANSPORTU</w:t>
      </w:r>
      <w:r w:rsidRPr="00E1442A">
        <w:rPr>
          <w:rFonts w:ascii="Arial" w:hAnsi="Arial" w:cs="Arial"/>
          <w:b/>
          <w:sz w:val="20"/>
          <w:szCs w:val="20"/>
        </w:rPr>
        <w:t xml:space="preserve"> </w:t>
      </w:r>
    </w:p>
    <w:p w14:paraId="6B136AC0" w14:textId="77777777" w:rsidR="00FD0593" w:rsidRDefault="009B5769" w:rsidP="00FC12FC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5C7F3D">
        <w:rPr>
          <w:rFonts w:ascii="Arial" w:hAnsi="Arial" w:cs="Arial"/>
          <w:sz w:val="20"/>
          <w:szCs w:val="20"/>
        </w:rPr>
        <w:t xml:space="preserve">Sugerowane dokumenty </w:t>
      </w:r>
      <w:r w:rsidR="00101412" w:rsidRPr="005C7F3D">
        <w:rPr>
          <w:rFonts w:ascii="Arial" w:hAnsi="Arial" w:cs="Arial"/>
          <w:b/>
          <w:sz w:val="20"/>
          <w:szCs w:val="20"/>
        </w:rPr>
        <w:t>krajowe</w:t>
      </w:r>
      <w:r w:rsidR="00101412">
        <w:rPr>
          <w:rFonts w:ascii="Arial" w:hAnsi="Arial" w:cs="Arial"/>
          <w:sz w:val="20"/>
          <w:szCs w:val="20"/>
        </w:rPr>
        <w:t xml:space="preserve"> o</w:t>
      </w:r>
      <w:r w:rsidR="00101412" w:rsidRPr="005C7F3D">
        <w:rPr>
          <w:rFonts w:ascii="Arial" w:hAnsi="Arial" w:cs="Arial"/>
          <w:sz w:val="20"/>
          <w:szCs w:val="20"/>
        </w:rPr>
        <w:t xml:space="preserve">raz </w:t>
      </w:r>
      <w:r w:rsidR="00086E24">
        <w:rPr>
          <w:rFonts w:ascii="Arial" w:hAnsi="Arial" w:cs="Arial"/>
          <w:b/>
          <w:sz w:val="20"/>
          <w:szCs w:val="20"/>
        </w:rPr>
        <w:t>unijne</w:t>
      </w:r>
      <w:r w:rsidR="00086E24" w:rsidRPr="005C7F3D">
        <w:rPr>
          <w:rFonts w:ascii="Arial" w:hAnsi="Arial" w:cs="Arial"/>
          <w:sz w:val="20"/>
          <w:szCs w:val="20"/>
        </w:rPr>
        <w:t xml:space="preserve"> </w:t>
      </w:r>
      <w:r w:rsidR="00101412" w:rsidRPr="005C7F3D">
        <w:rPr>
          <w:rFonts w:ascii="Arial" w:hAnsi="Arial" w:cs="Arial"/>
          <w:sz w:val="20"/>
          <w:szCs w:val="20"/>
        </w:rPr>
        <w:t xml:space="preserve">odnoszące się </w:t>
      </w:r>
      <w:r w:rsidR="00CB38D1">
        <w:rPr>
          <w:rFonts w:ascii="Arial" w:hAnsi="Arial" w:cs="Arial"/>
          <w:sz w:val="20"/>
          <w:szCs w:val="20"/>
        </w:rPr>
        <w:t xml:space="preserve">do </w:t>
      </w:r>
      <w:r w:rsidR="00101412">
        <w:rPr>
          <w:rFonts w:ascii="Arial" w:hAnsi="Arial" w:cs="Arial"/>
          <w:sz w:val="20"/>
          <w:szCs w:val="20"/>
        </w:rPr>
        <w:t xml:space="preserve">rozwoju transportu </w:t>
      </w:r>
      <w:r w:rsidRPr="005C7F3D">
        <w:rPr>
          <w:rFonts w:ascii="Arial" w:hAnsi="Arial" w:cs="Arial"/>
          <w:sz w:val="20"/>
          <w:szCs w:val="20"/>
        </w:rPr>
        <w:t>do wykorzystania przy opracowaniu</w:t>
      </w:r>
      <w:r w:rsidR="00396E69">
        <w:rPr>
          <w:rFonts w:ascii="Arial" w:hAnsi="Arial" w:cs="Arial"/>
          <w:sz w:val="20"/>
          <w:szCs w:val="20"/>
        </w:rPr>
        <w:t>:</w:t>
      </w:r>
    </w:p>
    <w:p w14:paraId="62F34674" w14:textId="77777777" w:rsidR="00396E69" w:rsidRDefault="00396E69" w:rsidP="00FC12FC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</w:p>
    <w:p w14:paraId="29E2AFFA" w14:textId="77777777" w:rsidR="00602BAF" w:rsidRDefault="005603B7" w:rsidP="00396E69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Dokument główny: </w:t>
      </w:r>
      <w:r w:rsidR="00396E69" w:rsidRPr="00E60009">
        <w:rPr>
          <w:rFonts w:ascii="Arial" w:hAnsi="Arial" w:cs="Arial"/>
          <w:i/>
          <w:sz w:val="20"/>
          <w:szCs w:val="20"/>
        </w:rPr>
        <w:t>Strategia Zrównoważonego Rozwoju Transportu do 2030 roku</w:t>
      </w:r>
      <w:r w:rsidR="00396E69">
        <w:rPr>
          <w:rFonts w:ascii="Arial" w:hAnsi="Arial" w:cs="Arial"/>
          <w:sz w:val="20"/>
          <w:szCs w:val="20"/>
        </w:rPr>
        <w:t xml:space="preserve"> </w:t>
      </w:r>
    </w:p>
    <w:p w14:paraId="7885C982" w14:textId="77777777" w:rsidR="00396E69" w:rsidRDefault="00396E69" w:rsidP="00FC12FC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</w:p>
    <w:p w14:paraId="3F906934" w14:textId="77777777" w:rsidR="00BD3DCE" w:rsidRDefault="00602BAF" w:rsidP="00FC12FC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Zintegrowane dokumenty:</w:t>
      </w:r>
    </w:p>
    <w:p w14:paraId="2220B5CD" w14:textId="77777777" w:rsidR="00602BAF" w:rsidRPr="00FC12FC" w:rsidRDefault="00602BAF" w:rsidP="00FC12FC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</w:p>
    <w:p w14:paraId="5BEB3F01" w14:textId="77777777" w:rsidR="00086257" w:rsidRPr="008B1EFB" w:rsidRDefault="00086257" w:rsidP="00FC12FC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FC12FC">
        <w:rPr>
          <w:rFonts w:ascii="Arial" w:hAnsi="Arial" w:cs="Arial"/>
          <w:sz w:val="20"/>
          <w:szCs w:val="20"/>
        </w:rPr>
        <w:t>-</w:t>
      </w:r>
      <w:r w:rsidRPr="00FC12FC">
        <w:t xml:space="preserve"> </w:t>
      </w:r>
      <w:r w:rsidRPr="008B1EFB">
        <w:rPr>
          <w:rFonts w:ascii="Arial" w:hAnsi="Arial" w:cs="Arial"/>
          <w:sz w:val="20"/>
          <w:szCs w:val="20"/>
        </w:rPr>
        <w:t>Umowa Partnerstwa dla realizacji Polityki Spójności 2021-2027 w Polsce</w:t>
      </w:r>
    </w:p>
    <w:p w14:paraId="6ADCF8C8" w14:textId="77777777" w:rsidR="00907B46" w:rsidRPr="008B1EFB" w:rsidRDefault="00907B46" w:rsidP="00FC12FC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8B1EFB">
        <w:rPr>
          <w:rFonts w:ascii="Arial" w:hAnsi="Arial" w:cs="Arial"/>
          <w:sz w:val="20"/>
          <w:szCs w:val="20"/>
        </w:rPr>
        <w:t>- Strategia rozwoju Polski Centralnej do roku 2020 z perspektywą 2030</w:t>
      </w:r>
    </w:p>
    <w:p w14:paraId="3A40EE51" w14:textId="77777777" w:rsidR="00907B46" w:rsidRPr="008B1EFB" w:rsidRDefault="00907B46" w:rsidP="00FC12FC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8B1EFB">
        <w:rPr>
          <w:rFonts w:ascii="Arial" w:hAnsi="Arial" w:cs="Arial"/>
          <w:sz w:val="20"/>
          <w:szCs w:val="20"/>
        </w:rPr>
        <w:t>- Krajowa Strategia Rozwoju Regionalnego 2030</w:t>
      </w:r>
    </w:p>
    <w:p w14:paraId="6803755C" w14:textId="77777777" w:rsidR="00AA231B" w:rsidRPr="008B1EFB" w:rsidRDefault="00AA231B" w:rsidP="00BD3DCE">
      <w:pPr>
        <w:spacing w:line="240" w:lineRule="exact"/>
        <w:ind w:left="142" w:hanging="142"/>
        <w:jc w:val="both"/>
        <w:outlineLvl w:val="0"/>
        <w:rPr>
          <w:rFonts w:ascii="Arial" w:hAnsi="Arial" w:cs="Arial"/>
          <w:sz w:val="20"/>
          <w:szCs w:val="20"/>
        </w:rPr>
      </w:pPr>
      <w:r w:rsidRPr="008B1EFB">
        <w:rPr>
          <w:rFonts w:ascii="Arial" w:hAnsi="Arial" w:cs="Arial"/>
          <w:sz w:val="20"/>
          <w:szCs w:val="20"/>
        </w:rPr>
        <w:t xml:space="preserve">- Krajowy Plan w dziedzinie Energii i Klimatu do 2030 r. (projekt aktualizacji przewidziany do przyjęcia </w:t>
      </w:r>
      <w:r w:rsidR="00FC12FC" w:rsidRPr="008B1EFB">
        <w:rPr>
          <w:rFonts w:ascii="Arial" w:hAnsi="Arial" w:cs="Arial"/>
          <w:sz w:val="20"/>
          <w:szCs w:val="20"/>
        </w:rPr>
        <w:t xml:space="preserve">   </w:t>
      </w:r>
      <w:r w:rsidRPr="008B1EFB">
        <w:rPr>
          <w:rFonts w:ascii="Arial" w:hAnsi="Arial" w:cs="Arial"/>
          <w:sz w:val="20"/>
          <w:szCs w:val="20"/>
        </w:rPr>
        <w:t>przez RM w II kwartale br.)</w:t>
      </w:r>
    </w:p>
    <w:p w14:paraId="67BA45C0" w14:textId="77777777" w:rsidR="00AA1780" w:rsidRPr="008B1EFB" w:rsidRDefault="00AA1780" w:rsidP="00FC12FC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8B1EFB">
        <w:rPr>
          <w:rFonts w:ascii="Arial" w:hAnsi="Arial" w:cs="Arial"/>
          <w:sz w:val="20"/>
          <w:szCs w:val="20"/>
        </w:rPr>
        <w:t>- Krajowy Plan Odbudowy i Zwiększania Odporności (KPO)</w:t>
      </w:r>
    </w:p>
    <w:p w14:paraId="7012D633" w14:textId="77777777" w:rsidR="00805A1B" w:rsidRPr="008B1EFB" w:rsidRDefault="00805A1B" w:rsidP="00805A1B">
      <w:pPr>
        <w:pStyle w:val="Nagwek2"/>
        <w:rPr>
          <w:rFonts w:ascii="Arial" w:hAnsi="Arial" w:cs="Arial"/>
          <w:color w:val="auto"/>
          <w:sz w:val="20"/>
          <w:szCs w:val="20"/>
        </w:rPr>
      </w:pPr>
      <w:r w:rsidRPr="008B1EFB">
        <w:rPr>
          <w:rFonts w:ascii="Arial" w:hAnsi="Arial" w:cs="Arial"/>
          <w:color w:val="auto"/>
          <w:sz w:val="20"/>
          <w:szCs w:val="20"/>
        </w:rPr>
        <w:t>- Polityka energetyczna Polski do 2040 r.</w:t>
      </w:r>
      <w:r w:rsidR="00213AB4" w:rsidRPr="008B1EFB">
        <w:rPr>
          <w:rFonts w:ascii="Arial" w:hAnsi="Arial" w:cs="Arial"/>
          <w:color w:val="auto"/>
          <w:sz w:val="20"/>
          <w:szCs w:val="20"/>
        </w:rPr>
        <w:t>(PEP 2040)</w:t>
      </w:r>
      <w:r w:rsidR="00FD0593" w:rsidRPr="008B1EFB">
        <w:rPr>
          <w:rFonts w:ascii="Arial" w:hAnsi="Arial" w:cs="Arial"/>
          <w:color w:val="auto"/>
          <w:sz w:val="20"/>
          <w:szCs w:val="20"/>
        </w:rPr>
        <w:t>.</w:t>
      </w:r>
    </w:p>
    <w:p w14:paraId="1DB0619C" w14:textId="77777777" w:rsidR="00BD3DCE" w:rsidRDefault="00BD3DCE" w:rsidP="00BD3DCE">
      <w:pPr>
        <w:rPr>
          <w:rFonts w:ascii="Arial" w:hAnsi="Arial" w:cs="Arial"/>
          <w:sz w:val="20"/>
          <w:szCs w:val="20"/>
        </w:rPr>
      </w:pPr>
      <w:r w:rsidRPr="00484582">
        <w:rPr>
          <w:rFonts w:ascii="Arial" w:hAnsi="Arial" w:cs="Arial"/>
          <w:sz w:val="20"/>
          <w:szCs w:val="20"/>
        </w:rPr>
        <w:t>- Plan Rozwoju Elektromobi</w:t>
      </w:r>
      <w:r w:rsidR="008B1EFB" w:rsidRPr="00484582">
        <w:rPr>
          <w:rFonts w:ascii="Arial" w:hAnsi="Arial" w:cs="Arial"/>
          <w:sz w:val="20"/>
          <w:szCs w:val="20"/>
        </w:rPr>
        <w:t>ln</w:t>
      </w:r>
      <w:r w:rsidRPr="00484582">
        <w:rPr>
          <w:rFonts w:ascii="Arial" w:hAnsi="Arial" w:cs="Arial"/>
          <w:sz w:val="20"/>
          <w:szCs w:val="20"/>
        </w:rPr>
        <w:t>ości</w:t>
      </w:r>
      <w:r w:rsidR="00A66CC8" w:rsidRPr="00A66CC8">
        <w:t xml:space="preserve"> </w:t>
      </w:r>
      <w:r w:rsidR="00A66CC8" w:rsidRPr="00A66CC8">
        <w:rPr>
          <w:rFonts w:ascii="Arial" w:hAnsi="Arial" w:cs="Arial"/>
          <w:sz w:val="20"/>
          <w:szCs w:val="20"/>
        </w:rPr>
        <w:t>w Polsce „Energia do Przyszłości”</w:t>
      </w:r>
    </w:p>
    <w:p w14:paraId="129D538C" w14:textId="77777777" w:rsidR="00A66CC8" w:rsidRPr="005603B7" w:rsidRDefault="00A66CC8" w:rsidP="00602BAF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5603B7">
        <w:rPr>
          <w:rFonts w:ascii="Arial" w:hAnsi="Arial" w:cs="Arial"/>
          <w:sz w:val="20"/>
          <w:szCs w:val="20"/>
        </w:rPr>
        <w:t>- Krajowe ramy polityki rozwoju infrastruktury paliw alternatywnych</w:t>
      </w:r>
    </w:p>
    <w:p w14:paraId="389AEC57" w14:textId="77777777" w:rsidR="002D4C34" w:rsidRDefault="00A66CC8" w:rsidP="00602BAF">
      <w:pPr>
        <w:rPr>
          <w:rFonts w:ascii="Arial" w:hAnsi="Arial" w:cs="Arial"/>
          <w:sz w:val="20"/>
          <w:szCs w:val="20"/>
        </w:rPr>
      </w:pPr>
      <w:r w:rsidRPr="005603B7">
        <w:rPr>
          <w:rFonts w:ascii="Arial" w:hAnsi="Arial" w:cs="Arial"/>
          <w:sz w:val="20"/>
          <w:szCs w:val="20"/>
        </w:rPr>
        <w:t>- Polska Strategia Wodorowa do roku 2030 z perspektywą do 2040 r.</w:t>
      </w:r>
    </w:p>
    <w:p w14:paraId="2A698E36" w14:textId="77777777" w:rsidR="00EC54ED" w:rsidRPr="00484582" w:rsidRDefault="00EC54ED" w:rsidP="00602BAF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Krajowa Polityka Miejska 2030</w:t>
      </w:r>
    </w:p>
    <w:p w14:paraId="2E8187D5" w14:textId="77777777" w:rsidR="00484582" w:rsidRDefault="00484582" w:rsidP="00602BAF">
      <w:pPr>
        <w:rPr>
          <w:rFonts w:ascii="Arial" w:hAnsi="Arial" w:cs="Arial"/>
          <w:sz w:val="20"/>
          <w:szCs w:val="20"/>
        </w:rPr>
      </w:pPr>
      <w:r w:rsidRPr="00484582">
        <w:rPr>
          <w:rFonts w:ascii="Arial" w:hAnsi="Arial" w:cs="Arial"/>
          <w:sz w:val="20"/>
          <w:szCs w:val="20"/>
        </w:rPr>
        <w:t>- Strategia na rzecz zrównoważonej i inteligentnej mobilnośc</w:t>
      </w:r>
      <w:r>
        <w:rPr>
          <w:rFonts w:ascii="Arial" w:hAnsi="Arial" w:cs="Arial"/>
          <w:sz w:val="20"/>
          <w:szCs w:val="20"/>
        </w:rPr>
        <w:t>i</w:t>
      </w:r>
      <w:r w:rsidR="00383663">
        <w:rPr>
          <w:rFonts w:ascii="Arial" w:hAnsi="Arial" w:cs="Arial"/>
          <w:sz w:val="20"/>
          <w:szCs w:val="20"/>
        </w:rPr>
        <w:t>;</w:t>
      </w:r>
    </w:p>
    <w:p w14:paraId="3A44C488" w14:textId="77777777" w:rsidR="00AD3C77" w:rsidRPr="00AD3C77" w:rsidRDefault="00383663" w:rsidP="00AD3C77">
      <w:pPr>
        <w:pStyle w:val="Nagwek2"/>
        <w:rPr>
          <w:rFonts w:ascii="Arial" w:hAnsi="Arial" w:cs="Arial"/>
          <w:color w:val="auto"/>
          <w:sz w:val="20"/>
          <w:szCs w:val="20"/>
        </w:rPr>
      </w:pPr>
      <w:r w:rsidRPr="008B1EFB">
        <w:rPr>
          <w:rStyle w:val="Pogrubienie"/>
          <w:rFonts w:ascii="Arial" w:hAnsi="Arial" w:cs="Arial"/>
          <w:b w:val="0"/>
          <w:color w:val="auto"/>
          <w:sz w:val="20"/>
          <w:szCs w:val="20"/>
        </w:rPr>
        <w:t>- Program Zintegrowanej Informatyzacji Państwa d</w:t>
      </w:r>
      <w:r w:rsidRPr="008B1EFB">
        <w:rPr>
          <w:rFonts w:ascii="Arial" w:hAnsi="Arial" w:cs="Arial"/>
          <w:color w:val="auto"/>
          <w:sz w:val="20"/>
          <w:szCs w:val="20"/>
        </w:rPr>
        <w:t>o 31 grudnia 2024 r.</w:t>
      </w:r>
      <w:r>
        <w:rPr>
          <w:rFonts w:ascii="Arial" w:hAnsi="Arial" w:cs="Arial"/>
          <w:color w:val="auto"/>
          <w:sz w:val="20"/>
          <w:szCs w:val="20"/>
        </w:rPr>
        <w:t xml:space="preserve"> (trwają prace nad nowym na kolejne 10 lat</w:t>
      </w:r>
      <w:r w:rsidR="005603B7">
        <w:rPr>
          <w:rFonts w:ascii="Arial" w:hAnsi="Arial" w:cs="Arial"/>
          <w:color w:val="auto"/>
          <w:sz w:val="20"/>
          <w:szCs w:val="20"/>
        </w:rPr>
        <w:t>)</w:t>
      </w:r>
    </w:p>
    <w:p w14:paraId="7B345A30" w14:textId="77777777" w:rsidR="00AD3C77" w:rsidRPr="00602BAF" w:rsidRDefault="00AD3C77" w:rsidP="00AD3C77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A8564C">
        <w:rPr>
          <w:rStyle w:val="Pogrubienie"/>
          <w:rFonts w:ascii="Arial" w:hAnsi="Arial" w:cs="Arial"/>
          <w:b w:val="0"/>
          <w:sz w:val="20"/>
          <w:szCs w:val="20"/>
        </w:rPr>
        <w:t>- Europejska strategia bezpieczeństwa gospodarczego</w:t>
      </w:r>
      <w:r w:rsidRPr="00A8564C">
        <w:rPr>
          <w:rStyle w:val="Pogrubienie"/>
          <w:rFonts w:ascii="Arial" w:hAnsi="Arial" w:cs="Arial"/>
          <w:sz w:val="20"/>
          <w:szCs w:val="20"/>
        </w:rPr>
        <w:t xml:space="preserve"> (</w:t>
      </w:r>
      <w:r w:rsidRPr="00A8564C">
        <w:rPr>
          <w:rFonts w:ascii="Arial" w:hAnsi="Arial" w:cs="Arial"/>
          <w:sz w:val="20"/>
          <w:szCs w:val="20"/>
        </w:rPr>
        <w:t>Komunikat o Global Gat</w:t>
      </w:r>
      <w:r w:rsidR="002D4C34">
        <w:rPr>
          <w:rFonts w:ascii="Arial" w:hAnsi="Arial" w:cs="Arial"/>
          <w:sz w:val="20"/>
          <w:szCs w:val="20"/>
        </w:rPr>
        <w:t>e</w:t>
      </w:r>
      <w:r w:rsidRPr="00A8564C">
        <w:rPr>
          <w:rFonts w:ascii="Arial" w:hAnsi="Arial" w:cs="Arial"/>
          <w:sz w:val="20"/>
          <w:szCs w:val="20"/>
        </w:rPr>
        <w:t>way)</w:t>
      </w:r>
    </w:p>
    <w:p w14:paraId="2274D9E7" w14:textId="77777777" w:rsidR="00907B46" w:rsidRPr="008B1EFB" w:rsidRDefault="00907B46" w:rsidP="00602BAF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</w:p>
    <w:p w14:paraId="77D82D22" w14:textId="77777777" w:rsidR="00907B46" w:rsidRDefault="00907B46" w:rsidP="00602BAF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Strategie sektorowe:</w:t>
      </w:r>
    </w:p>
    <w:p w14:paraId="3B4876B9" w14:textId="77777777" w:rsidR="00D33ED1" w:rsidRDefault="00D33ED1" w:rsidP="00FC12FC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</w:p>
    <w:p w14:paraId="65FF7D55" w14:textId="77777777" w:rsidR="00907B46" w:rsidRDefault="00907B46" w:rsidP="00FC12FC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- </w:t>
      </w:r>
      <w:r w:rsidRPr="00907B46">
        <w:rPr>
          <w:rFonts w:ascii="Arial" w:hAnsi="Arial" w:cs="Arial"/>
          <w:sz w:val="20"/>
          <w:szCs w:val="20"/>
        </w:rPr>
        <w:t>Strategia Zrównoważonego Rozwoju Wsi, Rolnictwa i Rybactwa 2030</w:t>
      </w:r>
      <w:r>
        <w:rPr>
          <w:rFonts w:ascii="Arial" w:hAnsi="Arial" w:cs="Arial"/>
          <w:sz w:val="20"/>
          <w:szCs w:val="20"/>
        </w:rPr>
        <w:t>;</w:t>
      </w:r>
    </w:p>
    <w:p w14:paraId="157815D3" w14:textId="77777777" w:rsidR="00907B46" w:rsidRDefault="00907B46" w:rsidP="00FC12FC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- </w:t>
      </w:r>
      <w:r w:rsidRPr="00907B46">
        <w:rPr>
          <w:rFonts w:ascii="Arial" w:hAnsi="Arial" w:cs="Arial"/>
          <w:sz w:val="20"/>
          <w:szCs w:val="20"/>
        </w:rPr>
        <w:t>Strategia Produktywności 2030</w:t>
      </w:r>
    </w:p>
    <w:p w14:paraId="3AEA015D" w14:textId="77777777" w:rsidR="00907B46" w:rsidRDefault="00907B46" w:rsidP="00FC12FC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- </w:t>
      </w:r>
      <w:r w:rsidRPr="00907B46">
        <w:rPr>
          <w:rFonts w:ascii="Arial" w:hAnsi="Arial" w:cs="Arial"/>
          <w:sz w:val="20"/>
          <w:szCs w:val="20"/>
        </w:rPr>
        <w:t>Strategia Rozwoju Kapitału Społecznego (współdziałanie, kultura, kreatywność) 2030</w:t>
      </w:r>
    </w:p>
    <w:p w14:paraId="3E433217" w14:textId="77777777" w:rsidR="007F5D6F" w:rsidRDefault="00907B46" w:rsidP="00FC12FC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</w:t>
      </w:r>
      <w:r w:rsidRPr="00907B46">
        <w:t xml:space="preserve"> </w:t>
      </w:r>
      <w:r w:rsidRPr="00907B46">
        <w:rPr>
          <w:rFonts w:ascii="Arial" w:hAnsi="Arial" w:cs="Arial"/>
          <w:sz w:val="20"/>
          <w:szCs w:val="20"/>
        </w:rPr>
        <w:t>Strategia rozwoju kapitału ludzkiego 2030</w:t>
      </w:r>
    </w:p>
    <w:p w14:paraId="32E56603" w14:textId="77777777" w:rsidR="007F5D6F" w:rsidRDefault="00487D5F" w:rsidP="00FC12FC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Polityka ekologiczna państwa 2030</w:t>
      </w:r>
    </w:p>
    <w:p w14:paraId="258749C6" w14:textId="77777777" w:rsidR="00487D5F" w:rsidRDefault="00487D5F" w:rsidP="00FC12FC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Strategia rozwoju w obszarze środowiska i gospodarki wodnej</w:t>
      </w:r>
    </w:p>
    <w:p w14:paraId="5225EBBF" w14:textId="77777777" w:rsidR="002B3815" w:rsidRDefault="002B3815" w:rsidP="00FC12FC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</w:p>
    <w:p w14:paraId="13D1EEC8" w14:textId="77777777" w:rsidR="00086257" w:rsidRDefault="008B1EFB" w:rsidP="00FC12FC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Pozostałe dokumenty: </w:t>
      </w:r>
    </w:p>
    <w:p w14:paraId="77C233D0" w14:textId="77777777" w:rsidR="008B1EFB" w:rsidRPr="009419C5" w:rsidRDefault="008B1EFB" w:rsidP="00FC12FC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</w:p>
    <w:p w14:paraId="704AA580" w14:textId="77777777" w:rsidR="009419C5" w:rsidRPr="008B1EFB" w:rsidRDefault="009419C5" w:rsidP="00785CA8">
      <w:pPr>
        <w:rPr>
          <w:rStyle w:val="Pogrubienie"/>
          <w:rFonts w:ascii="Arial" w:hAnsi="Arial" w:cs="Arial"/>
          <w:b w:val="0"/>
          <w:sz w:val="20"/>
          <w:szCs w:val="20"/>
        </w:rPr>
      </w:pPr>
      <w:r>
        <w:rPr>
          <w:rStyle w:val="Pogrubienie"/>
          <w:rFonts w:ascii="Arial" w:hAnsi="Arial" w:cs="Arial"/>
          <w:b w:val="0"/>
          <w:sz w:val="20"/>
          <w:szCs w:val="20"/>
        </w:rPr>
        <w:t xml:space="preserve">- </w:t>
      </w:r>
      <w:r w:rsidR="004955A2" w:rsidRPr="008B1EFB">
        <w:rPr>
          <w:rStyle w:val="Pogrubienie"/>
          <w:rFonts w:ascii="Arial" w:hAnsi="Arial" w:cs="Arial"/>
          <w:b w:val="0"/>
          <w:sz w:val="20"/>
          <w:szCs w:val="20"/>
        </w:rPr>
        <w:t>Regionalne Programy Operacyjne (RPO)</w:t>
      </w:r>
    </w:p>
    <w:p w14:paraId="7ABC11EA" w14:textId="77777777" w:rsidR="004955A2" w:rsidRDefault="00597A85" w:rsidP="00785CA8">
      <w:pPr>
        <w:rPr>
          <w:rFonts w:ascii="Arial" w:hAnsi="Arial" w:cs="Arial"/>
          <w:sz w:val="20"/>
          <w:szCs w:val="20"/>
        </w:rPr>
      </w:pPr>
      <w:r w:rsidRPr="008B1EFB">
        <w:rPr>
          <w:rStyle w:val="Pogrubienie"/>
          <w:rFonts w:ascii="Arial" w:hAnsi="Arial" w:cs="Arial"/>
          <w:b w:val="0"/>
          <w:sz w:val="20"/>
          <w:szCs w:val="20"/>
        </w:rPr>
        <w:t xml:space="preserve">- </w:t>
      </w:r>
      <w:r w:rsidRPr="008B1EFB">
        <w:rPr>
          <w:rFonts w:ascii="Arial" w:hAnsi="Arial" w:cs="Arial"/>
          <w:sz w:val="20"/>
          <w:szCs w:val="20"/>
        </w:rPr>
        <w:t>Programowanie perspektywy finansowej 2014–2020 Umowa Partnerstwa</w:t>
      </w:r>
    </w:p>
    <w:p w14:paraId="1C0825F0" w14:textId="77777777" w:rsidR="0030443C" w:rsidRPr="0030443C" w:rsidRDefault="0030443C" w:rsidP="00785CA8">
      <w:pPr>
        <w:rPr>
          <w:rStyle w:val="Pogrubienie"/>
          <w:rFonts w:ascii="Arial" w:hAnsi="Arial" w:cs="Arial"/>
          <w:b w:val="0"/>
          <w:bCs w:val="0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Ustawa z dnia 16 maja 2019 r. o Funduszu rozwoju przewozów autobusowych o charakterze użyteczności publicznej;</w:t>
      </w:r>
    </w:p>
    <w:p w14:paraId="7FA41943" w14:textId="77777777" w:rsidR="009B5769" w:rsidRDefault="00707ED2" w:rsidP="00785CA8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9419C5">
        <w:rPr>
          <w:rFonts w:ascii="Arial" w:hAnsi="Arial" w:cs="Arial"/>
          <w:sz w:val="20"/>
          <w:szCs w:val="20"/>
        </w:rPr>
        <w:t>-  Strategi</w:t>
      </w:r>
      <w:r w:rsidR="0001648A">
        <w:rPr>
          <w:rFonts w:ascii="Arial" w:hAnsi="Arial" w:cs="Arial"/>
          <w:sz w:val="20"/>
          <w:szCs w:val="20"/>
        </w:rPr>
        <w:t>a</w:t>
      </w:r>
      <w:r w:rsidRPr="009419C5">
        <w:rPr>
          <w:rFonts w:ascii="Arial" w:hAnsi="Arial" w:cs="Arial"/>
          <w:sz w:val="20"/>
          <w:szCs w:val="20"/>
        </w:rPr>
        <w:t xml:space="preserve"> na rzecz Odpowiedzialnego Rozwoju </w:t>
      </w:r>
      <w:r w:rsidR="0001648A">
        <w:rPr>
          <w:rFonts w:ascii="Arial" w:hAnsi="Arial" w:cs="Arial"/>
          <w:sz w:val="20"/>
          <w:szCs w:val="20"/>
        </w:rPr>
        <w:t xml:space="preserve">do roku 2020 (z perspektywą do 2030 r.) </w:t>
      </w:r>
      <w:r w:rsidRPr="009419C5">
        <w:rPr>
          <w:rFonts w:ascii="Arial" w:hAnsi="Arial" w:cs="Arial"/>
          <w:sz w:val="20"/>
          <w:szCs w:val="20"/>
        </w:rPr>
        <w:t>(SOR)</w:t>
      </w:r>
    </w:p>
    <w:p w14:paraId="556A1E91" w14:textId="77777777" w:rsidR="00383663" w:rsidRDefault="0025240C" w:rsidP="00785CA8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- </w:t>
      </w:r>
      <w:r w:rsidR="00383663" w:rsidRPr="00383663">
        <w:rPr>
          <w:rFonts w:ascii="Arial" w:hAnsi="Arial" w:cs="Arial"/>
          <w:sz w:val="20"/>
          <w:szCs w:val="20"/>
        </w:rPr>
        <w:t>Narodowy Program Bezpieczeństwa Ruchu Drogowego 2021-2030</w:t>
      </w:r>
    </w:p>
    <w:p w14:paraId="63238AFF" w14:textId="77777777" w:rsidR="005C7F3D" w:rsidRDefault="005C7F3D" w:rsidP="00785CA8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- </w:t>
      </w:r>
      <w:r w:rsidR="008A2DC3">
        <w:rPr>
          <w:rFonts w:ascii="Arial" w:hAnsi="Arial" w:cs="Arial"/>
          <w:sz w:val="20"/>
          <w:szCs w:val="20"/>
        </w:rPr>
        <w:t>Polityka</w:t>
      </w:r>
      <w:r w:rsidR="008A2DC3" w:rsidRPr="008A2DC3">
        <w:rPr>
          <w:rFonts w:ascii="Arial" w:hAnsi="Arial" w:cs="Arial"/>
          <w:sz w:val="20"/>
          <w:szCs w:val="20"/>
        </w:rPr>
        <w:t xml:space="preserve"> rozwoju lotnictwa cywilnego w Polsce do 2030</w:t>
      </w:r>
      <w:r w:rsidR="009D530A">
        <w:rPr>
          <w:rFonts w:ascii="Arial" w:hAnsi="Arial" w:cs="Arial"/>
          <w:sz w:val="20"/>
          <w:szCs w:val="20"/>
        </w:rPr>
        <w:t xml:space="preserve"> r. (z perspektywą do 2040 r.)</w:t>
      </w:r>
    </w:p>
    <w:p w14:paraId="65984F2C" w14:textId="77777777" w:rsidR="008072B7" w:rsidRDefault="008072B7" w:rsidP="00785CA8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- </w:t>
      </w:r>
      <w:r w:rsidRPr="008072B7">
        <w:rPr>
          <w:rFonts w:ascii="Arial" w:hAnsi="Arial" w:cs="Arial"/>
          <w:sz w:val="20"/>
          <w:szCs w:val="20"/>
        </w:rPr>
        <w:t>Założenia do planów rozwoju śródlądowych dróg wodnych w Polsce na lata 2016-2020 z perspektywą do roku 2030</w:t>
      </w:r>
    </w:p>
    <w:p w14:paraId="1F223276" w14:textId="77777777" w:rsidR="00F177A9" w:rsidRDefault="00F177A9" w:rsidP="00785CA8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- </w:t>
      </w:r>
      <w:r w:rsidRPr="00F177A9">
        <w:rPr>
          <w:rFonts w:ascii="Arial" w:hAnsi="Arial" w:cs="Arial"/>
          <w:sz w:val="20"/>
          <w:szCs w:val="20"/>
        </w:rPr>
        <w:t>Krajowy program ochrony wód morskich</w:t>
      </w:r>
    </w:p>
    <w:p w14:paraId="7DF6ACC9" w14:textId="77777777" w:rsidR="00086257" w:rsidRDefault="00086257" w:rsidP="00785CA8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- </w:t>
      </w:r>
      <w:r w:rsidRPr="00086257">
        <w:rPr>
          <w:rFonts w:ascii="Arial" w:hAnsi="Arial" w:cs="Arial"/>
          <w:sz w:val="20"/>
          <w:szCs w:val="20"/>
        </w:rPr>
        <w:t>Plan zagospodarowania przestrzennego morskich wód wewnętrznych, morza terytorialnego i wyłącznej strefy ekonomicznej w skali 1:200 000</w:t>
      </w:r>
    </w:p>
    <w:p w14:paraId="7B4F85A4" w14:textId="77777777" w:rsidR="00086257" w:rsidRDefault="00086257" w:rsidP="00785CA8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- </w:t>
      </w:r>
      <w:r w:rsidRPr="00086257">
        <w:rPr>
          <w:rFonts w:ascii="Arial" w:hAnsi="Arial" w:cs="Arial"/>
          <w:sz w:val="20"/>
          <w:szCs w:val="20"/>
        </w:rPr>
        <w:t>Krajowy program oczyszczania ścieków komunalnych (VI aktualizacja)</w:t>
      </w:r>
    </w:p>
    <w:p w14:paraId="34C6D0B3" w14:textId="77777777" w:rsidR="00086257" w:rsidRDefault="00086257" w:rsidP="00785CA8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- </w:t>
      </w:r>
      <w:r w:rsidRPr="00086257">
        <w:rPr>
          <w:rFonts w:ascii="Arial" w:hAnsi="Arial" w:cs="Arial"/>
          <w:sz w:val="20"/>
          <w:szCs w:val="20"/>
        </w:rPr>
        <w:t>Kierunki rozwoju transportu intermodalnego do 2030 r. z perspektywą do 2040 r.</w:t>
      </w:r>
    </w:p>
    <w:p w14:paraId="4A414110" w14:textId="77777777" w:rsidR="00086257" w:rsidRDefault="00086257" w:rsidP="00785CA8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- </w:t>
      </w:r>
      <w:r w:rsidRPr="00086257">
        <w:rPr>
          <w:rFonts w:ascii="Arial" w:hAnsi="Arial" w:cs="Arial"/>
          <w:sz w:val="20"/>
          <w:szCs w:val="20"/>
        </w:rPr>
        <w:t>Program działań mających na celu zmniejszenie zanieczyszczenia wód azotanami pochodzącymi ze źródeł rolniczych oraz zapobieganie dalszemu zanieczyszczeniu</w:t>
      </w:r>
    </w:p>
    <w:p w14:paraId="4469DB14" w14:textId="77777777" w:rsidR="000B0F6D" w:rsidRDefault="000B0F6D" w:rsidP="00785CA8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</w:t>
      </w:r>
      <w:r w:rsidR="002D4C34">
        <w:rPr>
          <w:rFonts w:ascii="Arial" w:hAnsi="Arial" w:cs="Arial"/>
          <w:sz w:val="20"/>
          <w:szCs w:val="20"/>
        </w:rPr>
        <w:t xml:space="preserve"> </w:t>
      </w:r>
      <w:r w:rsidR="001E2CF5" w:rsidRPr="001E2CF5">
        <w:rPr>
          <w:rFonts w:ascii="Arial" w:hAnsi="Arial" w:cs="Arial"/>
          <w:sz w:val="20"/>
          <w:szCs w:val="20"/>
        </w:rPr>
        <w:t>Program rozwoju polskich portów morskich do 2030 roku</w:t>
      </w:r>
    </w:p>
    <w:p w14:paraId="2C06670F" w14:textId="77777777" w:rsidR="00212955" w:rsidRDefault="00212955" w:rsidP="00785CA8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- </w:t>
      </w:r>
      <w:r w:rsidRPr="00212955">
        <w:rPr>
          <w:rFonts w:ascii="Arial" w:hAnsi="Arial" w:cs="Arial"/>
          <w:sz w:val="20"/>
          <w:szCs w:val="20"/>
        </w:rPr>
        <w:t>Program rozwoju systemu transportowego na obszarze Podtatrza do 2030 roku</w:t>
      </w:r>
    </w:p>
    <w:p w14:paraId="0CAC674B" w14:textId="77777777" w:rsidR="00212955" w:rsidRDefault="005B0299" w:rsidP="00785CA8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- </w:t>
      </w:r>
      <w:r w:rsidRPr="005B0299">
        <w:rPr>
          <w:rFonts w:ascii="Arial" w:hAnsi="Arial" w:cs="Arial"/>
          <w:sz w:val="20"/>
          <w:szCs w:val="20"/>
        </w:rPr>
        <w:t>Program przeciwdziałania niedoborowi wody na lata 2022-2027 z perspektywą do roku 2030</w:t>
      </w:r>
      <w:r>
        <w:rPr>
          <w:rFonts w:ascii="Arial" w:hAnsi="Arial" w:cs="Arial"/>
          <w:sz w:val="20"/>
          <w:szCs w:val="20"/>
        </w:rPr>
        <w:br/>
        <w:t xml:space="preserve">-  </w:t>
      </w:r>
      <w:r w:rsidR="00897BA9" w:rsidRPr="00897BA9">
        <w:rPr>
          <w:rFonts w:ascii="Arial" w:hAnsi="Arial" w:cs="Arial"/>
          <w:sz w:val="20"/>
          <w:szCs w:val="20"/>
        </w:rPr>
        <w:t>Krajowy Program Żeglugowy do roku 2030</w:t>
      </w:r>
    </w:p>
    <w:p w14:paraId="4D036E9A" w14:textId="77777777" w:rsidR="00897BA9" w:rsidRDefault="00897BA9" w:rsidP="00785CA8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- </w:t>
      </w:r>
      <w:r w:rsidR="009849FF">
        <w:rPr>
          <w:rFonts w:ascii="Arial" w:hAnsi="Arial" w:cs="Arial"/>
          <w:sz w:val="20"/>
          <w:szCs w:val="20"/>
        </w:rPr>
        <w:t xml:space="preserve"> </w:t>
      </w:r>
      <w:r w:rsidR="009849FF" w:rsidRPr="009849FF">
        <w:rPr>
          <w:rFonts w:ascii="Arial" w:hAnsi="Arial" w:cs="Arial"/>
          <w:sz w:val="20"/>
          <w:szCs w:val="20"/>
        </w:rPr>
        <w:t>Krajowy Program Kolejowy 2030 (z perspektywą do roku 2032)</w:t>
      </w:r>
    </w:p>
    <w:p w14:paraId="17B6F94B" w14:textId="77777777" w:rsidR="009849FF" w:rsidRDefault="009849FF" w:rsidP="00785CA8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- </w:t>
      </w:r>
      <w:r w:rsidR="002B30EB">
        <w:rPr>
          <w:rFonts w:ascii="Arial" w:hAnsi="Arial" w:cs="Arial"/>
          <w:sz w:val="20"/>
          <w:szCs w:val="20"/>
        </w:rPr>
        <w:t xml:space="preserve"> </w:t>
      </w:r>
      <w:r w:rsidR="002B30EB" w:rsidRPr="002B30EB">
        <w:rPr>
          <w:rFonts w:ascii="Arial" w:hAnsi="Arial" w:cs="Arial"/>
          <w:sz w:val="20"/>
          <w:szCs w:val="20"/>
        </w:rPr>
        <w:t>Program Budowa drogi wodnej łączącej Zalew Wiślany z Zatoką Gdańską</w:t>
      </w:r>
    </w:p>
    <w:p w14:paraId="61866293" w14:textId="77777777" w:rsidR="00086257" w:rsidRDefault="00D33ED1" w:rsidP="00785CA8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- </w:t>
      </w:r>
      <w:r w:rsidR="002D4C34">
        <w:rPr>
          <w:rFonts w:ascii="Arial" w:hAnsi="Arial" w:cs="Arial"/>
          <w:sz w:val="20"/>
          <w:szCs w:val="20"/>
        </w:rPr>
        <w:t xml:space="preserve"> </w:t>
      </w:r>
      <w:r w:rsidR="00DF00A9">
        <w:rPr>
          <w:rFonts w:ascii="Arial" w:hAnsi="Arial" w:cs="Arial"/>
          <w:sz w:val="20"/>
          <w:szCs w:val="20"/>
        </w:rPr>
        <w:t>Program</w:t>
      </w:r>
      <w:r w:rsidRPr="00D33ED1">
        <w:rPr>
          <w:rFonts w:ascii="Arial" w:hAnsi="Arial" w:cs="Arial"/>
          <w:sz w:val="20"/>
          <w:szCs w:val="20"/>
        </w:rPr>
        <w:t xml:space="preserve"> Uzupełniania Lokalnej i Regionalnej Infrastruktury Kolejowej – Kolej+ do 2029 roku</w:t>
      </w:r>
    </w:p>
    <w:p w14:paraId="7B80814F" w14:textId="77777777" w:rsidR="00D33ED1" w:rsidRDefault="00D33ED1" w:rsidP="00785CA8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- </w:t>
      </w:r>
      <w:r w:rsidR="00530376">
        <w:rPr>
          <w:rFonts w:ascii="Arial" w:hAnsi="Arial" w:cs="Arial"/>
          <w:sz w:val="20"/>
          <w:szCs w:val="20"/>
        </w:rPr>
        <w:t xml:space="preserve"> </w:t>
      </w:r>
      <w:r w:rsidR="00530376" w:rsidRPr="00530376">
        <w:rPr>
          <w:rFonts w:ascii="Arial" w:hAnsi="Arial" w:cs="Arial"/>
          <w:sz w:val="20"/>
          <w:szCs w:val="20"/>
        </w:rPr>
        <w:t>Program Bezpiecznej Infrastruktury Drogowej 2021-2024</w:t>
      </w:r>
    </w:p>
    <w:p w14:paraId="0BEDA0B9" w14:textId="77777777" w:rsidR="00530376" w:rsidRDefault="00530376" w:rsidP="00785CA8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-  </w:t>
      </w:r>
      <w:r w:rsidRPr="00530376">
        <w:rPr>
          <w:rFonts w:ascii="Arial" w:hAnsi="Arial" w:cs="Arial"/>
          <w:sz w:val="20"/>
          <w:szCs w:val="20"/>
        </w:rPr>
        <w:t>Program Budowy 100 Obwodnic na lata 2020-2030</w:t>
      </w:r>
    </w:p>
    <w:p w14:paraId="363B97C6" w14:textId="77777777" w:rsidR="00530376" w:rsidRDefault="00530376" w:rsidP="00785CA8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-  </w:t>
      </w:r>
      <w:r w:rsidRPr="00530376">
        <w:rPr>
          <w:rFonts w:ascii="Arial" w:hAnsi="Arial" w:cs="Arial"/>
          <w:sz w:val="20"/>
          <w:szCs w:val="20"/>
        </w:rPr>
        <w:t>Rządowy program budowy lub modernizacji przystanków kolejowych na lata 2021-2025</w:t>
      </w:r>
    </w:p>
    <w:p w14:paraId="273A541C" w14:textId="77777777" w:rsidR="00530376" w:rsidRDefault="00530376" w:rsidP="00785CA8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-  </w:t>
      </w:r>
      <w:r w:rsidR="00084EDA" w:rsidRPr="00084EDA">
        <w:rPr>
          <w:rFonts w:ascii="Arial" w:hAnsi="Arial" w:cs="Arial"/>
          <w:sz w:val="20"/>
          <w:szCs w:val="20"/>
        </w:rPr>
        <w:t>Budowa Polskiego Ośrodka Szkoleniowego Ratownictwa Morskiego w Szczecinie</w:t>
      </w:r>
    </w:p>
    <w:p w14:paraId="03B96D19" w14:textId="77777777" w:rsidR="00084EDA" w:rsidRDefault="00084EDA" w:rsidP="00785CA8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-  </w:t>
      </w:r>
      <w:r w:rsidRPr="00084EDA">
        <w:rPr>
          <w:rFonts w:ascii="Arial" w:hAnsi="Arial" w:cs="Arial"/>
          <w:sz w:val="20"/>
          <w:szCs w:val="20"/>
        </w:rPr>
        <w:t>Ochrona przeciwpowodziowa i osiągnięcie korzystnego bilansu wo</w:t>
      </w:r>
      <w:r>
        <w:rPr>
          <w:rFonts w:ascii="Arial" w:hAnsi="Arial" w:cs="Arial"/>
          <w:sz w:val="20"/>
          <w:szCs w:val="20"/>
        </w:rPr>
        <w:t xml:space="preserve">dnego w rejonie Odry Środkowej </w:t>
      </w:r>
      <w:r w:rsidRPr="00084EDA">
        <w:rPr>
          <w:rFonts w:ascii="Arial" w:hAnsi="Arial" w:cs="Arial"/>
          <w:sz w:val="20"/>
          <w:szCs w:val="20"/>
        </w:rPr>
        <w:t xml:space="preserve"> cofka stopnia wodnego Malczyce</w:t>
      </w:r>
    </w:p>
    <w:p w14:paraId="7B9B1106" w14:textId="77777777" w:rsidR="00084EDA" w:rsidRDefault="00084EDA" w:rsidP="00785CA8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- </w:t>
      </w:r>
      <w:r w:rsidR="00AE30E7" w:rsidRPr="00AE30E7">
        <w:rPr>
          <w:rFonts w:ascii="Arial" w:hAnsi="Arial" w:cs="Arial"/>
          <w:sz w:val="20"/>
          <w:szCs w:val="20"/>
        </w:rPr>
        <w:t>Program Wzmocnienia Krajowej Sieci Drogowej do 2030 roku</w:t>
      </w:r>
    </w:p>
    <w:p w14:paraId="06E9152F" w14:textId="77777777" w:rsidR="00AE30E7" w:rsidRDefault="00AE30E7" w:rsidP="00785CA8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- </w:t>
      </w:r>
      <w:r w:rsidR="00400CE0" w:rsidRPr="00400CE0">
        <w:rPr>
          <w:rFonts w:ascii="Arial" w:hAnsi="Arial" w:cs="Arial"/>
          <w:sz w:val="20"/>
          <w:szCs w:val="20"/>
        </w:rPr>
        <w:t>Rządowy Program Budowy Dróg Krajowych do 2030 r. (z perspektywą do 2033 r.)</w:t>
      </w:r>
    </w:p>
    <w:p w14:paraId="36DE653F" w14:textId="77777777" w:rsidR="00B44637" w:rsidRDefault="00B44637" w:rsidP="00785CA8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- </w:t>
      </w:r>
      <w:r w:rsidRPr="00B44637">
        <w:rPr>
          <w:rFonts w:ascii="Arial" w:hAnsi="Arial" w:cs="Arial"/>
          <w:sz w:val="20"/>
          <w:szCs w:val="20"/>
        </w:rPr>
        <w:t>Program wieloletni na lata 2023-2027 pn. "Budowa falochronu osłonowego w Porcie Gdańsk"</w:t>
      </w:r>
      <w:r>
        <w:rPr>
          <w:rFonts w:ascii="Arial" w:hAnsi="Arial" w:cs="Arial"/>
          <w:sz w:val="20"/>
          <w:szCs w:val="20"/>
        </w:rPr>
        <w:t xml:space="preserve">-  </w:t>
      </w:r>
      <w:r w:rsidR="00204665" w:rsidRPr="00204665">
        <w:rPr>
          <w:rFonts w:ascii="Arial" w:hAnsi="Arial" w:cs="Arial"/>
          <w:sz w:val="20"/>
          <w:szCs w:val="20"/>
        </w:rPr>
        <w:t>Budowa i rozbudowa infrastruktury dostępowej do portu w Świnoujściu w latach 2023-2029</w:t>
      </w:r>
    </w:p>
    <w:p w14:paraId="0CDEEC12" w14:textId="77777777" w:rsidR="00204665" w:rsidRPr="00C24461" w:rsidRDefault="00204665" w:rsidP="00785CA8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- </w:t>
      </w:r>
      <w:r w:rsidRPr="00C24461">
        <w:rPr>
          <w:rFonts w:ascii="Arial" w:hAnsi="Arial" w:cs="Arial"/>
          <w:sz w:val="20"/>
          <w:szCs w:val="20"/>
        </w:rPr>
        <w:t>Zagospodarowanie Dolnej Wisły</w:t>
      </w:r>
    </w:p>
    <w:p w14:paraId="5F131B45" w14:textId="77777777" w:rsidR="00204665" w:rsidRPr="00C24461" w:rsidRDefault="00204665" w:rsidP="00785CA8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C24461">
        <w:rPr>
          <w:rFonts w:ascii="Arial" w:hAnsi="Arial" w:cs="Arial"/>
          <w:sz w:val="20"/>
          <w:szCs w:val="20"/>
        </w:rPr>
        <w:t xml:space="preserve">- </w:t>
      </w:r>
      <w:r w:rsidR="008B5514" w:rsidRPr="00C24461">
        <w:rPr>
          <w:rFonts w:ascii="Arial" w:hAnsi="Arial" w:cs="Arial"/>
          <w:sz w:val="20"/>
          <w:szCs w:val="20"/>
        </w:rPr>
        <w:t>Rządowy program wsparcia zadań zarządców infrastruktury kolejowej, w tym w zakresie utrzymania i remontów, do 2028 roku</w:t>
      </w:r>
    </w:p>
    <w:p w14:paraId="7B0A10C3" w14:textId="77777777" w:rsidR="00F95C24" w:rsidRPr="00C24461" w:rsidRDefault="00501169" w:rsidP="00785CA8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C24461">
        <w:rPr>
          <w:rFonts w:ascii="Arial" w:hAnsi="Arial" w:cs="Arial"/>
          <w:sz w:val="20"/>
          <w:szCs w:val="20"/>
        </w:rPr>
        <w:t>- Polityka morska Rzeczypospolitej Polskiej do roku 2020 (z perspektywą do 2030 roku)</w:t>
      </w:r>
    </w:p>
    <w:p w14:paraId="4C31FBDB" w14:textId="77777777" w:rsidR="008B5514" w:rsidRPr="00C24461" w:rsidRDefault="00501169" w:rsidP="00785CA8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C24461">
        <w:rPr>
          <w:rFonts w:ascii="Arial" w:hAnsi="Arial" w:cs="Arial"/>
          <w:sz w:val="20"/>
          <w:szCs w:val="20"/>
        </w:rPr>
        <w:t xml:space="preserve">- </w:t>
      </w:r>
      <w:r w:rsidR="00412FA4" w:rsidRPr="00C24461">
        <w:rPr>
          <w:rFonts w:ascii="Arial" w:hAnsi="Arial" w:cs="Arial"/>
          <w:sz w:val="20"/>
          <w:szCs w:val="20"/>
        </w:rPr>
        <w:t>Krajowy program ochrony wód morskich</w:t>
      </w:r>
    </w:p>
    <w:p w14:paraId="3497D381" w14:textId="77777777" w:rsidR="00086E24" w:rsidRDefault="00C24461" w:rsidP="00785CA8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C24461">
        <w:rPr>
          <w:rFonts w:ascii="Arial" w:hAnsi="Arial" w:cs="Arial"/>
          <w:sz w:val="20"/>
          <w:szCs w:val="20"/>
        </w:rPr>
        <w:t xml:space="preserve">- Program wieloletni pn: </w:t>
      </w:r>
      <w:r w:rsidRPr="00C24461">
        <w:rPr>
          <w:rStyle w:val="Uwydatnienie"/>
          <w:rFonts w:ascii="Arial" w:hAnsi="Arial" w:cs="Arial"/>
          <w:sz w:val="20"/>
          <w:szCs w:val="20"/>
        </w:rPr>
        <w:t xml:space="preserve">Program inwestycyjny Centralny Port Komunikacyjny. Etap I. 2020-2023. </w:t>
      </w:r>
      <w:r w:rsidRPr="00C24461">
        <w:rPr>
          <w:rFonts w:ascii="Arial" w:hAnsi="Arial" w:cs="Arial"/>
          <w:sz w:val="20"/>
          <w:szCs w:val="20"/>
        </w:rPr>
        <w:t>– przyjęty przez RM 28 października 2020 r.</w:t>
      </w:r>
    </w:p>
    <w:p w14:paraId="3F99D8A0" w14:textId="77777777" w:rsidR="00A66CC8" w:rsidRDefault="00A66CC8" w:rsidP="00A66CC8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- Aktualizacja Krajowego Program Ochrony Powietrza do 2025 r. (z perspektywą do 2030 r. oraz do 2040 r.) </w:t>
      </w:r>
    </w:p>
    <w:p w14:paraId="0C184706" w14:textId="77777777" w:rsidR="00A66CC8" w:rsidRPr="00C24461" w:rsidRDefault="00A66CC8" w:rsidP="00785CA8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Krajowy program ograniczania zanieczyszczenia powietrza - aktualizacja</w:t>
      </w:r>
    </w:p>
    <w:p w14:paraId="1A695CF1" w14:textId="77777777" w:rsidR="00D04071" w:rsidRPr="00C24461" w:rsidRDefault="00686A88" w:rsidP="00785CA8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C24461">
        <w:rPr>
          <w:rFonts w:ascii="Arial" w:hAnsi="Arial" w:cs="Arial"/>
          <w:sz w:val="20"/>
          <w:szCs w:val="20"/>
        </w:rPr>
        <w:t>- Plany transportowe</w:t>
      </w:r>
      <w:r w:rsidR="00D04071" w:rsidRPr="00C24461">
        <w:rPr>
          <w:rFonts w:ascii="Arial" w:hAnsi="Arial" w:cs="Arial"/>
          <w:sz w:val="20"/>
          <w:szCs w:val="20"/>
        </w:rPr>
        <w:t xml:space="preserve"> województw i miast wojewódzkich</w:t>
      </w:r>
      <w:r w:rsidR="00BB355F" w:rsidRPr="00C24461">
        <w:rPr>
          <w:rFonts w:ascii="Arial" w:hAnsi="Arial" w:cs="Arial"/>
          <w:sz w:val="20"/>
          <w:szCs w:val="20"/>
        </w:rPr>
        <w:t xml:space="preserve"> (jeżeli istnieją)</w:t>
      </w:r>
    </w:p>
    <w:p w14:paraId="571F4006" w14:textId="77777777" w:rsidR="009B5769" w:rsidRPr="00E60009" w:rsidRDefault="00D04071" w:rsidP="00785CA8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C24461">
        <w:rPr>
          <w:rFonts w:ascii="Arial" w:hAnsi="Arial" w:cs="Arial"/>
          <w:sz w:val="20"/>
          <w:szCs w:val="20"/>
        </w:rPr>
        <w:t xml:space="preserve">- Plan zrównoważonego rozwoju publicznego transportu zbiorowego - międzywojewódzkie  i </w:t>
      </w:r>
      <w:r w:rsidRPr="00E60009">
        <w:rPr>
          <w:rFonts w:ascii="Arial" w:hAnsi="Arial" w:cs="Arial"/>
          <w:sz w:val="20"/>
          <w:szCs w:val="20"/>
        </w:rPr>
        <w:t>międzynarodowe przewozy  pasażerskie w transporcie  kolejowym</w:t>
      </w:r>
    </w:p>
    <w:p w14:paraId="64E8020A" w14:textId="77777777" w:rsidR="007E2083" w:rsidRPr="00E60009" w:rsidRDefault="0064223A" w:rsidP="00FC12FC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E60009">
        <w:rPr>
          <w:rFonts w:ascii="Arial" w:hAnsi="Arial" w:cs="Arial"/>
          <w:sz w:val="20"/>
          <w:szCs w:val="20"/>
        </w:rPr>
        <w:t xml:space="preserve">-  strategie ponadregionalne (w zakresie transportu): </w:t>
      </w:r>
    </w:p>
    <w:p w14:paraId="33A32DFF" w14:textId="77777777" w:rsidR="007E2083" w:rsidRPr="00E60009" w:rsidRDefault="007E2083" w:rsidP="00E60009">
      <w:pPr>
        <w:pStyle w:val="Akapitzlist"/>
        <w:numPr>
          <w:ilvl w:val="0"/>
          <w:numId w:val="17"/>
        </w:numPr>
        <w:spacing w:line="240" w:lineRule="exact"/>
        <w:jc w:val="both"/>
        <w:outlineLvl w:val="0"/>
        <w:rPr>
          <w:rFonts w:ascii="Arial" w:hAnsi="Arial" w:cs="Arial"/>
          <w:bCs/>
          <w:kern w:val="36"/>
          <w:sz w:val="20"/>
          <w:szCs w:val="20"/>
        </w:rPr>
      </w:pPr>
      <w:r w:rsidRPr="00E60009">
        <w:rPr>
          <w:rFonts w:ascii="Arial" w:hAnsi="Arial" w:cs="Arial"/>
          <w:bCs/>
          <w:kern w:val="36"/>
          <w:sz w:val="20"/>
          <w:szCs w:val="20"/>
        </w:rPr>
        <w:t>Fundusze Europejskie dla Polski Wschodniej 2021-2027</w:t>
      </w:r>
      <w:r w:rsidR="002D4C34" w:rsidRPr="00E60009">
        <w:rPr>
          <w:rFonts w:ascii="Arial" w:hAnsi="Arial" w:cs="Arial"/>
          <w:bCs/>
          <w:kern w:val="36"/>
          <w:sz w:val="20"/>
          <w:szCs w:val="20"/>
        </w:rPr>
        <w:t>;</w:t>
      </w:r>
    </w:p>
    <w:p w14:paraId="16286CDA" w14:textId="77777777" w:rsidR="0064223A" w:rsidRPr="00E60009" w:rsidRDefault="0064223A" w:rsidP="00E60009">
      <w:pPr>
        <w:pStyle w:val="Akapitzlist"/>
        <w:numPr>
          <w:ilvl w:val="0"/>
          <w:numId w:val="17"/>
        </w:num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E60009">
        <w:rPr>
          <w:rFonts w:ascii="Arial" w:hAnsi="Arial" w:cs="Arial"/>
          <w:sz w:val="20"/>
          <w:szCs w:val="20"/>
        </w:rPr>
        <w:t>strategie rozwoju województw (16) wraz z prognozami oddziaływania na środowisko</w:t>
      </w:r>
      <w:r w:rsidR="00620550" w:rsidRPr="00E60009">
        <w:rPr>
          <w:rFonts w:ascii="Arial" w:hAnsi="Arial" w:cs="Arial"/>
          <w:sz w:val="20"/>
          <w:szCs w:val="20"/>
        </w:rPr>
        <w:t>;</w:t>
      </w:r>
    </w:p>
    <w:p w14:paraId="27E4992D" w14:textId="77777777" w:rsidR="00EC54ED" w:rsidRPr="00E60009" w:rsidRDefault="00EC54ED" w:rsidP="00E60009">
      <w:pPr>
        <w:pStyle w:val="Akapitzlist"/>
        <w:numPr>
          <w:ilvl w:val="0"/>
          <w:numId w:val="17"/>
        </w:num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E60009">
        <w:rPr>
          <w:rFonts w:ascii="Arial" w:hAnsi="Arial" w:cs="Arial"/>
          <w:sz w:val="20"/>
          <w:szCs w:val="20"/>
        </w:rPr>
        <w:t>uchwalone na poziomie lokalnym Plany Zrównoważonej Mobilności Miejskiej</w:t>
      </w:r>
      <w:r w:rsidR="002D4C34" w:rsidRPr="00E60009">
        <w:rPr>
          <w:rFonts w:ascii="Arial" w:hAnsi="Arial" w:cs="Arial"/>
          <w:sz w:val="20"/>
          <w:szCs w:val="20"/>
        </w:rPr>
        <w:t>.</w:t>
      </w:r>
      <w:r w:rsidRPr="00E60009">
        <w:rPr>
          <w:rFonts w:ascii="Arial" w:hAnsi="Arial" w:cs="Arial"/>
          <w:sz w:val="20"/>
          <w:szCs w:val="20"/>
        </w:rPr>
        <w:t xml:space="preserve"> </w:t>
      </w:r>
    </w:p>
    <w:p w14:paraId="07D50CBF" w14:textId="77777777" w:rsidR="003D3DB0" w:rsidRPr="00E60009" w:rsidRDefault="003D3DB0" w:rsidP="003D3DB0">
      <w:pPr>
        <w:pStyle w:val="Nagwek2"/>
        <w:rPr>
          <w:rFonts w:ascii="Arial" w:hAnsi="Arial" w:cs="Arial"/>
          <w:color w:val="auto"/>
          <w:sz w:val="20"/>
          <w:szCs w:val="20"/>
        </w:rPr>
      </w:pPr>
      <w:r w:rsidRPr="00E60009">
        <w:rPr>
          <w:rFonts w:ascii="Arial" w:hAnsi="Arial" w:cs="Arial"/>
          <w:color w:val="auto"/>
          <w:sz w:val="20"/>
          <w:szCs w:val="20"/>
        </w:rPr>
        <w:t>- Plany Zarządzania Ryzykiem Powodziowym</w:t>
      </w:r>
      <w:r w:rsidR="003C7387" w:rsidRPr="00E60009">
        <w:rPr>
          <w:rFonts w:ascii="Arial" w:hAnsi="Arial" w:cs="Arial"/>
          <w:color w:val="auto"/>
          <w:sz w:val="20"/>
          <w:szCs w:val="20"/>
        </w:rPr>
        <w:t>;</w:t>
      </w:r>
    </w:p>
    <w:p w14:paraId="1356B41C" w14:textId="77777777" w:rsidR="003D3DB0" w:rsidRPr="00E60009" w:rsidRDefault="003C7387" w:rsidP="00E60009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E60009">
        <w:rPr>
          <w:rFonts w:ascii="Arial" w:hAnsi="Arial" w:cs="Arial"/>
          <w:sz w:val="20"/>
          <w:szCs w:val="20"/>
        </w:rPr>
        <w:t>- Mapy zagrożenia powodziowego i mapy ryzyka powodziowego;</w:t>
      </w:r>
    </w:p>
    <w:p w14:paraId="00485CE9" w14:textId="77777777" w:rsidR="005C7F3D" w:rsidRPr="003C7387" w:rsidRDefault="005C7F3D" w:rsidP="00785CA8">
      <w:pPr>
        <w:spacing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E60009">
        <w:rPr>
          <w:rFonts w:ascii="Arial" w:hAnsi="Arial" w:cs="Arial"/>
          <w:sz w:val="20"/>
          <w:szCs w:val="20"/>
        </w:rPr>
        <w:t>- Rozporządzenie Parlamentu Europejskiego i Rady (UE) nr 1315/2013 z dnia 11 grudnia 2013 r. w sprawie unijnych</w:t>
      </w:r>
      <w:r w:rsidRPr="002D228C">
        <w:rPr>
          <w:rFonts w:ascii="Arial" w:hAnsi="Arial" w:cs="Arial"/>
          <w:sz w:val="20"/>
          <w:szCs w:val="20"/>
        </w:rPr>
        <w:t xml:space="preserve"> wytycznych dotyczących rozwoju transeuropejskiej sieci transportowej,</w:t>
      </w:r>
      <w:r w:rsidR="00484582" w:rsidRPr="002D228C">
        <w:rPr>
          <w:rFonts w:ascii="Arial" w:hAnsi="Arial" w:cs="Arial"/>
          <w:sz w:val="20"/>
          <w:szCs w:val="20"/>
        </w:rPr>
        <w:t>- aktualnie nowe rozporządzenia w przygotowaniu</w:t>
      </w:r>
      <w:r w:rsidR="00620550" w:rsidRPr="002D228C">
        <w:rPr>
          <w:rFonts w:ascii="Arial" w:hAnsi="Arial" w:cs="Arial"/>
          <w:sz w:val="20"/>
          <w:szCs w:val="20"/>
        </w:rPr>
        <w:t>;</w:t>
      </w:r>
    </w:p>
    <w:p w14:paraId="7320F5BD" w14:textId="77777777" w:rsidR="0083180B" w:rsidRDefault="005C7F3D" w:rsidP="00785CA8">
      <w:pPr>
        <w:pStyle w:val="Default"/>
        <w:jc w:val="both"/>
        <w:rPr>
          <w:bCs/>
          <w:sz w:val="20"/>
          <w:szCs w:val="20"/>
        </w:rPr>
      </w:pPr>
      <w:r w:rsidRPr="003C7387">
        <w:rPr>
          <w:color w:val="auto"/>
          <w:sz w:val="20"/>
          <w:szCs w:val="20"/>
        </w:rPr>
        <w:t xml:space="preserve">- </w:t>
      </w:r>
      <w:r w:rsidR="009E76EE" w:rsidRPr="003C7387">
        <w:rPr>
          <w:bCs/>
          <w:color w:val="auto"/>
          <w:sz w:val="20"/>
          <w:szCs w:val="20"/>
        </w:rPr>
        <w:t>Rozporządzenie Parlamentu Europejskiego I Rady (UE) 2021/1153 z dnia 7 lipca 2021 r. ustanawiające instrument</w:t>
      </w:r>
      <w:r w:rsidR="009E76EE" w:rsidRPr="003D3DB0">
        <w:rPr>
          <w:bCs/>
          <w:color w:val="auto"/>
          <w:sz w:val="20"/>
          <w:szCs w:val="20"/>
        </w:rPr>
        <w:t xml:space="preserve"> „</w:t>
      </w:r>
      <w:r w:rsidR="009E76EE" w:rsidRPr="009E76EE">
        <w:rPr>
          <w:bCs/>
          <w:sz w:val="20"/>
          <w:szCs w:val="20"/>
        </w:rPr>
        <w:t>Łącząc Europę” i uchylające rozporządzenia (UE) nr 1316/2013 i (UE) nr 283/2014</w:t>
      </w:r>
      <w:r w:rsidR="00620550">
        <w:rPr>
          <w:bCs/>
          <w:sz w:val="20"/>
          <w:szCs w:val="20"/>
        </w:rPr>
        <w:t>;</w:t>
      </w:r>
    </w:p>
    <w:p w14:paraId="52803C1C" w14:textId="77777777" w:rsidR="005C7F3D" w:rsidRDefault="0083180B" w:rsidP="00785CA8">
      <w:pPr>
        <w:pStyle w:val="Default"/>
        <w:jc w:val="both"/>
        <w:rPr>
          <w:bCs/>
          <w:sz w:val="20"/>
          <w:szCs w:val="20"/>
        </w:rPr>
      </w:pPr>
      <w:r>
        <w:rPr>
          <w:bCs/>
          <w:sz w:val="20"/>
          <w:szCs w:val="20"/>
        </w:rPr>
        <w:t>- plany pracy dla korytarzy sieci bazowej TEN-T Morze Północne – Bałtyk i Bałtyk – Adriatyk</w:t>
      </w:r>
      <w:r w:rsidR="00620550">
        <w:rPr>
          <w:bCs/>
          <w:sz w:val="20"/>
          <w:szCs w:val="20"/>
        </w:rPr>
        <w:t>;</w:t>
      </w:r>
      <w:r>
        <w:rPr>
          <w:bCs/>
          <w:sz w:val="20"/>
          <w:szCs w:val="20"/>
        </w:rPr>
        <w:t xml:space="preserve"> </w:t>
      </w:r>
    </w:p>
    <w:p w14:paraId="1C8EEE58" w14:textId="77777777" w:rsidR="00201E55" w:rsidRPr="00484582" w:rsidRDefault="005C7F3D" w:rsidP="00785CA8">
      <w:pPr>
        <w:pStyle w:val="Default"/>
        <w:jc w:val="both"/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- </w:t>
      </w:r>
      <w:r w:rsidRPr="005C7F3D">
        <w:rPr>
          <w:bCs/>
          <w:sz w:val="20"/>
          <w:szCs w:val="20"/>
        </w:rPr>
        <w:t xml:space="preserve">Biała Księga. Plan utworzenia jednolitego europejskiego obszaru transportu – dążenie do osiągnięcia konkurencyjnego i zasobooszczędnego systemu transportu. </w:t>
      </w:r>
      <w:r w:rsidRPr="00484582">
        <w:rPr>
          <w:bCs/>
          <w:sz w:val="20"/>
          <w:szCs w:val="20"/>
        </w:rPr>
        <w:t>KOM(2011) 144 wersja ostateczna z dnia 28.3.2011r.</w:t>
      </w:r>
      <w:r w:rsidR="00620550">
        <w:rPr>
          <w:bCs/>
          <w:sz w:val="20"/>
          <w:szCs w:val="20"/>
        </w:rPr>
        <w:t>;</w:t>
      </w:r>
      <w:r w:rsidRPr="00484582">
        <w:rPr>
          <w:bCs/>
          <w:sz w:val="20"/>
          <w:szCs w:val="20"/>
        </w:rPr>
        <w:t xml:space="preserve">  </w:t>
      </w:r>
    </w:p>
    <w:p w14:paraId="325A5639" w14:textId="77777777" w:rsidR="00A17624" w:rsidRPr="00484582" w:rsidRDefault="00AE13EF" w:rsidP="00785CA8">
      <w:pPr>
        <w:pStyle w:val="Default"/>
        <w:jc w:val="both"/>
        <w:rPr>
          <w:bCs/>
          <w:sz w:val="20"/>
          <w:szCs w:val="20"/>
        </w:rPr>
      </w:pPr>
      <w:r w:rsidRPr="00484582">
        <w:rPr>
          <w:bCs/>
          <w:sz w:val="20"/>
          <w:szCs w:val="20"/>
        </w:rPr>
        <w:t>- Centralny plan w zarządzaniu ruchem lotniczym (centralny plan ATM)</w:t>
      </w:r>
      <w:r w:rsidR="00620550">
        <w:rPr>
          <w:bCs/>
          <w:sz w:val="20"/>
          <w:szCs w:val="20"/>
        </w:rPr>
        <w:t>;</w:t>
      </w:r>
    </w:p>
    <w:p w14:paraId="4EAAA1A5" w14:textId="77777777" w:rsidR="00686A88" w:rsidRPr="002C7BFB" w:rsidRDefault="00686A88" w:rsidP="00686A88">
      <w:pPr>
        <w:pStyle w:val="Default"/>
        <w:jc w:val="both"/>
        <w:rPr>
          <w:bCs/>
          <w:sz w:val="20"/>
          <w:szCs w:val="20"/>
        </w:rPr>
      </w:pPr>
      <w:r w:rsidRPr="00686A88">
        <w:rPr>
          <w:bCs/>
          <w:sz w:val="20"/>
          <w:szCs w:val="20"/>
          <w:lang w:val="en-US"/>
        </w:rPr>
        <w:t>- Com</w:t>
      </w:r>
      <w:r w:rsidR="00A17624">
        <w:rPr>
          <w:bCs/>
          <w:sz w:val="20"/>
          <w:szCs w:val="20"/>
          <w:lang w:val="en-US"/>
        </w:rPr>
        <w:t>munication From The Commission t</w:t>
      </w:r>
      <w:r w:rsidRPr="00686A88">
        <w:rPr>
          <w:bCs/>
          <w:sz w:val="20"/>
          <w:szCs w:val="20"/>
          <w:lang w:val="en-US"/>
        </w:rPr>
        <w:t>o The European</w:t>
      </w:r>
      <w:r>
        <w:rPr>
          <w:bCs/>
          <w:sz w:val="20"/>
          <w:szCs w:val="20"/>
          <w:lang w:val="en-US"/>
        </w:rPr>
        <w:t xml:space="preserve"> </w:t>
      </w:r>
      <w:r w:rsidRPr="00686A88">
        <w:rPr>
          <w:bCs/>
          <w:sz w:val="20"/>
          <w:szCs w:val="20"/>
          <w:lang w:val="en-US"/>
        </w:rPr>
        <w:t>Parliament, The Council, The European Economic And Social</w:t>
      </w:r>
      <w:r>
        <w:rPr>
          <w:bCs/>
          <w:sz w:val="20"/>
          <w:szCs w:val="20"/>
          <w:lang w:val="en-US"/>
        </w:rPr>
        <w:t xml:space="preserve"> </w:t>
      </w:r>
      <w:r w:rsidRPr="00686A88">
        <w:rPr>
          <w:bCs/>
          <w:sz w:val="20"/>
          <w:szCs w:val="20"/>
          <w:lang w:val="en-US"/>
        </w:rPr>
        <w:t xml:space="preserve">Committee </w:t>
      </w:r>
      <w:r w:rsidR="00A17624">
        <w:rPr>
          <w:bCs/>
          <w:sz w:val="20"/>
          <w:szCs w:val="20"/>
          <w:lang w:val="en-US"/>
        </w:rPr>
        <w:t>a</w:t>
      </w:r>
      <w:r w:rsidRPr="00686A88">
        <w:rPr>
          <w:bCs/>
          <w:sz w:val="20"/>
          <w:szCs w:val="20"/>
          <w:lang w:val="en-US"/>
        </w:rPr>
        <w:t>nd The Committee Of The Regions</w:t>
      </w:r>
      <w:r>
        <w:rPr>
          <w:bCs/>
          <w:sz w:val="20"/>
          <w:szCs w:val="20"/>
          <w:lang w:val="en-US"/>
        </w:rPr>
        <w:t xml:space="preserve"> “</w:t>
      </w:r>
      <w:r w:rsidRPr="00686A88">
        <w:rPr>
          <w:bCs/>
          <w:sz w:val="20"/>
          <w:szCs w:val="20"/>
          <w:lang w:val="en-US"/>
        </w:rPr>
        <w:t>A European Strategy for Low-Emission Mobility</w:t>
      </w:r>
      <w:r>
        <w:rPr>
          <w:bCs/>
          <w:sz w:val="20"/>
          <w:szCs w:val="20"/>
          <w:lang w:val="en-US"/>
        </w:rPr>
        <w:t>”</w:t>
      </w:r>
      <w:r w:rsidRPr="00686A88">
        <w:rPr>
          <w:bCs/>
          <w:sz w:val="20"/>
          <w:szCs w:val="20"/>
          <w:lang w:val="en-US"/>
        </w:rPr>
        <w:t>.</w:t>
      </w:r>
      <w:r w:rsidR="002C7BFB">
        <w:rPr>
          <w:bCs/>
          <w:sz w:val="20"/>
          <w:szCs w:val="20"/>
          <w:lang w:val="en-US"/>
        </w:rPr>
        <w:t xml:space="preserve"> </w:t>
      </w:r>
      <w:r w:rsidR="002C7BFB" w:rsidRPr="002C7BFB">
        <w:rPr>
          <w:bCs/>
          <w:sz w:val="20"/>
          <w:szCs w:val="20"/>
        </w:rPr>
        <w:t>C</w:t>
      </w:r>
      <w:r w:rsidRPr="002C7BFB">
        <w:rPr>
          <w:bCs/>
          <w:sz w:val="20"/>
          <w:szCs w:val="20"/>
        </w:rPr>
        <w:t>OM (2016) 501</w:t>
      </w:r>
      <w:r w:rsidR="00620550">
        <w:rPr>
          <w:bCs/>
          <w:sz w:val="20"/>
          <w:szCs w:val="20"/>
        </w:rPr>
        <w:t>;</w:t>
      </w:r>
    </w:p>
    <w:p w14:paraId="03082816" w14:textId="77777777" w:rsidR="00A17624" w:rsidRPr="002C7BFB" w:rsidRDefault="00A17624" w:rsidP="00686A88">
      <w:pPr>
        <w:pStyle w:val="Default"/>
        <w:jc w:val="both"/>
        <w:rPr>
          <w:bCs/>
          <w:sz w:val="20"/>
          <w:szCs w:val="20"/>
        </w:rPr>
      </w:pPr>
    </w:p>
    <w:p w14:paraId="6AF6921B" w14:textId="77777777" w:rsidR="000541E7" w:rsidRDefault="00A17624" w:rsidP="00A17624">
      <w:pPr>
        <w:pStyle w:val="Default"/>
        <w:jc w:val="both"/>
        <w:rPr>
          <w:bCs/>
          <w:sz w:val="20"/>
          <w:szCs w:val="20"/>
        </w:rPr>
      </w:pPr>
      <w:r>
        <w:rPr>
          <w:bCs/>
          <w:sz w:val="20"/>
          <w:szCs w:val="20"/>
        </w:rPr>
        <w:t>- Komunikat Komisji d</w:t>
      </w:r>
      <w:r w:rsidRPr="00A17624">
        <w:rPr>
          <w:bCs/>
          <w:sz w:val="20"/>
          <w:szCs w:val="20"/>
        </w:rPr>
        <w:t>o Parlamentu Europejskiego, Rady, Europejskiego Ko</w:t>
      </w:r>
      <w:r>
        <w:rPr>
          <w:bCs/>
          <w:sz w:val="20"/>
          <w:szCs w:val="20"/>
        </w:rPr>
        <w:t>mitetu Ekonomiczno-Społecznego i</w:t>
      </w:r>
      <w:r w:rsidRPr="00A17624">
        <w:rPr>
          <w:bCs/>
          <w:sz w:val="20"/>
          <w:szCs w:val="20"/>
        </w:rPr>
        <w:t xml:space="preserve"> Komitetu Regionów</w:t>
      </w:r>
      <w:r>
        <w:rPr>
          <w:bCs/>
          <w:sz w:val="20"/>
          <w:szCs w:val="20"/>
        </w:rPr>
        <w:t xml:space="preserve"> </w:t>
      </w:r>
      <w:r w:rsidRPr="00A17624">
        <w:rPr>
          <w:bCs/>
          <w:sz w:val="20"/>
          <w:szCs w:val="20"/>
        </w:rPr>
        <w:t xml:space="preserve">„Wspólne dążenie do osiągnięcia konkurencyjnej i zasobooszczędnej mobilności w miastach”. </w:t>
      </w:r>
      <w:r w:rsidR="002C7BFB">
        <w:rPr>
          <w:bCs/>
          <w:sz w:val="20"/>
          <w:szCs w:val="20"/>
        </w:rPr>
        <w:t>C</w:t>
      </w:r>
      <w:r>
        <w:rPr>
          <w:bCs/>
          <w:sz w:val="20"/>
          <w:szCs w:val="20"/>
        </w:rPr>
        <w:t>OM (2013)913</w:t>
      </w:r>
      <w:r w:rsidR="00620550">
        <w:rPr>
          <w:bCs/>
          <w:sz w:val="20"/>
          <w:szCs w:val="20"/>
        </w:rPr>
        <w:t>;</w:t>
      </w:r>
    </w:p>
    <w:p w14:paraId="105005E8" w14:textId="77777777" w:rsidR="000541E7" w:rsidRPr="000541E7" w:rsidRDefault="000541E7" w:rsidP="00A96E9C">
      <w:pPr>
        <w:pStyle w:val="Default"/>
        <w:numPr>
          <w:ilvl w:val="0"/>
          <w:numId w:val="13"/>
        </w:numPr>
        <w:ind w:left="142" w:hanging="142"/>
        <w:jc w:val="both"/>
        <w:rPr>
          <w:bCs/>
          <w:sz w:val="20"/>
          <w:szCs w:val="20"/>
        </w:rPr>
      </w:pPr>
      <w:r w:rsidRPr="000541E7">
        <w:rPr>
          <w:bCs/>
          <w:sz w:val="20"/>
          <w:szCs w:val="20"/>
        </w:rPr>
        <w:t>Komunikat Komisji do Parlamentu Europejskiego, Rady, Europejskiego Komitetu Ekonomiczno-Społecznego i Komitetu Regionów „Program działań na rzecz sprawiedliwego społecznie przejścia do czystej, konkurencyjnej i opartej na sieci mobilności dla wszystkich” COM (2017)283</w:t>
      </w:r>
      <w:r w:rsidR="00620550">
        <w:rPr>
          <w:bCs/>
          <w:sz w:val="20"/>
          <w:szCs w:val="20"/>
        </w:rPr>
        <w:t>;</w:t>
      </w:r>
    </w:p>
    <w:p w14:paraId="68FF55A4" w14:textId="77777777" w:rsidR="000541E7" w:rsidRPr="000541E7" w:rsidRDefault="000541E7" w:rsidP="00A96E9C">
      <w:pPr>
        <w:pStyle w:val="Default"/>
        <w:numPr>
          <w:ilvl w:val="0"/>
          <w:numId w:val="13"/>
        </w:numPr>
        <w:ind w:left="142" w:hanging="142"/>
        <w:jc w:val="both"/>
        <w:rPr>
          <w:bCs/>
          <w:sz w:val="20"/>
          <w:szCs w:val="20"/>
        </w:rPr>
      </w:pPr>
      <w:r w:rsidRPr="000541E7">
        <w:rPr>
          <w:bCs/>
          <w:sz w:val="20"/>
          <w:szCs w:val="20"/>
        </w:rPr>
        <w:t>Komunikat Komisji do Parlamentu Europejskiego, Rady, Europejskiego Komitetu Ekonomiczno-Społecznego i Komitetu Regionów „Nowe unijne ramy mobilności miejskiej” COM (2021)811</w:t>
      </w:r>
      <w:r w:rsidR="00620550">
        <w:rPr>
          <w:bCs/>
          <w:sz w:val="20"/>
          <w:szCs w:val="20"/>
        </w:rPr>
        <w:t>;</w:t>
      </w:r>
    </w:p>
    <w:p w14:paraId="268575E8" w14:textId="77777777" w:rsidR="00A17624" w:rsidRPr="00A17624" w:rsidRDefault="000541E7" w:rsidP="00A96E9C">
      <w:pPr>
        <w:pStyle w:val="Default"/>
        <w:numPr>
          <w:ilvl w:val="0"/>
          <w:numId w:val="13"/>
        </w:numPr>
        <w:ind w:left="142" w:hanging="142"/>
        <w:jc w:val="both"/>
        <w:rPr>
          <w:bCs/>
          <w:sz w:val="20"/>
          <w:szCs w:val="20"/>
        </w:rPr>
      </w:pPr>
      <w:r w:rsidRPr="000541E7">
        <w:rPr>
          <w:bCs/>
          <w:sz w:val="20"/>
          <w:szCs w:val="20"/>
        </w:rPr>
        <w:t>Komunikat Komisji do Parlamentu Europejskiego, Rady, Europejskiego Komitetu Ekonomiczno-Społecznego i Komitetu Regionów „Utworzenie wspólnej europejskiej przestrzeni danych dotyczących mobilności” COM (2023)751</w:t>
      </w:r>
      <w:r w:rsidR="00620550">
        <w:rPr>
          <w:bCs/>
          <w:sz w:val="20"/>
          <w:szCs w:val="20"/>
        </w:rPr>
        <w:t>;</w:t>
      </w:r>
    </w:p>
    <w:p w14:paraId="69090C63" w14:textId="77777777" w:rsidR="00686A88" w:rsidRDefault="00686A88" w:rsidP="00D04071">
      <w:pPr>
        <w:pStyle w:val="Default"/>
        <w:jc w:val="both"/>
        <w:rPr>
          <w:bCs/>
          <w:sz w:val="20"/>
          <w:szCs w:val="20"/>
        </w:rPr>
      </w:pPr>
      <w:r w:rsidRPr="00A17624">
        <w:rPr>
          <w:bCs/>
          <w:sz w:val="20"/>
          <w:szCs w:val="20"/>
        </w:rPr>
        <w:t xml:space="preserve">- </w:t>
      </w:r>
      <w:r w:rsidR="00D04071" w:rsidRPr="00D04071">
        <w:rPr>
          <w:bCs/>
          <w:sz w:val="20"/>
          <w:szCs w:val="20"/>
        </w:rPr>
        <w:t>Dyre</w:t>
      </w:r>
      <w:r w:rsidR="00D04071">
        <w:rPr>
          <w:bCs/>
          <w:sz w:val="20"/>
          <w:szCs w:val="20"/>
        </w:rPr>
        <w:t>ktywa Parlamentu Europejskiego i</w:t>
      </w:r>
      <w:r w:rsidR="00D04071" w:rsidRPr="00D04071">
        <w:rPr>
          <w:bCs/>
          <w:sz w:val="20"/>
          <w:szCs w:val="20"/>
        </w:rPr>
        <w:t xml:space="preserve"> Rady </w:t>
      </w:r>
      <w:r w:rsidR="00D04071">
        <w:rPr>
          <w:bCs/>
          <w:sz w:val="20"/>
          <w:szCs w:val="20"/>
        </w:rPr>
        <w:t xml:space="preserve">2010/40/UE </w:t>
      </w:r>
      <w:r w:rsidR="00D04071" w:rsidRPr="00D04071">
        <w:rPr>
          <w:bCs/>
          <w:sz w:val="20"/>
          <w:szCs w:val="20"/>
        </w:rPr>
        <w:t xml:space="preserve">z dnia 7 </w:t>
      </w:r>
      <w:r w:rsidR="00D04071">
        <w:rPr>
          <w:bCs/>
          <w:sz w:val="20"/>
          <w:szCs w:val="20"/>
        </w:rPr>
        <w:t xml:space="preserve">lipca 2010 r. </w:t>
      </w:r>
      <w:r w:rsidR="00D04071" w:rsidRPr="00D04071">
        <w:rPr>
          <w:bCs/>
          <w:sz w:val="20"/>
          <w:szCs w:val="20"/>
        </w:rPr>
        <w:t xml:space="preserve">w sprawie ram wdrażania inteligentnych systemów transportowych </w:t>
      </w:r>
      <w:r w:rsidR="00D04071">
        <w:rPr>
          <w:bCs/>
          <w:sz w:val="20"/>
          <w:szCs w:val="20"/>
        </w:rPr>
        <w:t xml:space="preserve">w obszarze transportu drogowego </w:t>
      </w:r>
      <w:r w:rsidR="00D04071" w:rsidRPr="00D04071">
        <w:rPr>
          <w:bCs/>
          <w:sz w:val="20"/>
          <w:szCs w:val="20"/>
        </w:rPr>
        <w:t>oraz interfejsów z innymi rodzajami transportu</w:t>
      </w:r>
      <w:r w:rsidR="00D04071">
        <w:rPr>
          <w:bCs/>
          <w:sz w:val="20"/>
          <w:szCs w:val="20"/>
        </w:rPr>
        <w:t xml:space="preserve">, </w:t>
      </w:r>
      <w:r w:rsidR="00A17624">
        <w:rPr>
          <w:bCs/>
          <w:sz w:val="20"/>
          <w:szCs w:val="20"/>
        </w:rPr>
        <w:t>wraz z aktami delegowanymi</w:t>
      </w:r>
      <w:r w:rsidR="00620550">
        <w:rPr>
          <w:bCs/>
          <w:sz w:val="20"/>
          <w:szCs w:val="20"/>
        </w:rPr>
        <w:t>;</w:t>
      </w:r>
    </w:p>
    <w:p w14:paraId="1B2D1A45" w14:textId="77777777" w:rsidR="002D4C34" w:rsidRDefault="00A66CC8" w:rsidP="00D04071">
      <w:pPr>
        <w:pStyle w:val="Default"/>
        <w:jc w:val="both"/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- </w:t>
      </w:r>
      <w:r w:rsidRPr="00805F61">
        <w:rPr>
          <w:bCs/>
          <w:sz w:val="20"/>
          <w:szCs w:val="20"/>
        </w:rPr>
        <w:t>Dyrektywa Parlamentu Europejskiego i Rady (UE) 2023/2661 z dnia 22 listopada 2023 r. w sprawie zmiany dyrektywy 2010/40/UE w sprawie ram wdrażania inteligentnych systemów transportowych w obszarze transportu drogowego oraz interfejsów z innymi rodzajami transportu</w:t>
      </w:r>
      <w:r w:rsidR="00620550">
        <w:rPr>
          <w:bCs/>
          <w:sz w:val="20"/>
          <w:szCs w:val="20"/>
        </w:rPr>
        <w:t>;</w:t>
      </w:r>
    </w:p>
    <w:p w14:paraId="2C55768D" w14:textId="77777777" w:rsidR="00A17624" w:rsidRPr="00A17624" w:rsidRDefault="00686A88" w:rsidP="005C7F3D">
      <w:pPr>
        <w:pStyle w:val="Default"/>
        <w:jc w:val="both"/>
        <w:rPr>
          <w:bCs/>
          <w:sz w:val="20"/>
          <w:szCs w:val="20"/>
        </w:rPr>
      </w:pPr>
      <w:r w:rsidRPr="00A17624">
        <w:rPr>
          <w:bCs/>
          <w:sz w:val="20"/>
          <w:szCs w:val="20"/>
        </w:rPr>
        <w:t xml:space="preserve">- </w:t>
      </w:r>
      <w:r w:rsidR="00D04071" w:rsidRPr="00D04071">
        <w:rPr>
          <w:bCs/>
          <w:sz w:val="20"/>
          <w:szCs w:val="20"/>
        </w:rPr>
        <w:t>Dyre</w:t>
      </w:r>
      <w:r w:rsidR="00D04071">
        <w:rPr>
          <w:bCs/>
          <w:sz w:val="20"/>
          <w:szCs w:val="20"/>
        </w:rPr>
        <w:t>ktywa Parlamentu Europejskiego i</w:t>
      </w:r>
      <w:r w:rsidR="00D04071" w:rsidRPr="00D04071">
        <w:rPr>
          <w:bCs/>
          <w:sz w:val="20"/>
          <w:szCs w:val="20"/>
        </w:rPr>
        <w:t xml:space="preserve"> Rady </w:t>
      </w:r>
      <w:r w:rsidR="00D04071">
        <w:rPr>
          <w:bCs/>
          <w:sz w:val="20"/>
          <w:szCs w:val="20"/>
        </w:rPr>
        <w:t xml:space="preserve">2012/34/UE z dnia 21 listopada 2012 r. </w:t>
      </w:r>
      <w:r w:rsidR="00D04071" w:rsidRPr="00D04071">
        <w:rPr>
          <w:bCs/>
          <w:sz w:val="20"/>
          <w:szCs w:val="20"/>
        </w:rPr>
        <w:t>w sprawie utworzenia jednolitego europejskiego obszaru kolejowego</w:t>
      </w:r>
      <w:r w:rsidR="00620550">
        <w:rPr>
          <w:bCs/>
          <w:sz w:val="20"/>
          <w:szCs w:val="20"/>
        </w:rPr>
        <w:t>;</w:t>
      </w:r>
    </w:p>
    <w:p w14:paraId="65B1BC83" w14:textId="77777777" w:rsidR="00C62E6E" w:rsidRDefault="00A17624" w:rsidP="005C7F3D">
      <w:pPr>
        <w:pStyle w:val="Default"/>
        <w:jc w:val="both"/>
        <w:rPr>
          <w:bCs/>
          <w:sz w:val="20"/>
          <w:szCs w:val="20"/>
        </w:rPr>
      </w:pPr>
      <w:r w:rsidRPr="00A17624">
        <w:rPr>
          <w:bCs/>
          <w:sz w:val="20"/>
          <w:szCs w:val="20"/>
        </w:rPr>
        <w:t xml:space="preserve">- </w:t>
      </w:r>
      <w:r w:rsidR="00D04071">
        <w:rPr>
          <w:bCs/>
          <w:sz w:val="20"/>
          <w:szCs w:val="20"/>
        </w:rPr>
        <w:t xml:space="preserve">Wszystkie akty prawne tzw. </w:t>
      </w:r>
      <w:r w:rsidRPr="00A17624">
        <w:rPr>
          <w:bCs/>
          <w:sz w:val="20"/>
          <w:szCs w:val="20"/>
        </w:rPr>
        <w:t>4 Pakiet</w:t>
      </w:r>
      <w:r w:rsidR="00D04071">
        <w:rPr>
          <w:bCs/>
          <w:sz w:val="20"/>
          <w:szCs w:val="20"/>
        </w:rPr>
        <w:t>u Kolejowego</w:t>
      </w:r>
      <w:r w:rsidR="00620550">
        <w:rPr>
          <w:bCs/>
          <w:sz w:val="20"/>
          <w:szCs w:val="20"/>
        </w:rPr>
        <w:t>;</w:t>
      </w:r>
    </w:p>
    <w:p w14:paraId="6E99DDC1" w14:textId="77777777" w:rsidR="001C48AC" w:rsidRPr="004663DF" w:rsidRDefault="001C48AC" w:rsidP="00201E55">
      <w:pPr>
        <w:pStyle w:val="Default"/>
        <w:jc w:val="both"/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- Rozporządzenie (WE) nr 261/2004 Parlamentu Europejskiego i Rady z dnia 11 lutego 2004 r. ustanawiające wspólne zasady odszkodowania i pomocy dla pasażerów w przypadku odmowy przyjęcia </w:t>
      </w:r>
      <w:r w:rsidRPr="004663DF">
        <w:rPr>
          <w:bCs/>
          <w:sz w:val="20"/>
          <w:szCs w:val="20"/>
        </w:rPr>
        <w:t xml:space="preserve">na pokład albo odwołania </w:t>
      </w:r>
      <w:r w:rsidR="006965D5" w:rsidRPr="004663DF">
        <w:rPr>
          <w:bCs/>
          <w:sz w:val="20"/>
          <w:szCs w:val="20"/>
        </w:rPr>
        <w:t>lub dużego opóźnienia lotów, uchylające rozporządzenie (EWG) nr 295/91</w:t>
      </w:r>
      <w:r w:rsidR="00620550">
        <w:rPr>
          <w:bCs/>
          <w:sz w:val="20"/>
          <w:szCs w:val="20"/>
        </w:rPr>
        <w:t>;</w:t>
      </w:r>
    </w:p>
    <w:p w14:paraId="1FDD3219" w14:textId="77777777" w:rsidR="004663DF" w:rsidRDefault="00581713" w:rsidP="00663761">
      <w:pPr>
        <w:pStyle w:val="Default"/>
        <w:jc w:val="both"/>
        <w:rPr>
          <w:bCs/>
          <w:sz w:val="20"/>
          <w:szCs w:val="20"/>
        </w:rPr>
      </w:pPr>
      <w:r w:rsidRPr="004663DF">
        <w:rPr>
          <w:bCs/>
          <w:sz w:val="20"/>
          <w:szCs w:val="20"/>
        </w:rPr>
        <w:t>- Rozporządzenie Parlamentu Europejskiego i Rady (WE) nr 1008/2008 z dnia 24 września 2008 r.</w:t>
      </w:r>
      <w:r w:rsidR="00BB50D4" w:rsidRPr="004663DF">
        <w:rPr>
          <w:bCs/>
          <w:sz w:val="20"/>
          <w:szCs w:val="20"/>
        </w:rPr>
        <w:t xml:space="preserve"> </w:t>
      </w:r>
      <w:r w:rsidR="004663DF">
        <w:rPr>
          <w:bCs/>
          <w:sz w:val="20"/>
          <w:szCs w:val="20"/>
        </w:rPr>
        <w:t xml:space="preserve">                    </w:t>
      </w:r>
      <w:r w:rsidRPr="004663DF">
        <w:rPr>
          <w:bCs/>
          <w:sz w:val="20"/>
          <w:szCs w:val="20"/>
        </w:rPr>
        <w:t>w sprawie wspólnych zasad wykonywania przewozów lotniczych na terenie Wspólnoty</w:t>
      </w:r>
      <w:r w:rsidR="004663DF" w:rsidRPr="004663DF">
        <w:rPr>
          <w:bCs/>
          <w:sz w:val="20"/>
          <w:szCs w:val="20"/>
        </w:rPr>
        <w:t>;</w:t>
      </w:r>
    </w:p>
    <w:p w14:paraId="03D79BAA" w14:textId="77777777" w:rsidR="00C62E6E" w:rsidRPr="004663DF" w:rsidRDefault="004663DF" w:rsidP="00663761">
      <w:pPr>
        <w:pStyle w:val="Default"/>
        <w:jc w:val="both"/>
        <w:rPr>
          <w:bCs/>
          <w:sz w:val="20"/>
          <w:szCs w:val="20"/>
        </w:rPr>
      </w:pPr>
      <w:r w:rsidRPr="004663DF">
        <w:rPr>
          <w:sz w:val="20"/>
          <w:szCs w:val="20"/>
        </w:rPr>
        <w:t>- Rozporządzenie 2023/1804 w sprawie rozwoju infrastruktury paliw alternatywnych i uchylenia dyrektywy 2014/94/UE</w:t>
      </w:r>
      <w:r w:rsidR="00620550">
        <w:rPr>
          <w:sz w:val="20"/>
          <w:szCs w:val="20"/>
        </w:rPr>
        <w:t>;</w:t>
      </w:r>
      <w:r w:rsidRPr="004663DF">
        <w:rPr>
          <w:sz w:val="20"/>
          <w:szCs w:val="20"/>
        </w:rPr>
        <w:t xml:space="preserve"> </w:t>
      </w:r>
    </w:p>
    <w:p w14:paraId="017B6D2D" w14:textId="77777777" w:rsidR="00C62E6E" w:rsidRDefault="00581713" w:rsidP="005C7F3D">
      <w:pPr>
        <w:pStyle w:val="Default"/>
        <w:jc w:val="both"/>
        <w:rPr>
          <w:bCs/>
          <w:sz w:val="20"/>
          <w:szCs w:val="20"/>
        </w:rPr>
      </w:pPr>
      <w:r w:rsidRPr="004663DF">
        <w:rPr>
          <w:bCs/>
          <w:sz w:val="20"/>
          <w:szCs w:val="20"/>
        </w:rPr>
        <w:t xml:space="preserve">- </w:t>
      </w:r>
      <w:r w:rsidR="001A7BB6" w:rsidRPr="004663DF">
        <w:rPr>
          <w:bCs/>
          <w:sz w:val="20"/>
          <w:szCs w:val="20"/>
        </w:rPr>
        <w:t>Rozporządzenie Parlamentu Europejskiego</w:t>
      </w:r>
      <w:r w:rsidR="001A7BB6">
        <w:rPr>
          <w:bCs/>
          <w:sz w:val="20"/>
          <w:szCs w:val="20"/>
        </w:rPr>
        <w:t xml:space="preserve"> i Rady (WE) nr 216/2008 z dnia 20 lutego 2008 r. </w:t>
      </w:r>
      <w:r w:rsidR="004663DF">
        <w:rPr>
          <w:bCs/>
          <w:sz w:val="20"/>
          <w:szCs w:val="20"/>
        </w:rPr>
        <w:t xml:space="preserve">                             </w:t>
      </w:r>
      <w:r w:rsidR="001A7BB6">
        <w:rPr>
          <w:bCs/>
          <w:sz w:val="20"/>
          <w:szCs w:val="20"/>
        </w:rPr>
        <w:t>w sprawie wspólnych zasad w zakresie lotnictwa cywilnego i utworzenia Europejskiej Agencji Bezpieczeństwa Lotniczego oraz uchylającego dyrektywę Rady 91/670/EWG</w:t>
      </w:r>
      <w:r w:rsidR="00620550">
        <w:rPr>
          <w:bCs/>
          <w:sz w:val="20"/>
          <w:szCs w:val="20"/>
        </w:rPr>
        <w:t>;</w:t>
      </w:r>
    </w:p>
    <w:p w14:paraId="77181576" w14:textId="77777777" w:rsidR="00A17624" w:rsidRPr="003D1E24" w:rsidRDefault="001A7BB6" w:rsidP="005C7F3D">
      <w:pPr>
        <w:pStyle w:val="Default"/>
        <w:jc w:val="both"/>
        <w:rPr>
          <w:bCs/>
          <w:sz w:val="20"/>
          <w:szCs w:val="20"/>
        </w:rPr>
      </w:pPr>
      <w:r w:rsidRPr="008170DF">
        <w:rPr>
          <w:bCs/>
          <w:sz w:val="20"/>
          <w:szCs w:val="20"/>
        </w:rPr>
        <w:t xml:space="preserve">- </w:t>
      </w:r>
      <w:r w:rsidR="00201E55" w:rsidRPr="008170DF">
        <w:rPr>
          <w:bCs/>
          <w:sz w:val="20"/>
          <w:szCs w:val="20"/>
        </w:rPr>
        <w:t>P</w:t>
      </w:r>
      <w:r w:rsidRPr="00D85C0D">
        <w:rPr>
          <w:bCs/>
          <w:sz w:val="20"/>
          <w:szCs w:val="20"/>
        </w:rPr>
        <w:t xml:space="preserve">akiet rozporządzeń Parlamentu Europejskiego dot. Jednolitej Europejskiej Przestrzeni powietrznej </w:t>
      </w:r>
      <w:r w:rsidR="00620550">
        <w:rPr>
          <w:bCs/>
          <w:sz w:val="20"/>
          <w:szCs w:val="20"/>
        </w:rPr>
        <w:t>–</w:t>
      </w:r>
      <w:r w:rsidRPr="00D85C0D">
        <w:rPr>
          <w:bCs/>
          <w:sz w:val="20"/>
          <w:szCs w:val="20"/>
        </w:rPr>
        <w:t>SES</w:t>
      </w:r>
      <w:r w:rsidR="00620550">
        <w:rPr>
          <w:bCs/>
          <w:sz w:val="20"/>
          <w:szCs w:val="20"/>
        </w:rPr>
        <w:t>;</w:t>
      </w:r>
    </w:p>
    <w:p w14:paraId="71FC3FF5" w14:textId="77777777" w:rsidR="00D04071" w:rsidRPr="00D85C0D" w:rsidRDefault="007E4795" w:rsidP="005C7F3D">
      <w:pPr>
        <w:pStyle w:val="Default"/>
        <w:jc w:val="both"/>
        <w:rPr>
          <w:bCs/>
          <w:sz w:val="20"/>
          <w:szCs w:val="20"/>
        </w:rPr>
      </w:pPr>
      <w:r w:rsidRPr="00FC12FC">
        <w:rPr>
          <w:bCs/>
          <w:sz w:val="20"/>
          <w:szCs w:val="20"/>
        </w:rPr>
        <w:t>- Dyrektywa Parlamentu Europejskiego i Rady (UE) 2022/362 z dnia 24 lutego 2022 r. w sprawie zmiany dyrektywy 1999/62/WE, 1999/37/WE i (UE) 2019/520 w odniesieniu do pobierania opłat za użytkowanie niektórych typów infrastruktury przez pojazdy</w:t>
      </w:r>
      <w:r w:rsidR="00620550">
        <w:rPr>
          <w:bCs/>
          <w:sz w:val="20"/>
          <w:szCs w:val="20"/>
        </w:rPr>
        <w:t>;</w:t>
      </w:r>
    </w:p>
    <w:p w14:paraId="752E9B8D" w14:textId="77777777" w:rsidR="0001648A" w:rsidRDefault="00D04071" w:rsidP="005C7F3D">
      <w:pPr>
        <w:pStyle w:val="Default"/>
        <w:jc w:val="both"/>
        <w:rPr>
          <w:bCs/>
          <w:sz w:val="20"/>
          <w:szCs w:val="20"/>
        </w:rPr>
      </w:pPr>
      <w:r w:rsidRPr="00C016F8">
        <w:rPr>
          <w:bCs/>
          <w:sz w:val="20"/>
          <w:szCs w:val="20"/>
        </w:rPr>
        <w:t xml:space="preserve">- Dyrektywa Parlamentu Europejskiego i Rady (UE) 2015/719 z dnia 29 kwietnia 2015 r. zmieniająca dyrektywę </w:t>
      </w:r>
      <w:r w:rsidRPr="00A153E5">
        <w:rPr>
          <w:bCs/>
          <w:sz w:val="20"/>
          <w:szCs w:val="20"/>
        </w:rPr>
        <w:t>Rady 96/53/WE ustanawiającą dla niektórych pojazdów drogowych poruszających się na terytorium Wspólnoty maksymalne dopuszczalne wymiary w ruchu krajowym i międzynarodowym oraz maksymalne dopuszczalne</w:t>
      </w:r>
      <w:r w:rsidRPr="00D04071">
        <w:rPr>
          <w:bCs/>
          <w:sz w:val="20"/>
          <w:szCs w:val="20"/>
        </w:rPr>
        <w:t xml:space="preserve"> obciążenia w ruchu międzynarodowym</w:t>
      </w:r>
      <w:r w:rsidR="00620550">
        <w:rPr>
          <w:bCs/>
          <w:sz w:val="20"/>
          <w:szCs w:val="20"/>
        </w:rPr>
        <w:t>;</w:t>
      </w:r>
    </w:p>
    <w:p w14:paraId="181272AD" w14:textId="77777777" w:rsidR="00A66CC8" w:rsidRDefault="00A66CC8" w:rsidP="00A66CC8">
      <w:pPr>
        <w:pStyle w:val="Default"/>
        <w:jc w:val="both"/>
        <w:rPr>
          <w:bCs/>
          <w:sz w:val="20"/>
          <w:szCs w:val="20"/>
        </w:rPr>
      </w:pPr>
      <w:r>
        <w:rPr>
          <w:bCs/>
          <w:sz w:val="20"/>
          <w:szCs w:val="20"/>
        </w:rPr>
        <w:t>- Komunikat Komisji do Parlamentu Europejskiego, Rady Europejskiej, Rady, Komitetu Ekonomiczno-Społecznego i Komitetu Regionów Europejski Zielony Ład (COM(2019)640)</w:t>
      </w:r>
      <w:r w:rsidR="00620550">
        <w:rPr>
          <w:bCs/>
          <w:sz w:val="20"/>
          <w:szCs w:val="20"/>
        </w:rPr>
        <w:t>;</w:t>
      </w:r>
    </w:p>
    <w:p w14:paraId="16C61378" w14:textId="77777777" w:rsidR="00F2629B" w:rsidRPr="00F2629B" w:rsidRDefault="00A66CC8" w:rsidP="00A66CC8">
      <w:pPr>
        <w:pStyle w:val="Default"/>
        <w:jc w:val="both"/>
        <w:rPr>
          <w:bCs/>
          <w:sz w:val="20"/>
          <w:szCs w:val="20"/>
        </w:rPr>
      </w:pPr>
      <w:bookmarkStart w:id="1" w:name="_Hlk162338317"/>
      <w:r w:rsidRPr="00F2629B">
        <w:rPr>
          <w:bCs/>
          <w:sz w:val="20"/>
          <w:szCs w:val="20"/>
        </w:rPr>
        <w:t xml:space="preserve">- Komunikat Komisji do Parlamentu Europejskiego, Rady, Europejskiego Komitetu Ekonomiczno-Społecznego i Komitetu Regionów </w:t>
      </w:r>
      <w:bookmarkEnd w:id="1"/>
      <w:r w:rsidRPr="00F2629B">
        <w:rPr>
          <w:bCs/>
          <w:sz w:val="20"/>
          <w:szCs w:val="20"/>
        </w:rPr>
        <w:t>Strategia na rzecz zrównoważonej i inteligentnej mobilności – europejski transport na drodze ku przyszłości (COM(2020)789</w:t>
      </w:r>
      <w:r w:rsidR="00620550" w:rsidRPr="00F2629B">
        <w:rPr>
          <w:bCs/>
          <w:sz w:val="20"/>
          <w:szCs w:val="20"/>
        </w:rPr>
        <w:t>.</w:t>
      </w:r>
    </w:p>
    <w:p w14:paraId="47E5940C" w14:textId="77777777" w:rsidR="00F2629B" w:rsidRPr="00F2629B" w:rsidRDefault="00F2629B" w:rsidP="00E60009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F2629B">
        <w:rPr>
          <w:rFonts w:ascii="Arial" w:hAnsi="Arial" w:cs="Arial"/>
          <w:sz w:val="20"/>
          <w:szCs w:val="20"/>
        </w:rPr>
        <w:t>- Rozporządzenie delegowane Komisji (UE) 2022/1012 z dnia 7 kwietnia 2022 r. uzupełniające rozporządzenie (WE) nr 561/2006 Parlamentu Europejskiego i Rady w odniesieniu do ustanowienia norm zawierających szczegółowe wymogi dotyczące poziomu usług i bezpieczeństwa w odniesieniu do bezpiecznych i chronionych parkingów oraz procedur ich certyfikacji,</w:t>
      </w:r>
    </w:p>
    <w:p w14:paraId="4D6D65B4" w14:textId="77777777" w:rsidR="00A66CC8" w:rsidRPr="00F2629B" w:rsidRDefault="00F2629B" w:rsidP="00A66CC8">
      <w:pPr>
        <w:pStyle w:val="Default"/>
        <w:jc w:val="both"/>
        <w:rPr>
          <w:bCs/>
          <w:sz w:val="20"/>
          <w:szCs w:val="20"/>
        </w:rPr>
      </w:pPr>
      <w:r w:rsidRPr="00F2629B">
        <w:rPr>
          <w:sz w:val="20"/>
          <w:szCs w:val="20"/>
          <w:lang w:eastAsia="pl-PL"/>
        </w:rPr>
        <w:t>- Rozporządzenie Parlamentu Europejskiego i Rady (UE) 2020/852 z dnia 18 czerwca 2020 r. w sprawie ustanowienia ram ułatwiających zrównoważone inwestycje, zmieniające rozporządzenie (UE) 2019/2088 wraz z aktami delegowanymi odnoszącymi się do transportu i infrastruktury transportu.</w:t>
      </w:r>
    </w:p>
    <w:p w14:paraId="78E37FF5" w14:textId="77777777" w:rsidR="00A66CC8" w:rsidRPr="00F2629B" w:rsidRDefault="00A66CC8" w:rsidP="00A66CC8">
      <w:pPr>
        <w:pStyle w:val="Default"/>
        <w:spacing w:after="120"/>
        <w:jc w:val="both"/>
        <w:rPr>
          <w:bCs/>
          <w:sz w:val="20"/>
          <w:szCs w:val="20"/>
        </w:rPr>
      </w:pPr>
      <w:r w:rsidRPr="00F2629B">
        <w:rPr>
          <w:bCs/>
          <w:sz w:val="20"/>
          <w:szCs w:val="20"/>
        </w:rPr>
        <w:t xml:space="preserve">- Pakiet legislacyjny „Gotowi na 55” w tym: </w:t>
      </w:r>
    </w:p>
    <w:p w14:paraId="4AB0C47A" w14:textId="77777777" w:rsidR="00A66CC8" w:rsidRDefault="00A66CC8" w:rsidP="00A66CC8">
      <w:pPr>
        <w:pStyle w:val="Default"/>
        <w:numPr>
          <w:ilvl w:val="0"/>
          <w:numId w:val="12"/>
        </w:numPr>
        <w:spacing w:after="120"/>
        <w:jc w:val="both"/>
        <w:rPr>
          <w:bCs/>
          <w:sz w:val="20"/>
          <w:szCs w:val="20"/>
        </w:rPr>
      </w:pPr>
      <w:r w:rsidRPr="00F2629B">
        <w:rPr>
          <w:bCs/>
          <w:sz w:val="20"/>
          <w:szCs w:val="20"/>
        </w:rPr>
        <w:t>rozporządzenie PE i Rady (UE) 2023/1804 z dnia 13 września 2023 r. w sprawie rozwoju infrastruktury</w:t>
      </w:r>
      <w:r>
        <w:rPr>
          <w:bCs/>
          <w:sz w:val="20"/>
          <w:szCs w:val="20"/>
        </w:rPr>
        <w:t xml:space="preserve"> paliw alternatywnych i uchylenia dyrektywy 2014/94</w:t>
      </w:r>
      <w:r w:rsidR="00620550">
        <w:rPr>
          <w:bCs/>
          <w:sz w:val="20"/>
          <w:szCs w:val="20"/>
        </w:rPr>
        <w:t>;</w:t>
      </w:r>
    </w:p>
    <w:p w14:paraId="7A6E5A80" w14:textId="77777777" w:rsidR="00A66CC8" w:rsidRPr="00D84AD5" w:rsidRDefault="00A66CC8" w:rsidP="00A66CC8">
      <w:pPr>
        <w:pStyle w:val="Default"/>
        <w:numPr>
          <w:ilvl w:val="0"/>
          <w:numId w:val="12"/>
        </w:numPr>
        <w:spacing w:after="120"/>
        <w:jc w:val="both"/>
        <w:rPr>
          <w:bCs/>
          <w:sz w:val="20"/>
          <w:szCs w:val="20"/>
        </w:rPr>
      </w:pPr>
      <w:r w:rsidRPr="00D84AD5">
        <w:rPr>
          <w:bCs/>
          <w:sz w:val="20"/>
          <w:szCs w:val="20"/>
        </w:rPr>
        <w:t>Wniosek ROZPORZĄDZENIE PARLAMENTU EUROPEJSKIEGO I RADY w sprawie stosowania paliw odnawialnych i niskoemisyjnych w transporcie morskim oraz zmieniające dyrektywę 2009/16/WE</w:t>
      </w:r>
      <w:r w:rsidR="00620550">
        <w:rPr>
          <w:bCs/>
          <w:sz w:val="20"/>
          <w:szCs w:val="20"/>
        </w:rPr>
        <w:t>;</w:t>
      </w:r>
    </w:p>
    <w:p w14:paraId="7692ED10" w14:textId="77777777" w:rsidR="00A66CC8" w:rsidRDefault="00A66CC8" w:rsidP="00A66CC8">
      <w:pPr>
        <w:pStyle w:val="Default"/>
        <w:numPr>
          <w:ilvl w:val="0"/>
          <w:numId w:val="12"/>
        </w:numPr>
        <w:spacing w:after="120"/>
        <w:jc w:val="both"/>
        <w:rPr>
          <w:bCs/>
          <w:sz w:val="20"/>
          <w:szCs w:val="20"/>
        </w:rPr>
      </w:pPr>
      <w:r w:rsidRPr="000F2CCC">
        <w:rPr>
          <w:bCs/>
          <w:sz w:val="20"/>
          <w:szCs w:val="20"/>
        </w:rPr>
        <w:t>Wniosek</w:t>
      </w:r>
      <w:r>
        <w:rPr>
          <w:bCs/>
          <w:sz w:val="20"/>
          <w:szCs w:val="20"/>
        </w:rPr>
        <w:t xml:space="preserve"> </w:t>
      </w:r>
      <w:r w:rsidRPr="000F2CCC">
        <w:rPr>
          <w:bCs/>
          <w:sz w:val="20"/>
          <w:szCs w:val="20"/>
        </w:rPr>
        <w:t>ROZPORZĄDZENIE PARLAMENTU EUROPEJSKIEGO I RADY w sprawie zapewnienia równych warunków działania dla zrównoważonego transportu lotniczego</w:t>
      </w:r>
      <w:r w:rsidR="00620550">
        <w:rPr>
          <w:bCs/>
          <w:sz w:val="20"/>
          <w:szCs w:val="20"/>
        </w:rPr>
        <w:t>;</w:t>
      </w:r>
    </w:p>
    <w:p w14:paraId="7D9D75B8" w14:textId="77777777" w:rsidR="00A66CC8" w:rsidRPr="000F2CCC" w:rsidRDefault="00A66CC8" w:rsidP="00A66CC8">
      <w:pPr>
        <w:pStyle w:val="Default"/>
        <w:numPr>
          <w:ilvl w:val="0"/>
          <w:numId w:val="12"/>
        </w:numPr>
        <w:spacing w:after="120"/>
        <w:jc w:val="both"/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znowelizowana </w:t>
      </w:r>
      <w:r w:rsidRPr="000F2CCC">
        <w:rPr>
          <w:bCs/>
          <w:sz w:val="20"/>
          <w:szCs w:val="20"/>
        </w:rPr>
        <w:t>DYREKTYWA 2003/87/WE PARLAMENTU EUROPEJSKIEGO I RADY z dnia 13 października 2003 r. ustanawiająca system handlu przydziałami emisji gazów cieplarnianych w Unii (Dz.U. L 275 z 25.10.2003, s. 32)</w:t>
      </w:r>
      <w:r w:rsidR="00620550">
        <w:rPr>
          <w:bCs/>
          <w:sz w:val="20"/>
          <w:szCs w:val="20"/>
        </w:rPr>
        <w:t>;</w:t>
      </w:r>
    </w:p>
    <w:p w14:paraId="1CBA1E3D" w14:textId="77777777" w:rsidR="00A66CC8" w:rsidRPr="00E00630" w:rsidRDefault="00A66CC8" w:rsidP="00A66CC8">
      <w:pPr>
        <w:pStyle w:val="Default"/>
        <w:numPr>
          <w:ilvl w:val="0"/>
          <w:numId w:val="12"/>
        </w:numPr>
        <w:spacing w:after="120"/>
        <w:jc w:val="both"/>
        <w:rPr>
          <w:bCs/>
          <w:sz w:val="20"/>
          <w:szCs w:val="20"/>
        </w:rPr>
      </w:pPr>
      <w:r w:rsidRPr="000F2CCC">
        <w:rPr>
          <w:bCs/>
          <w:sz w:val="20"/>
          <w:szCs w:val="20"/>
        </w:rPr>
        <w:t>ROZPORZĄDZENIE PARLAMENTU EUROPEJSKIEGO I RADY (UE) 2023/857</w:t>
      </w:r>
      <w:r>
        <w:rPr>
          <w:bCs/>
          <w:sz w:val="20"/>
          <w:szCs w:val="20"/>
        </w:rPr>
        <w:t xml:space="preserve"> </w:t>
      </w:r>
      <w:r w:rsidRPr="000F2CCC">
        <w:rPr>
          <w:bCs/>
          <w:sz w:val="20"/>
          <w:szCs w:val="20"/>
        </w:rPr>
        <w:t>z dnia 19 kwietnia 2023 r.</w:t>
      </w:r>
      <w:r w:rsidRPr="00E00630">
        <w:rPr>
          <w:bCs/>
          <w:sz w:val="20"/>
          <w:szCs w:val="20"/>
        </w:rPr>
        <w:t xml:space="preserve"> zmieniające rozporządzenie (UE) 2018/842 w sprawie wiążących rocznych redukcji emisji gazów cieplarnianych przez państwa członkowskie od 2021 r. do 2030 r. przyczyniających się do działań na rzecz klimatu w celu wywiązania się z zobowiązań wynikających z porozumienia paryskiego oraz zmieniające rozporządzenie (UE) 2018/1999</w:t>
      </w:r>
      <w:r w:rsidR="00620550">
        <w:rPr>
          <w:bCs/>
          <w:sz w:val="20"/>
          <w:szCs w:val="20"/>
        </w:rPr>
        <w:t>;</w:t>
      </w:r>
    </w:p>
    <w:p w14:paraId="2B26D085" w14:textId="77777777" w:rsidR="00A66CC8" w:rsidRDefault="00A66CC8" w:rsidP="00A66CC8">
      <w:pPr>
        <w:pStyle w:val="Default"/>
        <w:jc w:val="both"/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- </w:t>
      </w:r>
      <w:r w:rsidRPr="00A65773">
        <w:rPr>
          <w:bCs/>
          <w:sz w:val="20"/>
          <w:szCs w:val="20"/>
        </w:rPr>
        <w:t>Rozporządzenie Parlamentu Europejskiego i Rady (UE) 2023/851 z dnia 19 kwietnia 2023 r.</w:t>
      </w:r>
      <w:r>
        <w:rPr>
          <w:bCs/>
          <w:sz w:val="20"/>
          <w:szCs w:val="20"/>
        </w:rPr>
        <w:t xml:space="preserve"> </w:t>
      </w:r>
      <w:r w:rsidRPr="00A65773">
        <w:rPr>
          <w:bCs/>
          <w:sz w:val="20"/>
          <w:szCs w:val="20"/>
        </w:rPr>
        <w:t>w sprawie zmiany rozporządzenia (UE) 2019/631 w odniesieniu do wzmocnienia norm emisji CO2 dla nowych samochodów osobowych i dla nowych lekkich pojazdów użytkowych zgodnie z ambitniejszymi celami klimatycznymi Unii</w:t>
      </w:r>
      <w:r w:rsidR="00620550">
        <w:rPr>
          <w:bCs/>
          <w:sz w:val="20"/>
          <w:szCs w:val="20"/>
        </w:rPr>
        <w:t>;</w:t>
      </w:r>
    </w:p>
    <w:p w14:paraId="0B1A474D" w14:textId="77777777" w:rsidR="00A66CC8" w:rsidRDefault="00A66CC8" w:rsidP="00A66CC8">
      <w:pPr>
        <w:pStyle w:val="Default"/>
        <w:jc w:val="both"/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- </w:t>
      </w:r>
      <w:r w:rsidRPr="00ED2E09">
        <w:rPr>
          <w:bCs/>
          <w:sz w:val="20"/>
          <w:szCs w:val="20"/>
        </w:rPr>
        <w:t>Wniosek</w:t>
      </w:r>
      <w:r>
        <w:rPr>
          <w:bCs/>
          <w:sz w:val="20"/>
          <w:szCs w:val="20"/>
        </w:rPr>
        <w:t xml:space="preserve"> </w:t>
      </w:r>
      <w:r w:rsidRPr="00ED2E09">
        <w:rPr>
          <w:bCs/>
          <w:sz w:val="20"/>
          <w:szCs w:val="20"/>
        </w:rPr>
        <w:t>ROZPORZĄDZENIE PARLAMENTU EUROPEJSKIEGO I RADY</w:t>
      </w:r>
      <w:r>
        <w:rPr>
          <w:bCs/>
          <w:sz w:val="20"/>
          <w:szCs w:val="20"/>
        </w:rPr>
        <w:t xml:space="preserve"> </w:t>
      </w:r>
      <w:r w:rsidRPr="00ED2E09">
        <w:rPr>
          <w:bCs/>
          <w:sz w:val="20"/>
          <w:szCs w:val="20"/>
        </w:rPr>
        <w:t>zmieniające rozporządzenie (UE) 2019/1242 w odniesieniu do wzmocnienia norm emisji</w:t>
      </w:r>
      <w:r>
        <w:rPr>
          <w:bCs/>
          <w:sz w:val="20"/>
          <w:szCs w:val="20"/>
        </w:rPr>
        <w:t xml:space="preserve"> </w:t>
      </w:r>
      <w:r w:rsidRPr="00ED2E09">
        <w:rPr>
          <w:bCs/>
          <w:sz w:val="20"/>
          <w:szCs w:val="20"/>
        </w:rPr>
        <w:t>CO2 dla nowych pojazdów ciężkich oraz włączenia obowiązków sprawozdawczych,</w:t>
      </w:r>
      <w:r>
        <w:rPr>
          <w:bCs/>
          <w:sz w:val="20"/>
          <w:szCs w:val="20"/>
        </w:rPr>
        <w:t xml:space="preserve"> </w:t>
      </w:r>
      <w:r w:rsidRPr="00ED2E09">
        <w:rPr>
          <w:bCs/>
          <w:sz w:val="20"/>
          <w:szCs w:val="20"/>
        </w:rPr>
        <w:t xml:space="preserve">a także uchylające rozporządzenie (UE) 2018/956 </w:t>
      </w:r>
      <w:r>
        <w:rPr>
          <w:bCs/>
          <w:sz w:val="20"/>
          <w:szCs w:val="20"/>
        </w:rPr>
        <w:t>COM(2023)88</w:t>
      </w:r>
      <w:r w:rsidR="00620550">
        <w:rPr>
          <w:bCs/>
          <w:sz w:val="20"/>
          <w:szCs w:val="20"/>
        </w:rPr>
        <w:t>;</w:t>
      </w:r>
    </w:p>
    <w:p w14:paraId="0A2E054E" w14:textId="77777777" w:rsidR="00A66CC8" w:rsidRDefault="00A66CC8" w:rsidP="00A66CC8">
      <w:pPr>
        <w:pStyle w:val="Default"/>
        <w:jc w:val="both"/>
        <w:rPr>
          <w:bCs/>
          <w:sz w:val="20"/>
          <w:szCs w:val="20"/>
        </w:rPr>
      </w:pPr>
      <w:r>
        <w:rPr>
          <w:bCs/>
          <w:sz w:val="20"/>
          <w:szCs w:val="20"/>
        </w:rPr>
        <w:t>- Dyrektywa PE i Rady 2019/1161 z dnia 20 czerwca 2019 r. zmieniająca dyrektywę 2009/33/WE w sprawie promowania ekologicznie czystych i energooszczędnych pojazdów transportu drogowego</w:t>
      </w:r>
      <w:r w:rsidR="00620550">
        <w:rPr>
          <w:bCs/>
          <w:sz w:val="20"/>
          <w:szCs w:val="20"/>
        </w:rPr>
        <w:t>;</w:t>
      </w:r>
    </w:p>
    <w:p w14:paraId="228E3AE2" w14:textId="77777777" w:rsidR="00A66CC8" w:rsidRDefault="00A66CC8" w:rsidP="005C7F3D">
      <w:pPr>
        <w:pStyle w:val="Default"/>
        <w:jc w:val="both"/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- pakiet legislacyjny towarzyszący dokumentowi: </w:t>
      </w:r>
      <w:r w:rsidRPr="00A65773">
        <w:rPr>
          <w:bCs/>
          <w:sz w:val="20"/>
          <w:szCs w:val="20"/>
        </w:rPr>
        <w:t xml:space="preserve">Komunikat Komisji do Parlamentu Europejskiego, Rady, Europejskiego Komitetu Ekonomiczno-Społecznego i Komitetu Regionów </w:t>
      </w:r>
      <w:r>
        <w:rPr>
          <w:bCs/>
          <w:sz w:val="20"/>
          <w:szCs w:val="20"/>
        </w:rPr>
        <w:t>Ekologizacja transportu towarowego COM(2023)440</w:t>
      </w:r>
      <w:r w:rsidR="00620550">
        <w:rPr>
          <w:bCs/>
          <w:sz w:val="20"/>
          <w:szCs w:val="20"/>
        </w:rPr>
        <w:t>;</w:t>
      </w:r>
      <w:r>
        <w:rPr>
          <w:bCs/>
          <w:sz w:val="20"/>
          <w:szCs w:val="20"/>
        </w:rPr>
        <w:t xml:space="preserve"> </w:t>
      </w:r>
    </w:p>
    <w:p w14:paraId="4575B6C2" w14:textId="77777777" w:rsidR="000541E7" w:rsidRPr="000541E7" w:rsidRDefault="002D4C34" w:rsidP="000541E7">
      <w:pPr>
        <w:pStyle w:val="Default"/>
        <w:jc w:val="both"/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- </w:t>
      </w:r>
      <w:r w:rsidR="000541E7" w:rsidRPr="000541E7">
        <w:rPr>
          <w:bCs/>
          <w:sz w:val="20"/>
          <w:szCs w:val="20"/>
        </w:rPr>
        <w:t>Wniosek dotyczący rozporządzenia Parlamentu Europejskiego i Rady w sprawie praw pasażerów w kontekście podróży multimodalnych (COM(2023) 752 final)</w:t>
      </w:r>
      <w:r w:rsidR="00620550">
        <w:rPr>
          <w:bCs/>
          <w:sz w:val="20"/>
          <w:szCs w:val="20"/>
        </w:rPr>
        <w:t>;</w:t>
      </w:r>
    </w:p>
    <w:p w14:paraId="4FF11554" w14:textId="77777777" w:rsidR="00663761" w:rsidRDefault="002D4C34" w:rsidP="000541E7">
      <w:pPr>
        <w:pStyle w:val="Default"/>
        <w:jc w:val="both"/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- </w:t>
      </w:r>
      <w:r w:rsidR="000541E7" w:rsidRPr="000541E7">
        <w:rPr>
          <w:bCs/>
          <w:sz w:val="20"/>
          <w:szCs w:val="20"/>
        </w:rPr>
        <w:t>Wniosek dotyczący rozporządzenia Parlamentu Europejskiego i Rady zmieniającego rozporządzenia (WE) nr 261/2004, (WE) nr 1107/2006, (UE) nr 1177/2010, (UE) nr 181/2011 i (UE) 2021/782 w odniesieniu do egzekwowania praw pasażerów w Unii (COM(2023) 753 final)</w:t>
      </w:r>
      <w:r w:rsidR="00620550">
        <w:rPr>
          <w:bCs/>
          <w:sz w:val="20"/>
          <w:szCs w:val="20"/>
        </w:rPr>
        <w:t>.</w:t>
      </w:r>
    </w:p>
    <w:p w14:paraId="6ECC2416" w14:textId="77777777" w:rsidR="00D04071" w:rsidRDefault="00D04071" w:rsidP="005C7F3D">
      <w:pPr>
        <w:pStyle w:val="Default"/>
        <w:jc w:val="both"/>
        <w:rPr>
          <w:bCs/>
          <w:sz w:val="20"/>
          <w:szCs w:val="20"/>
        </w:rPr>
      </w:pPr>
    </w:p>
    <w:p w14:paraId="28914167" w14:textId="77777777" w:rsidR="00B276AC" w:rsidRPr="00B276AC" w:rsidRDefault="00D04071" w:rsidP="00B276AC">
      <w:pPr>
        <w:pStyle w:val="Default"/>
        <w:jc w:val="both"/>
        <w:rPr>
          <w:sz w:val="20"/>
          <w:szCs w:val="20"/>
        </w:rPr>
      </w:pPr>
      <w:r w:rsidRPr="00B276AC">
        <w:rPr>
          <w:bCs/>
          <w:sz w:val="20"/>
          <w:szCs w:val="20"/>
        </w:rPr>
        <w:t>Powyższa lista nie wyczerpuje dokumentów, które powinien znać i przeanalizować Wykonawca</w:t>
      </w:r>
      <w:r w:rsidR="00B276AC" w:rsidRPr="00B276AC">
        <w:rPr>
          <w:bCs/>
          <w:sz w:val="20"/>
          <w:szCs w:val="20"/>
        </w:rPr>
        <w:t>, zwłaszcza w aspekcie</w:t>
      </w:r>
      <w:r w:rsidR="00B276AC" w:rsidRPr="00B276AC">
        <w:rPr>
          <w:sz w:val="20"/>
          <w:szCs w:val="20"/>
        </w:rPr>
        <w:t xml:space="preserve"> innych dokumentów unijnych mających bezpośredni lub pośredni wpływ na warunki wykonywania transportu osób i rzeczy.</w:t>
      </w:r>
    </w:p>
    <w:p w14:paraId="6786C4FD" w14:textId="77777777" w:rsidR="00345B13" w:rsidRPr="00B276AC" w:rsidRDefault="00345B13" w:rsidP="000E668F">
      <w:pPr>
        <w:spacing w:after="120" w:line="240" w:lineRule="exact"/>
        <w:jc w:val="both"/>
        <w:outlineLvl w:val="0"/>
        <w:rPr>
          <w:rFonts w:ascii="Arial" w:hAnsi="Arial" w:cs="Arial"/>
          <w:b/>
          <w:sz w:val="20"/>
          <w:szCs w:val="20"/>
        </w:rPr>
      </w:pPr>
    </w:p>
    <w:p w14:paraId="383FFD12" w14:textId="77777777" w:rsidR="00501150" w:rsidRDefault="00501150" w:rsidP="000E668F">
      <w:pPr>
        <w:spacing w:after="120" w:line="240" w:lineRule="exact"/>
        <w:jc w:val="both"/>
        <w:outlineLvl w:val="0"/>
        <w:rPr>
          <w:rFonts w:ascii="Arial" w:hAnsi="Arial" w:cs="Arial"/>
          <w:b/>
          <w:sz w:val="20"/>
          <w:szCs w:val="20"/>
        </w:rPr>
      </w:pPr>
      <w:r w:rsidRPr="00B276AC">
        <w:rPr>
          <w:rFonts w:ascii="Arial" w:hAnsi="Arial" w:cs="Arial"/>
          <w:b/>
          <w:sz w:val="20"/>
          <w:szCs w:val="20"/>
        </w:rPr>
        <w:t>V</w:t>
      </w:r>
      <w:r w:rsidR="003834F2" w:rsidRPr="00B276AC">
        <w:rPr>
          <w:rFonts w:ascii="Arial" w:hAnsi="Arial" w:cs="Arial"/>
          <w:b/>
          <w:sz w:val="20"/>
          <w:szCs w:val="20"/>
        </w:rPr>
        <w:t>I</w:t>
      </w:r>
      <w:r w:rsidRPr="00B276AC">
        <w:rPr>
          <w:rFonts w:ascii="Arial" w:hAnsi="Arial" w:cs="Arial"/>
          <w:b/>
          <w:sz w:val="20"/>
          <w:szCs w:val="20"/>
        </w:rPr>
        <w:t>. SPOSÓB PREZENTACJI</w:t>
      </w:r>
      <w:r>
        <w:rPr>
          <w:rFonts w:ascii="Arial" w:hAnsi="Arial" w:cs="Arial"/>
          <w:b/>
          <w:sz w:val="20"/>
          <w:szCs w:val="20"/>
        </w:rPr>
        <w:t xml:space="preserve"> WYNIKÓW BADANIA:</w:t>
      </w:r>
    </w:p>
    <w:p w14:paraId="09DC693E" w14:textId="77777777" w:rsidR="00501150" w:rsidRDefault="00501150" w:rsidP="00501150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846EB8">
        <w:rPr>
          <w:rFonts w:ascii="Arial" w:hAnsi="Arial" w:cs="Arial"/>
          <w:sz w:val="20"/>
          <w:szCs w:val="20"/>
        </w:rPr>
        <w:t>Wyniki ekspertyzy zostaną przedstawione w formie raport</w:t>
      </w:r>
      <w:r w:rsidR="00703400">
        <w:rPr>
          <w:rFonts w:ascii="Arial" w:hAnsi="Arial" w:cs="Arial"/>
          <w:sz w:val="20"/>
          <w:szCs w:val="20"/>
        </w:rPr>
        <w:t>ów</w:t>
      </w:r>
      <w:r w:rsidRPr="00846EB8">
        <w:rPr>
          <w:rFonts w:ascii="Arial" w:hAnsi="Arial" w:cs="Arial"/>
          <w:sz w:val="20"/>
          <w:szCs w:val="20"/>
        </w:rPr>
        <w:t xml:space="preserve"> końcow</w:t>
      </w:r>
      <w:r w:rsidR="00703400">
        <w:rPr>
          <w:rFonts w:ascii="Arial" w:hAnsi="Arial" w:cs="Arial"/>
          <w:sz w:val="20"/>
          <w:szCs w:val="20"/>
        </w:rPr>
        <w:t>ych</w:t>
      </w:r>
      <w:r w:rsidRPr="00846EB8">
        <w:rPr>
          <w:rFonts w:ascii="Arial" w:hAnsi="Arial" w:cs="Arial"/>
          <w:sz w:val="20"/>
          <w:szCs w:val="20"/>
        </w:rPr>
        <w:t>. Wykonawca dostarczy raport końcowy</w:t>
      </w:r>
      <w:r w:rsidR="00CC50FA">
        <w:rPr>
          <w:rFonts w:ascii="Arial" w:hAnsi="Arial" w:cs="Arial"/>
          <w:sz w:val="20"/>
          <w:szCs w:val="20"/>
        </w:rPr>
        <w:t xml:space="preserve">: zadanie I  </w:t>
      </w:r>
      <w:r w:rsidR="00FA3E74">
        <w:rPr>
          <w:rFonts w:ascii="Arial" w:hAnsi="Arial" w:cs="Arial"/>
          <w:sz w:val="20"/>
          <w:szCs w:val="20"/>
        </w:rPr>
        <w:t xml:space="preserve">i </w:t>
      </w:r>
      <w:r w:rsidR="00CC50FA">
        <w:rPr>
          <w:rFonts w:ascii="Arial" w:hAnsi="Arial" w:cs="Arial"/>
          <w:sz w:val="20"/>
          <w:szCs w:val="20"/>
        </w:rPr>
        <w:t>zadanie II</w:t>
      </w:r>
      <w:r w:rsidR="00FA3E74">
        <w:rPr>
          <w:rFonts w:ascii="Arial" w:hAnsi="Arial" w:cs="Arial"/>
          <w:sz w:val="20"/>
          <w:szCs w:val="20"/>
        </w:rPr>
        <w:t xml:space="preserve"> </w:t>
      </w:r>
      <w:r w:rsidRPr="00846EB8">
        <w:rPr>
          <w:rFonts w:ascii="Arial" w:hAnsi="Arial" w:cs="Arial"/>
          <w:sz w:val="20"/>
          <w:szCs w:val="20"/>
        </w:rPr>
        <w:t>w edytowalnej wersji elektronicznej</w:t>
      </w:r>
      <w:r w:rsidR="0020564B">
        <w:rPr>
          <w:rFonts w:ascii="Arial" w:hAnsi="Arial" w:cs="Arial"/>
          <w:sz w:val="20"/>
          <w:szCs w:val="20"/>
        </w:rPr>
        <w:t xml:space="preserve"> </w:t>
      </w:r>
      <w:r w:rsidR="00A2532B">
        <w:rPr>
          <w:rFonts w:ascii="Arial" w:hAnsi="Arial" w:cs="Arial"/>
          <w:sz w:val="20"/>
          <w:szCs w:val="20"/>
        </w:rPr>
        <w:t xml:space="preserve">w postaci plików *.doc oraz *.pdf na </w:t>
      </w:r>
      <w:r w:rsidR="00B060C0">
        <w:rPr>
          <w:rFonts w:ascii="Arial" w:hAnsi="Arial" w:cs="Arial"/>
          <w:sz w:val="20"/>
          <w:szCs w:val="20"/>
        </w:rPr>
        <w:t xml:space="preserve">pendrive, </w:t>
      </w:r>
      <w:r w:rsidR="00A2532B">
        <w:rPr>
          <w:rFonts w:ascii="Arial" w:hAnsi="Arial" w:cs="Arial"/>
          <w:sz w:val="20"/>
          <w:szCs w:val="20"/>
        </w:rPr>
        <w:t xml:space="preserve">płycie </w:t>
      </w:r>
      <w:r w:rsidR="0020564B">
        <w:rPr>
          <w:rFonts w:ascii="Arial" w:hAnsi="Arial" w:cs="Arial"/>
          <w:sz w:val="20"/>
          <w:szCs w:val="20"/>
        </w:rPr>
        <w:t>CD</w:t>
      </w:r>
      <w:r w:rsidR="00A2532B">
        <w:rPr>
          <w:rFonts w:ascii="Arial" w:hAnsi="Arial" w:cs="Arial"/>
          <w:sz w:val="20"/>
          <w:szCs w:val="20"/>
        </w:rPr>
        <w:t xml:space="preserve"> lub DVD</w:t>
      </w:r>
      <w:r w:rsidRPr="00846EB8">
        <w:rPr>
          <w:rFonts w:ascii="Arial" w:hAnsi="Arial" w:cs="Arial"/>
          <w:sz w:val="20"/>
          <w:szCs w:val="20"/>
        </w:rPr>
        <w:t xml:space="preserve"> oraz </w:t>
      </w:r>
      <w:r w:rsidR="00A2532B">
        <w:rPr>
          <w:rFonts w:ascii="Arial" w:hAnsi="Arial" w:cs="Arial"/>
          <w:sz w:val="20"/>
          <w:szCs w:val="20"/>
        </w:rPr>
        <w:t>5</w:t>
      </w:r>
      <w:r w:rsidR="00A2532B" w:rsidRPr="00846EB8">
        <w:rPr>
          <w:rFonts w:ascii="Arial" w:hAnsi="Arial" w:cs="Arial"/>
          <w:sz w:val="20"/>
          <w:szCs w:val="20"/>
        </w:rPr>
        <w:t xml:space="preserve"> </w:t>
      </w:r>
      <w:r w:rsidRPr="00846EB8">
        <w:rPr>
          <w:rFonts w:ascii="Arial" w:hAnsi="Arial" w:cs="Arial"/>
          <w:sz w:val="20"/>
          <w:szCs w:val="20"/>
        </w:rPr>
        <w:t>egzemplarz</w:t>
      </w:r>
      <w:r w:rsidR="00A2532B">
        <w:rPr>
          <w:rFonts w:ascii="Arial" w:hAnsi="Arial" w:cs="Arial"/>
          <w:sz w:val="20"/>
          <w:szCs w:val="20"/>
        </w:rPr>
        <w:t>y</w:t>
      </w:r>
      <w:r w:rsidRPr="00846EB8">
        <w:rPr>
          <w:rFonts w:ascii="Arial" w:hAnsi="Arial" w:cs="Arial"/>
          <w:sz w:val="20"/>
          <w:szCs w:val="20"/>
        </w:rPr>
        <w:t xml:space="preserve"> w wersji papierowej</w:t>
      </w:r>
      <w:r w:rsidR="00A2532B">
        <w:rPr>
          <w:rFonts w:ascii="Arial" w:hAnsi="Arial" w:cs="Arial"/>
          <w:sz w:val="20"/>
          <w:szCs w:val="20"/>
        </w:rPr>
        <w:t xml:space="preserve"> (wydruk na papierze A4, dwustronny kolorowy, mapy i tabele mogą zostać wydrukowane na formacie A3 i złożone, oprawa w sztywne okładki)</w:t>
      </w:r>
      <w:r w:rsidR="00E023B7">
        <w:rPr>
          <w:rFonts w:ascii="Arial" w:hAnsi="Arial" w:cs="Arial"/>
          <w:sz w:val="20"/>
          <w:szCs w:val="20"/>
        </w:rPr>
        <w:t xml:space="preserve"> oraz prześle na wskazany</w:t>
      </w:r>
      <w:r w:rsidR="002D4C34">
        <w:rPr>
          <w:rFonts w:ascii="Arial" w:hAnsi="Arial" w:cs="Arial"/>
          <w:sz w:val="20"/>
          <w:szCs w:val="20"/>
        </w:rPr>
        <w:t xml:space="preserve"> przez </w:t>
      </w:r>
      <w:r w:rsidR="00CC50FA">
        <w:rPr>
          <w:rFonts w:ascii="Arial" w:hAnsi="Arial" w:cs="Arial"/>
          <w:sz w:val="20"/>
          <w:szCs w:val="20"/>
        </w:rPr>
        <w:t>Zamawiającego</w:t>
      </w:r>
      <w:r w:rsidR="00E023B7">
        <w:rPr>
          <w:rFonts w:ascii="Arial" w:hAnsi="Arial" w:cs="Arial"/>
          <w:sz w:val="20"/>
          <w:szCs w:val="20"/>
        </w:rPr>
        <w:t xml:space="preserve"> adres mailowy.</w:t>
      </w:r>
      <w:r w:rsidRPr="00846EB8">
        <w:rPr>
          <w:rFonts w:ascii="Arial" w:hAnsi="Arial" w:cs="Arial"/>
          <w:sz w:val="20"/>
          <w:szCs w:val="20"/>
        </w:rPr>
        <w:t xml:space="preserve"> </w:t>
      </w:r>
    </w:p>
    <w:p w14:paraId="67BE30DC" w14:textId="77777777" w:rsidR="002949C8" w:rsidRPr="00D44337" w:rsidRDefault="002949C8" w:rsidP="00501150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Wykonawca przekaże Zamawiającemu zapis cyfrowy pełnej dokumentacji badania (w tym bazy danych, </w:t>
      </w:r>
      <w:r w:rsidRPr="00D44337">
        <w:rPr>
          <w:rFonts w:ascii="Arial" w:hAnsi="Arial" w:cs="Arial"/>
          <w:sz w:val="20"/>
          <w:szCs w:val="20"/>
        </w:rPr>
        <w:t>tablice wynikowe</w:t>
      </w:r>
      <w:r w:rsidR="00201E55" w:rsidRPr="00D44337">
        <w:rPr>
          <w:rFonts w:ascii="Arial" w:hAnsi="Arial" w:cs="Arial"/>
          <w:sz w:val="20"/>
          <w:szCs w:val="20"/>
        </w:rPr>
        <w:t>,</w:t>
      </w:r>
      <w:r w:rsidRPr="00D44337">
        <w:rPr>
          <w:rFonts w:ascii="Arial" w:hAnsi="Arial" w:cs="Arial"/>
          <w:sz w:val="20"/>
          <w:szCs w:val="20"/>
        </w:rPr>
        <w:t xml:space="preserve"> zestawienia statystyczne wykorzystane w trakcie badania</w:t>
      </w:r>
      <w:r w:rsidR="00A55457" w:rsidRPr="00D44337">
        <w:rPr>
          <w:rFonts w:ascii="Arial" w:hAnsi="Arial" w:cs="Arial"/>
          <w:sz w:val="20"/>
          <w:szCs w:val="20"/>
        </w:rPr>
        <w:t xml:space="preserve"> oraz grafiki i mapy w formule umożliwiającej edycję</w:t>
      </w:r>
      <w:r w:rsidRPr="00D44337">
        <w:rPr>
          <w:rFonts w:ascii="Arial" w:hAnsi="Arial" w:cs="Arial"/>
          <w:sz w:val="20"/>
          <w:szCs w:val="20"/>
        </w:rPr>
        <w:t>).</w:t>
      </w:r>
    </w:p>
    <w:p w14:paraId="066550C0" w14:textId="77777777" w:rsidR="0020564B" w:rsidRPr="004D584D" w:rsidRDefault="0020564B" w:rsidP="00501150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4D584D">
        <w:rPr>
          <w:rFonts w:ascii="Arial" w:hAnsi="Arial" w:cs="Arial"/>
          <w:sz w:val="20"/>
          <w:szCs w:val="20"/>
        </w:rPr>
        <w:t xml:space="preserve">Końcowa wersja badania powinna być opracowana w języku polskim i mieć następującą strukturę: </w:t>
      </w:r>
    </w:p>
    <w:p w14:paraId="77D78DA5" w14:textId="77777777" w:rsidR="00CC50FA" w:rsidRPr="00D44337" w:rsidRDefault="00CC50FA" w:rsidP="00501150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511B29">
        <w:rPr>
          <w:rFonts w:ascii="Arial" w:hAnsi="Arial" w:cs="Arial"/>
          <w:sz w:val="20"/>
          <w:szCs w:val="20"/>
        </w:rPr>
        <w:t>Zadanie I – ewaluacja SZRT2030</w:t>
      </w:r>
    </w:p>
    <w:p w14:paraId="2361E01D" w14:textId="77777777" w:rsidR="00D44337" w:rsidRPr="00530477" w:rsidRDefault="00D44337" w:rsidP="00501150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530477">
        <w:rPr>
          <w:rFonts w:ascii="Arial" w:hAnsi="Arial" w:cs="Arial"/>
          <w:sz w:val="20"/>
          <w:szCs w:val="20"/>
        </w:rPr>
        <w:t xml:space="preserve">1. Spis treści. </w:t>
      </w:r>
    </w:p>
    <w:p w14:paraId="7CDF8509" w14:textId="77777777" w:rsidR="00D44337" w:rsidRPr="00530477" w:rsidRDefault="00D44337" w:rsidP="00501150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530477">
        <w:rPr>
          <w:rFonts w:ascii="Arial" w:hAnsi="Arial" w:cs="Arial"/>
          <w:sz w:val="20"/>
          <w:szCs w:val="20"/>
        </w:rPr>
        <w:t xml:space="preserve">2. Wprowadzenie (opis przedmiotu, głównych założeń i celów badania, opis okoliczności towarzyszących badaniu). </w:t>
      </w:r>
    </w:p>
    <w:p w14:paraId="25FF9592" w14:textId="77777777" w:rsidR="00D44337" w:rsidRPr="00530477" w:rsidRDefault="00D44337" w:rsidP="00501150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530477">
        <w:rPr>
          <w:rFonts w:ascii="Arial" w:hAnsi="Arial" w:cs="Arial"/>
          <w:sz w:val="20"/>
          <w:szCs w:val="20"/>
        </w:rPr>
        <w:t xml:space="preserve">3. Opis wyników badania, analizę wyników i interpretację; rozdziały analityczne powinny zawierać wnioski cząstkowe i podsumowania. Wyniki powinny być ilustrowane mapami w postaci kartogramów, kartodiagramów oraz wykresami, tabelami itp. Każda część analityczna powinna zawierać odpowiednie wnioski i rekomendacje. </w:t>
      </w:r>
    </w:p>
    <w:p w14:paraId="5919B9B6" w14:textId="77777777" w:rsidR="00D44337" w:rsidRPr="00530477" w:rsidRDefault="00D44337" w:rsidP="00501150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530477">
        <w:rPr>
          <w:rFonts w:ascii="Arial" w:hAnsi="Arial" w:cs="Arial"/>
          <w:sz w:val="20"/>
          <w:szCs w:val="20"/>
        </w:rPr>
        <w:t>4. Podsumowanie wniosków i rekomendacji</w:t>
      </w:r>
      <w:r w:rsidRPr="00D44337">
        <w:rPr>
          <w:rFonts w:ascii="Arial" w:hAnsi="Arial" w:cs="Arial"/>
          <w:sz w:val="20"/>
          <w:szCs w:val="20"/>
        </w:rPr>
        <w:t>.</w:t>
      </w:r>
    </w:p>
    <w:p w14:paraId="4AF65362" w14:textId="77777777" w:rsidR="00D44337" w:rsidRPr="00530477" w:rsidRDefault="00D44337" w:rsidP="00501150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530477">
        <w:rPr>
          <w:rFonts w:ascii="Arial" w:hAnsi="Arial" w:cs="Arial"/>
          <w:sz w:val="20"/>
          <w:szCs w:val="20"/>
        </w:rPr>
        <w:t xml:space="preserve">Rekomendacje mają zawierać: </w:t>
      </w:r>
    </w:p>
    <w:p w14:paraId="66E9AF64" w14:textId="77777777" w:rsidR="00D44337" w:rsidRPr="00530477" w:rsidRDefault="00D44337" w:rsidP="00501150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530477">
        <w:rPr>
          <w:rFonts w:ascii="Arial" w:hAnsi="Arial" w:cs="Arial"/>
          <w:sz w:val="20"/>
          <w:szCs w:val="20"/>
        </w:rPr>
        <w:t xml:space="preserve">a) opis skutków wprowadzenia rekomendacji wraz z uzasadnieniem; </w:t>
      </w:r>
    </w:p>
    <w:p w14:paraId="2DFA7289" w14:textId="77777777" w:rsidR="00D44337" w:rsidRPr="00530477" w:rsidRDefault="00D44337" w:rsidP="00501150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530477">
        <w:rPr>
          <w:rFonts w:ascii="Arial" w:hAnsi="Arial" w:cs="Arial"/>
          <w:sz w:val="20"/>
          <w:szCs w:val="20"/>
        </w:rPr>
        <w:t xml:space="preserve">b) propozycję sposobu(ów) wdrożenia rekomendacji. </w:t>
      </w:r>
    </w:p>
    <w:p w14:paraId="7C08B820" w14:textId="77777777" w:rsidR="00D44337" w:rsidRPr="00530477" w:rsidRDefault="00D44337" w:rsidP="00501150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530477">
        <w:rPr>
          <w:rFonts w:ascii="Arial" w:hAnsi="Arial" w:cs="Arial"/>
          <w:sz w:val="20"/>
          <w:szCs w:val="20"/>
        </w:rPr>
        <w:t xml:space="preserve">5. Tabela rekomendacji, zawierająca zidentyfikowane problemy, wagę problemu, wnioski, proponowane rekomendacje </w:t>
      </w:r>
      <w:r w:rsidR="00404A1B" w:rsidRPr="00A2568B">
        <w:rPr>
          <w:rFonts w:ascii="Arial" w:hAnsi="Arial" w:cs="Arial"/>
          <w:sz w:val="20"/>
          <w:szCs w:val="20"/>
        </w:rPr>
        <w:t>wraz ze sposobem ich wdrożenia,</w:t>
      </w:r>
    </w:p>
    <w:p w14:paraId="758C92F7" w14:textId="77777777" w:rsidR="00D44337" w:rsidRPr="00D44337" w:rsidRDefault="00D44337" w:rsidP="00501150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530477">
        <w:rPr>
          <w:rFonts w:ascii="Arial" w:hAnsi="Arial" w:cs="Arial"/>
          <w:sz w:val="20"/>
          <w:szCs w:val="20"/>
        </w:rPr>
        <w:t>6. Aneksy przedstawiające zestawienia i analizę ilościową danych, a także ewentualne wykresy, schematy i mapy.</w:t>
      </w:r>
    </w:p>
    <w:p w14:paraId="2CEF0AF0" w14:textId="77777777" w:rsidR="00D44337" w:rsidRDefault="00D44337" w:rsidP="00501150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</w:p>
    <w:p w14:paraId="698360BE" w14:textId="77777777" w:rsidR="00703400" w:rsidRDefault="00CC50FA" w:rsidP="00501150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Zadanie II </w:t>
      </w:r>
      <w:r w:rsidR="00703400" w:rsidRPr="00530477">
        <w:rPr>
          <w:rFonts w:ascii="Arial" w:hAnsi="Arial" w:cs="Arial"/>
          <w:i/>
          <w:sz w:val="20"/>
          <w:szCs w:val="20"/>
        </w:rPr>
        <w:t>Diagnoza systemu transportowego w Polsce</w:t>
      </w:r>
      <w:r w:rsidR="00703400" w:rsidRPr="007D4139">
        <w:rPr>
          <w:rFonts w:ascii="Arial" w:hAnsi="Arial" w:cs="Arial"/>
          <w:sz w:val="20"/>
          <w:szCs w:val="20"/>
        </w:rPr>
        <w:t xml:space="preserve"> </w:t>
      </w:r>
    </w:p>
    <w:p w14:paraId="702344C5" w14:textId="77777777" w:rsidR="00CC50FA" w:rsidRDefault="00CC50FA" w:rsidP="00501150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składające się z :</w:t>
      </w:r>
    </w:p>
    <w:p w14:paraId="14121B0D" w14:textId="77777777" w:rsidR="0020564B" w:rsidRDefault="0020564B" w:rsidP="00501150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1) streszczenie badania - nie więcej niż 5 stron A4;</w:t>
      </w:r>
    </w:p>
    <w:p w14:paraId="15A48157" w14:textId="77777777" w:rsidR="0020564B" w:rsidRDefault="0020564B" w:rsidP="00501150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2) spis treści;</w:t>
      </w:r>
    </w:p>
    <w:p w14:paraId="6302A23F" w14:textId="77777777" w:rsidR="0020564B" w:rsidRDefault="0020564B" w:rsidP="00501150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3)  wprowadzenie, </w:t>
      </w:r>
    </w:p>
    <w:p w14:paraId="77173B34" w14:textId="77777777" w:rsidR="003C33C6" w:rsidRDefault="00CC50FA" w:rsidP="00501150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</w:t>
      </w:r>
      <w:r w:rsidR="003C33C6">
        <w:rPr>
          <w:rFonts w:ascii="Arial" w:hAnsi="Arial" w:cs="Arial"/>
          <w:sz w:val="20"/>
          <w:szCs w:val="20"/>
        </w:rPr>
        <w:t xml:space="preserve">) diagnoza w poniższym zakresie: </w:t>
      </w:r>
    </w:p>
    <w:p w14:paraId="51471E72" w14:textId="77777777" w:rsidR="003C33C6" w:rsidRDefault="003C33C6" w:rsidP="00501150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- Stan infrastruktury transportowej </w:t>
      </w:r>
    </w:p>
    <w:p w14:paraId="3067CC43" w14:textId="77777777" w:rsidR="003C33C6" w:rsidRDefault="003C33C6" w:rsidP="00501150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Potencjał przewozowy gałęzi transportu</w:t>
      </w:r>
    </w:p>
    <w:p w14:paraId="1913FFCF" w14:textId="77777777" w:rsidR="003C33C6" w:rsidRDefault="003C33C6" w:rsidP="00501150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Rynek przewozów ładunków</w:t>
      </w:r>
    </w:p>
    <w:p w14:paraId="2F495708" w14:textId="77777777" w:rsidR="003C33C6" w:rsidRDefault="003C33C6" w:rsidP="00501150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Rynek przewozów osób</w:t>
      </w:r>
    </w:p>
    <w:p w14:paraId="2B9C958A" w14:textId="77777777" w:rsidR="003C33C6" w:rsidRDefault="003C33C6" w:rsidP="00501150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Bezpieczeństwo w transporcie</w:t>
      </w:r>
    </w:p>
    <w:p w14:paraId="31219B7C" w14:textId="77777777" w:rsidR="003C33C6" w:rsidRDefault="003C33C6" w:rsidP="00501150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- Oddziaływanie </w:t>
      </w:r>
      <w:r w:rsidR="00707ED2">
        <w:rPr>
          <w:rFonts w:ascii="Arial" w:hAnsi="Arial" w:cs="Arial"/>
          <w:sz w:val="20"/>
          <w:szCs w:val="20"/>
        </w:rPr>
        <w:t xml:space="preserve">transportu </w:t>
      </w:r>
      <w:r>
        <w:rPr>
          <w:rFonts w:ascii="Arial" w:hAnsi="Arial" w:cs="Arial"/>
          <w:sz w:val="20"/>
          <w:szCs w:val="20"/>
        </w:rPr>
        <w:t>na środowisko</w:t>
      </w:r>
    </w:p>
    <w:p w14:paraId="7156C168" w14:textId="77777777" w:rsidR="003C33C6" w:rsidRDefault="003C33C6" w:rsidP="00501150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- Ocena dostępności transportowej obszaru Polski </w:t>
      </w:r>
    </w:p>
    <w:p w14:paraId="2846990F" w14:textId="77777777" w:rsidR="00654823" w:rsidRPr="00642CC8" w:rsidRDefault="00654823" w:rsidP="00501150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642CC8">
        <w:rPr>
          <w:rFonts w:ascii="Arial" w:hAnsi="Arial" w:cs="Arial"/>
          <w:sz w:val="20"/>
          <w:szCs w:val="20"/>
        </w:rPr>
        <w:t xml:space="preserve">- Otoczenie międzynarodowe </w:t>
      </w:r>
    </w:p>
    <w:p w14:paraId="376AAC0B" w14:textId="77777777" w:rsidR="0020564B" w:rsidRPr="00642CC8" w:rsidRDefault="003C33C6" w:rsidP="00501150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642CC8">
        <w:rPr>
          <w:rFonts w:ascii="Arial" w:hAnsi="Arial" w:cs="Arial"/>
          <w:sz w:val="20"/>
          <w:szCs w:val="20"/>
        </w:rPr>
        <w:t>- Analiza SWOT dla transportu w Polsce</w:t>
      </w:r>
      <w:r w:rsidR="0020564B" w:rsidRPr="00642CC8">
        <w:rPr>
          <w:rFonts w:ascii="Arial" w:hAnsi="Arial" w:cs="Arial"/>
          <w:sz w:val="20"/>
          <w:szCs w:val="20"/>
        </w:rPr>
        <w:t xml:space="preserve"> </w:t>
      </w:r>
      <w:r w:rsidRPr="00642CC8">
        <w:rPr>
          <w:rFonts w:ascii="Arial" w:hAnsi="Arial" w:cs="Arial"/>
          <w:sz w:val="20"/>
          <w:szCs w:val="20"/>
        </w:rPr>
        <w:t xml:space="preserve"> </w:t>
      </w:r>
    </w:p>
    <w:p w14:paraId="1256E270" w14:textId="77777777" w:rsidR="0020564B" w:rsidRPr="00642CC8" w:rsidRDefault="00CC50FA" w:rsidP="00501150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</w:t>
      </w:r>
      <w:r w:rsidR="0020564B" w:rsidRPr="00642CC8">
        <w:rPr>
          <w:rFonts w:ascii="Arial" w:hAnsi="Arial" w:cs="Arial"/>
          <w:sz w:val="20"/>
          <w:szCs w:val="20"/>
        </w:rPr>
        <w:t xml:space="preserve">) wnioski i rekomendacje </w:t>
      </w:r>
      <w:r w:rsidR="009B5769" w:rsidRPr="00642CC8">
        <w:rPr>
          <w:rFonts w:ascii="Arial" w:hAnsi="Arial" w:cs="Arial"/>
          <w:sz w:val="20"/>
          <w:szCs w:val="20"/>
        </w:rPr>
        <w:t xml:space="preserve">(w formie tabeli); </w:t>
      </w:r>
    </w:p>
    <w:p w14:paraId="2A399E42" w14:textId="77777777" w:rsidR="009B5769" w:rsidRPr="00642CC8" w:rsidRDefault="00CC50FA" w:rsidP="00501150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</w:t>
      </w:r>
      <w:r w:rsidR="009B5769" w:rsidRPr="00642CC8">
        <w:rPr>
          <w:rFonts w:ascii="Arial" w:hAnsi="Arial" w:cs="Arial"/>
          <w:sz w:val="20"/>
          <w:szCs w:val="20"/>
        </w:rPr>
        <w:t>) aneksy przedstawiające zestawienia i analizę danych;</w:t>
      </w:r>
    </w:p>
    <w:p w14:paraId="7F790CF5" w14:textId="77777777" w:rsidR="00501150" w:rsidRPr="00642CC8" w:rsidRDefault="00CC50FA" w:rsidP="000E668F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</w:t>
      </w:r>
      <w:r w:rsidR="009B5769" w:rsidRPr="00642CC8">
        <w:rPr>
          <w:rFonts w:ascii="Arial" w:hAnsi="Arial" w:cs="Arial"/>
          <w:sz w:val="20"/>
          <w:szCs w:val="20"/>
        </w:rPr>
        <w:t>) opis wybranej i zastosowanej metodologii oraz źródła informacji wykorzystywanych w badaniu.</w:t>
      </w:r>
    </w:p>
    <w:p w14:paraId="61F3220A" w14:textId="77777777" w:rsidR="00663761" w:rsidRPr="00642CC8" w:rsidRDefault="00707ED2" w:rsidP="004947AA">
      <w:pPr>
        <w:spacing w:after="120" w:line="240" w:lineRule="exact"/>
        <w:jc w:val="both"/>
        <w:outlineLvl w:val="0"/>
        <w:rPr>
          <w:rFonts w:ascii="Arial" w:hAnsi="Arial" w:cs="Arial"/>
          <w:b/>
          <w:sz w:val="20"/>
          <w:szCs w:val="20"/>
        </w:rPr>
      </w:pPr>
      <w:r w:rsidRPr="00642CC8">
        <w:rPr>
          <w:rFonts w:ascii="Arial" w:hAnsi="Arial" w:cs="Arial"/>
          <w:sz w:val="20"/>
          <w:szCs w:val="20"/>
        </w:rPr>
        <w:t>Wszystkie prezentowane w raporcie końcowym dane statystyczne powinny mieć podane źródło w przypisach.</w:t>
      </w:r>
    </w:p>
    <w:p w14:paraId="476DD065" w14:textId="77777777" w:rsidR="004947AA" w:rsidRPr="00642CC8" w:rsidRDefault="004947AA" w:rsidP="004947AA">
      <w:pPr>
        <w:spacing w:after="120" w:line="240" w:lineRule="exact"/>
        <w:jc w:val="both"/>
        <w:outlineLvl w:val="0"/>
        <w:rPr>
          <w:rFonts w:ascii="Arial" w:hAnsi="Arial" w:cs="Arial"/>
          <w:b/>
          <w:sz w:val="20"/>
          <w:szCs w:val="20"/>
        </w:rPr>
      </w:pPr>
      <w:r w:rsidRPr="00642CC8">
        <w:rPr>
          <w:rFonts w:ascii="Arial" w:hAnsi="Arial" w:cs="Arial"/>
          <w:b/>
          <w:sz w:val="20"/>
          <w:szCs w:val="20"/>
        </w:rPr>
        <w:t>V</w:t>
      </w:r>
      <w:r w:rsidR="00501150" w:rsidRPr="00642CC8">
        <w:rPr>
          <w:rFonts w:ascii="Arial" w:hAnsi="Arial" w:cs="Arial"/>
          <w:b/>
          <w:sz w:val="20"/>
          <w:szCs w:val="20"/>
        </w:rPr>
        <w:t>I</w:t>
      </w:r>
      <w:r w:rsidR="00F46617" w:rsidRPr="00642CC8">
        <w:rPr>
          <w:rFonts w:ascii="Arial" w:hAnsi="Arial" w:cs="Arial"/>
          <w:b/>
          <w:sz w:val="20"/>
          <w:szCs w:val="20"/>
        </w:rPr>
        <w:t>I</w:t>
      </w:r>
      <w:r w:rsidRPr="00642CC8">
        <w:rPr>
          <w:rFonts w:ascii="Arial" w:hAnsi="Arial" w:cs="Arial"/>
          <w:b/>
          <w:sz w:val="20"/>
          <w:szCs w:val="20"/>
        </w:rPr>
        <w:t>. HARMONOGRAM:</w:t>
      </w:r>
    </w:p>
    <w:p w14:paraId="5AE088B5" w14:textId="77777777" w:rsidR="002D4C34" w:rsidRDefault="004947AA" w:rsidP="004947AA">
      <w:pPr>
        <w:autoSpaceDE w:val="0"/>
        <w:autoSpaceDN w:val="0"/>
        <w:adjustRightInd w:val="0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  <w:r w:rsidRPr="00642CC8">
        <w:rPr>
          <w:rFonts w:ascii="Arial" w:eastAsiaTheme="minorHAnsi" w:hAnsi="Arial" w:cs="Arial"/>
          <w:sz w:val="20"/>
          <w:szCs w:val="20"/>
          <w:lang w:eastAsia="en-US"/>
        </w:rPr>
        <w:t>Wykonawca zobowiązany jest do stałej roboczej współpracy z Zamawiającym.</w:t>
      </w:r>
    </w:p>
    <w:p w14:paraId="72E975AC" w14:textId="77777777" w:rsidR="004947AA" w:rsidRDefault="004947AA" w:rsidP="004947AA">
      <w:pPr>
        <w:autoSpaceDE w:val="0"/>
        <w:autoSpaceDN w:val="0"/>
        <w:adjustRightInd w:val="0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  <w:r w:rsidRPr="00642CC8">
        <w:rPr>
          <w:rFonts w:ascii="Arial" w:eastAsiaTheme="minorHAnsi" w:hAnsi="Arial" w:cs="Arial"/>
          <w:sz w:val="20"/>
          <w:szCs w:val="20"/>
          <w:lang w:eastAsia="en-US"/>
        </w:rPr>
        <w:t>Realizacja badania będzie przebiegać zgodnie z następującym harmonogramem:</w:t>
      </w:r>
    </w:p>
    <w:p w14:paraId="0154333C" w14:textId="77777777" w:rsidR="00CC50FA" w:rsidRDefault="00CC50FA" w:rsidP="004947AA">
      <w:pPr>
        <w:autoSpaceDE w:val="0"/>
        <w:autoSpaceDN w:val="0"/>
        <w:adjustRightInd w:val="0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</w:p>
    <w:p w14:paraId="163E4011" w14:textId="77777777" w:rsidR="00A2568B" w:rsidRPr="00A2568B" w:rsidRDefault="00CC50FA" w:rsidP="004947AA">
      <w:pPr>
        <w:autoSpaceDE w:val="0"/>
        <w:autoSpaceDN w:val="0"/>
        <w:adjustRightInd w:val="0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  <w:r w:rsidRPr="00A2568B">
        <w:rPr>
          <w:rFonts w:ascii="Arial" w:eastAsiaTheme="minorHAnsi" w:hAnsi="Arial" w:cs="Arial"/>
          <w:sz w:val="20"/>
          <w:szCs w:val="20"/>
          <w:lang w:eastAsia="en-US"/>
        </w:rPr>
        <w:t>Zadanie I –</w:t>
      </w:r>
      <w:r w:rsidR="00B51AEA">
        <w:rPr>
          <w:rFonts w:ascii="Arial" w:eastAsiaTheme="minorHAnsi" w:hAnsi="Arial" w:cs="Arial"/>
          <w:sz w:val="20"/>
          <w:szCs w:val="20"/>
          <w:lang w:eastAsia="en-US"/>
        </w:rPr>
        <w:t xml:space="preserve"> </w:t>
      </w:r>
      <w:r w:rsidRPr="00A2568B">
        <w:rPr>
          <w:rFonts w:ascii="Arial" w:eastAsiaTheme="minorHAnsi" w:hAnsi="Arial" w:cs="Arial"/>
          <w:sz w:val="20"/>
          <w:szCs w:val="20"/>
          <w:lang w:eastAsia="en-US"/>
        </w:rPr>
        <w:t>ewaluacja SZRT2030</w:t>
      </w:r>
    </w:p>
    <w:p w14:paraId="6D2C99A6" w14:textId="77777777" w:rsidR="00A2568B" w:rsidRDefault="00623677" w:rsidP="00530477">
      <w:pPr>
        <w:pStyle w:val="Default"/>
        <w:spacing w:before="120" w:line="276" w:lineRule="auto"/>
        <w:jc w:val="both"/>
        <w:rPr>
          <w:sz w:val="20"/>
          <w:szCs w:val="20"/>
        </w:rPr>
      </w:pPr>
      <w:r>
        <w:rPr>
          <w:sz w:val="20"/>
          <w:szCs w:val="20"/>
        </w:rPr>
        <w:t>Na potrzeby za</w:t>
      </w:r>
      <w:r w:rsidR="00683580">
        <w:rPr>
          <w:sz w:val="20"/>
          <w:szCs w:val="20"/>
        </w:rPr>
        <w:t xml:space="preserve">dania I </w:t>
      </w:r>
      <w:r>
        <w:rPr>
          <w:sz w:val="20"/>
          <w:szCs w:val="20"/>
        </w:rPr>
        <w:t xml:space="preserve">termin </w:t>
      </w:r>
      <w:r w:rsidR="005C619D" w:rsidRPr="00683580">
        <w:rPr>
          <w:sz w:val="20"/>
          <w:szCs w:val="20"/>
        </w:rPr>
        <w:t xml:space="preserve">to 70 dni </w:t>
      </w:r>
      <w:r w:rsidR="00A2568B" w:rsidRPr="00683580">
        <w:rPr>
          <w:sz w:val="20"/>
          <w:szCs w:val="20"/>
        </w:rPr>
        <w:t>od dnia podpisania Umowy</w:t>
      </w:r>
      <w:r w:rsidR="00683580">
        <w:rPr>
          <w:sz w:val="20"/>
          <w:szCs w:val="20"/>
        </w:rPr>
        <w:t>.</w:t>
      </w:r>
      <w:r w:rsidR="00A2568B" w:rsidRPr="00530477">
        <w:rPr>
          <w:sz w:val="20"/>
          <w:szCs w:val="20"/>
        </w:rPr>
        <w:t xml:space="preserve"> </w:t>
      </w:r>
    </w:p>
    <w:p w14:paraId="630F79F7" w14:textId="77777777" w:rsidR="00CC50FA" w:rsidRDefault="00CC50FA" w:rsidP="004947AA">
      <w:pPr>
        <w:autoSpaceDE w:val="0"/>
        <w:autoSpaceDN w:val="0"/>
        <w:adjustRightInd w:val="0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</w:p>
    <w:p w14:paraId="63C6D650" w14:textId="77777777" w:rsidR="00CC50FA" w:rsidRDefault="00CC50FA" w:rsidP="004947AA">
      <w:pPr>
        <w:autoSpaceDE w:val="0"/>
        <w:autoSpaceDN w:val="0"/>
        <w:adjustRightInd w:val="0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  <w:r>
        <w:rPr>
          <w:rFonts w:ascii="Arial" w:eastAsiaTheme="minorHAnsi" w:hAnsi="Arial" w:cs="Arial"/>
          <w:sz w:val="20"/>
          <w:szCs w:val="20"/>
          <w:lang w:eastAsia="en-US"/>
        </w:rPr>
        <w:t>Zadanie II – diagnoza SZRT2030</w:t>
      </w:r>
    </w:p>
    <w:p w14:paraId="5E18B63E" w14:textId="77777777" w:rsidR="00683580" w:rsidRDefault="00683580" w:rsidP="004947AA">
      <w:pPr>
        <w:autoSpaceDE w:val="0"/>
        <w:autoSpaceDN w:val="0"/>
        <w:adjustRightInd w:val="0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  <w:r>
        <w:rPr>
          <w:rFonts w:ascii="Arial" w:eastAsiaTheme="minorHAnsi" w:hAnsi="Arial" w:cs="Arial"/>
          <w:sz w:val="20"/>
          <w:szCs w:val="20"/>
          <w:lang w:eastAsia="en-US"/>
        </w:rPr>
        <w:t xml:space="preserve">Na potrzeby </w:t>
      </w:r>
      <w:r w:rsidR="00B51AEA">
        <w:rPr>
          <w:rFonts w:ascii="Arial" w:eastAsiaTheme="minorHAnsi" w:hAnsi="Arial" w:cs="Arial"/>
          <w:sz w:val="20"/>
          <w:szCs w:val="20"/>
          <w:lang w:eastAsia="en-US"/>
        </w:rPr>
        <w:t>Zadani</w:t>
      </w:r>
      <w:r>
        <w:rPr>
          <w:rFonts w:ascii="Arial" w:eastAsiaTheme="minorHAnsi" w:hAnsi="Arial" w:cs="Arial"/>
          <w:sz w:val="20"/>
          <w:szCs w:val="20"/>
          <w:lang w:eastAsia="en-US"/>
        </w:rPr>
        <w:t>a</w:t>
      </w:r>
      <w:r w:rsidR="00B51AEA">
        <w:rPr>
          <w:rFonts w:ascii="Arial" w:eastAsiaTheme="minorHAnsi" w:hAnsi="Arial" w:cs="Arial"/>
          <w:sz w:val="20"/>
          <w:szCs w:val="20"/>
          <w:lang w:eastAsia="en-US"/>
        </w:rPr>
        <w:t xml:space="preserve"> II </w:t>
      </w:r>
      <w:r>
        <w:rPr>
          <w:rFonts w:ascii="Arial" w:eastAsiaTheme="minorHAnsi" w:hAnsi="Arial" w:cs="Arial"/>
          <w:sz w:val="20"/>
          <w:szCs w:val="20"/>
          <w:lang w:eastAsia="en-US"/>
        </w:rPr>
        <w:t>termin to 14 tygodni. Zadanie II po zakończeniu Zadania I.</w:t>
      </w:r>
      <w:r w:rsidR="00530477">
        <w:rPr>
          <w:rFonts w:ascii="Arial" w:eastAsiaTheme="minorHAnsi" w:hAnsi="Arial" w:cs="Arial"/>
          <w:sz w:val="20"/>
          <w:szCs w:val="20"/>
          <w:lang w:eastAsia="en-US"/>
        </w:rPr>
        <w:t xml:space="preserve"> </w:t>
      </w:r>
    </w:p>
    <w:p w14:paraId="75145A09" w14:textId="77777777" w:rsidR="00683580" w:rsidRDefault="00683580" w:rsidP="004947AA">
      <w:pPr>
        <w:autoSpaceDE w:val="0"/>
        <w:autoSpaceDN w:val="0"/>
        <w:adjustRightInd w:val="0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</w:p>
    <w:p w14:paraId="28CF1297" w14:textId="77777777" w:rsidR="00B51AEA" w:rsidRPr="00642CC8" w:rsidRDefault="00683580" w:rsidP="004947AA">
      <w:pPr>
        <w:autoSpaceDE w:val="0"/>
        <w:autoSpaceDN w:val="0"/>
        <w:adjustRightInd w:val="0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  <w:r w:rsidRPr="00683580">
        <w:rPr>
          <w:rFonts w:ascii="Arial" w:eastAsiaTheme="minorHAnsi" w:hAnsi="Arial" w:cs="Arial"/>
          <w:sz w:val="20"/>
          <w:szCs w:val="20"/>
          <w:lang w:eastAsia="en-US"/>
        </w:rPr>
        <w:t xml:space="preserve">Na zadanie I i na Zadanie II razem </w:t>
      </w:r>
      <w:r w:rsidR="00530477" w:rsidRPr="00683580">
        <w:rPr>
          <w:rFonts w:ascii="Arial" w:eastAsiaTheme="minorHAnsi" w:hAnsi="Arial" w:cs="Arial"/>
          <w:sz w:val="20"/>
          <w:szCs w:val="20"/>
          <w:lang w:eastAsia="en-US"/>
        </w:rPr>
        <w:t>24</w:t>
      </w:r>
      <w:r w:rsidR="00B51AEA" w:rsidRPr="00683580">
        <w:rPr>
          <w:rFonts w:ascii="Arial" w:eastAsiaTheme="minorHAnsi" w:hAnsi="Arial" w:cs="Arial"/>
          <w:sz w:val="20"/>
          <w:szCs w:val="20"/>
          <w:lang w:eastAsia="en-US"/>
        </w:rPr>
        <w:t xml:space="preserve"> tygodni od daty podpisania Umowy.</w:t>
      </w:r>
    </w:p>
    <w:p w14:paraId="2B09067F" w14:textId="77777777" w:rsidR="004947AA" w:rsidRPr="00642CC8" w:rsidRDefault="004947AA" w:rsidP="004947AA">
      <w:pPr>
        <w:autoSpaceDE w:val="0"/>
        <w:autoSpaceDN w:val="0"/>
        <w:adjustRightInd w:val="0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</w:p>
    <w:p w14:paraId="144AEF3C" w14:textId="77777777" w:rsidR="000E668F" w:rsidRDefault="000E668F" w:rsidP="00501150">
      <w:pPr>
        <w:spacing w:after="120" w:line="240" w:lineRule="exact"/>
        <w:jc w:val="both"/>
        <w:outlineLvl w:val="0"/>
        <w:rPr>
          <w:rFonts w:ascii="Arial" w:hAnsi="Arial" w:cs="Arial"/>
          <w:b/>
          <w:sz w:val="20"/>
          <w:szCs w:val="20"/>
        </w:rPr>
      </w:pPr>
    </w:p>
    <w:p w14:paraId="19C89403" w14:textId="77777777" w:rsidR="006E56A1" w:rsidRPr="00642CC8" w:rsidRDefault="006E56A1" w:rsidP="00501150">
      <w:pPr>
        <w:spacing w:after="120" w:line="240" w:lineRule="exact"/>
        <w:jc w:val="both"/>
        <w:outlineLvl w:val="0"/>
        <w:rPr>
          <w:rFonts w:ascii="Arial" w:hAnsi="Arial" w:cs="Arial"/>
          <w:b/>
          <w:sz w:val="20"/>
          <w:szCs w:val="20"/>
        </w:rPr>
      </w:pPr>
    </w:p>
    <w:p w14:paraId="3EE2E7F2" w14:textId="77777777" w:rsidR="000E668F" w:rsidRPr="00642CC8" w:rsidRDefault="00501150" w:rsidP="00501150">
      <w:pPr>
        <w:jc w:val="both"/>
        <w:rPr>
          <w:rFonts w:ascii="Arial" w:hAnsi="Arial" w:cs="Arial"/>
          <w:b/>
          <w:sz w:val="20"/>
          <w:szCs w:val="20"/>
        </w:rPr>
      </w:pPr>
      <w:r w:rsidRPr="00642CC8">
        <w:rPr>
          <w:rFonts w:ascii="Arial" w:hAnsi="Arial" w:cs="Arial"/>
          <w:b/>
          <w:sz w:val="20"/>
          <w:szCs w:val="20"/>
        </w:rPr>
        <w:t>VII</w:t>
      </w:r>
      <w:r w:rsidR="00F46617" w:rsidRPr="00642CC8">
        <w:rPr>
          <w:rFonts w:ascii="Arial" w:hAnsi="Arial" w:cs="Arial"/>
          <w:b/>
          <w:sz w:val="20"/>
          <w:szCs w:val="20"/>
        </w:rPr>
        <w:t>I</w:t>
      </w:r>
      <w:r w:rsidRPr="00642CC8">
        <w:rPr>
          <w:rFonts w:ascii="Arial" w:hAnsi="Arial" w:cs="Arial"/>
          <w:b/>
          <w:sz w:val="20"/>
          <w:szCs w:val="20"/>
        </w:rPr>
        <w:t>. WYMAGANIA MINIMALNE WOBEC POTENCJALNEGO WYKONAWCY BADANIA:</w:t>
      </w:r>
    </w:p>
    <w:p w14:paraId="21E8F2E0" w14:textId="77777777" w:rsidR="00501150" w:rsidRPr="00642CC8" w:rsidRDefault="00501150" w:rsidP="00501150">
      <w:pPr>
        <w:jc w:val="both"/>
        <w:rPr>
          <w:rFonts w:ascii="Arial" w:hAnsi="Arial" w:cs="Arial"/>
          <w:b/>
          <w:sz w:val="20"/>
          <w:szCs w:val="20"/>
        </w:rPr>
      </w:pPr>
    </w:p>
    <w:p w14:paraId="00BA4B8D" w14:textId="77777777" w:rsidR="001E2CE8" w:rsidRPr="007540D3" w:rsidRDefault="001E2CE8" w:rsidP="00530477">
      <w:pPr>
        <w:spacing w:before="120" w:line="276" w:lineRule="auto"/>
        <w:jc w:val="both"/>
        <w:outlineLvl w:val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Wymaga się, by </w:t>
      </w:r>
      <w:r w:rsidRPr="00C57B11">
        <w:rPr>
          <w:rFonts w:ascii="Arial" w:hAnsi="Arial" w:cs="Arial"/>
          <w:sz w:val="20"/>
        </w:rPr>
        <w:t>Wykonawca posiada</w:t>
      </w:r>
      <w:r>
        <w:rPr>
          <w:rFonts w:ascii="Arial" w:hAnsi="Arial" w:cs="Arial"/>
          <w:sz w:val="20"/>
        </w:rPr>
        <w:t>ł</w:t>
      </w:r>
      <w:r w:rsidRPr="00C57B11">
        <w:rPr>
          <w:rFonts w:ascii="Arial" w:hAnsi="Arial" w:cs="Arial"/>
          <w:sz w:val="20"/>
        </w:rPr>
        <w:t xml:space="preserve"> odpowiednią wiedzę i doświadczenie oraz potencjał ekonomiczny i techniczny umożliwiając</w:t>
      </w:r>
      <w:r>
        <w:rPr>
          <w:rFonts w:ascii="Arial" w:hAnsi="Arial" w:cs="Arial"/>
          <w:sz w:val="20"/>
        </w:rPr>
        <w:t>y</w:t>
      </w:r>
      <w:r w:rsidRPr="00C57B11">
        <w:rPr>
          <w:rFonts w:ascii="Arial" w:hAnsi="Arial" w:cs="Arial"/>
          <w:sz w:val="20"/>
        </w:rPr>
        <w:t xml:space="preserve"> właściwą realizację zamówienia</w:t>
      </w:r>
      <w:r>
        <w:rPr>
          <w:rFonts w:ascii="Arial" w:hAnsi="Arial" w:cs="Arial"/>
          <w:sz w:val="20"/>
        </w:rPr>
        <w:t xml:space="preserve"> składającego się z dwóch zadań</w:t>
      </w:r>
      <w:r w:rsidRPr="00C57B11">
        <w:rPr>
          <w:rFonts w:ascii="Arial" w:hAnsi="Arial" w:cs="Arial"/>
          <w:sz w:val="20"/>
        </w:rPr>
        <w:t xml:space="preserve"> (</w:t>
      </w:r>
      <w:r w:rsidR="00506D4D">
        <w:rPr>
          <w:rFonts w:ascii="Arial" w:hAnsi="Arial" w:cs="Arial"/>
          <w:sz w:val="20"/>
        </w:rPr>
        <w:t xml:space="preserve">zadanie I </w:t>
      </w:r>
      <w:r w:rsidRPr="00C57B11">
        <w:rPr>
          <w:rFonts w:ascii="Arial" w:hAnsi="Arial" w:cs="Arial"/>
          <w:sz w:val="20"/>
        </w:rPr>
        <w:t>badanie ewaluacyjne</w:t>
      </w:r>
      <w:r w:rsidR="007853BC">
        <w:rPr>
          <w:rFonts w:ascii="Arial" w:hAnsi="Arial" w:cs="Arial"/>
          <w:sz w:val="20"/>
        </w:rPr>
        <w:t xml:space="preserve"> - </w:t>
      </w:r>
      <w:r w:rsidR="007853BC" w:rsidRPr="00530477">
        <w:rPr>
          <w:rFonts w:ascii="Arial" w:hAnsi="Arial" w:cs="Arial"/>
          <w:bCs/>
          <w:sz w:val="20"/>
          <w:szCs w:val="20"/>
        </w:rPr>
        <w:t>Ocena trafności, skuteczności i efektywności interwencji przyjętych w Strategii Zrównoważonego Rozwoju Transportu do 2030 roku</w:t>
      </w:r>
      <w:r w:rsidRPr="00C57B11">
        <w:rPr>
          <w:rFonts w:ascii="Arial" w:hAnsi="Arial" w:cs="Arial"/>
          <w:sz w:val="20"/>
        </w:rPr>
        <w:t>,</w:t>
      </w:r>
      <w:r w:rsidR="00506D4D">
        <w:rPr>
          <w:rFonts w:ascii="Arial" w:hAnsi="Arial" w:cs="Arial"/>
          <w:sz w:val="20"/>
        </w:rPr>
        <w:t xml:space="preserve"> zadanie II – przygotowanie diagnozy systemu transportowego w Polsce</w:t>
      </w:r>
      <w:r w:rsidRPr="00C57B11">
        <w:rPr>
          <w:rFonts w:ascii="Arial" w:hAnsi="Arial" w:cs="Arial"/>
          <w:sz w:val="20"/>
        </w:rPr>
        <w:t xml:space="preserve">) według wskazanego </w:t>
      </w:r>
      <w:r>
        <w:rPr>
          <w:rFonts w:ascii="Arial" w:hAnsi="Arial" w:cs="Arial"/>
          <w:sz w:val="20"/>
        </w:rPr>
        <w:t>M</w:t>
      </w:r>
      <w:r w:rsidRPr="00C57B11">
        <w:rPr>
          <w:rFonts w:ascii="Arial" w:hAnsi="Arial" w:cs="Arial"/>
          <w:sz w:val="20"/>
        </w:rPr>
        <w:t>inimum metodologicznego i według wybranych przez siebie metod, a</w:t>
      </w:r>
      <w:r>
        <w:rPr>
          <w:rFonts w:ascii="Arial" w:hAnsi="Arial" w:cs="Arial"/>
          <w:sz w:val="20"/>
        </w:rPr>
        <w:t> </w:t>
      </w:r>
      <w:r w:rsidRPr="00C57B11">
        <w:rPr>
          <w:rFonts w:ascii="Arial" w:hAnsi="Arial" w:cs="Arial"/>
          <w:sz w:val="20"/>
        </w:rPr>
        <w:t>także dyspon</w:t>
      </w:r>
      <w:r>
        <w:rPr>
          <w:rFonts w:ascii="Arial" w:hAnsi="Arial" w:cs="Arial"/>
          <w:sz w:val="20"/>
        </w:rPr>
        <w:t>ował</w:t>
      </w:r>
      <w:r w:rsidRPr="00C57B11">
        <w:rPr>
          <w:rFonts w:ascii="Arial" w:hAnsi="Arial" w:cs="Arial"/>
          <w:sz w:val="20"/>
        </w:rPr>
        <w:t xml:space="preserve"> odpowiednio przeszkolonym personelem, pozwalającym terminowo i</w:t>
      </w:r>
      <w:r>
        <w:rPr>
          <w:rFonts w:ascii="Arial" w:hAnsi="Arial" w:cs="Arial"/>
          <w:sz w:val="20"/>
        </w:rPr>
        <w:t> </w:t>
      </w:r>
      <w:r w:rsidRPr="00C57B11">
        <w:rPr>
          <w:rFonts w:ascii="Arial" w:hAnsi="Arial" w:cs="Arial"/>
          <w:sz w:val="20"/>
        </w:rPr>
        <w:t>z</w:t>
      </w:r>
      <w:r>
        <w:rPr>
          <w:rFonts w:ascii="Arial" w:hAnsi="Arial" w:cs="Arial"/>
          <w:sz w:val="20"/>
        </w:rPr>
        <w:t> </w:t>
      </w:r>
      <w:r w:rsidRPr="00C57B11">
        <w:rPr>
          <w:rFonts w:ascii="Arial" w:hAnsi="Arial" w:cs="Arial"/>
          <w:sz w:val="20"/>
        </w:rPr>
        <w:t xml:space="preserve">zachowaniem profesjonalnych standardów zrealizować zamówienie wybranymi przez siebie metodami. </w:t>
      </w:r>
    </w:p>
    <w:p w14:paraId="05F12157" w14:textId="77777777" w:rsidR="00506D4D" w:rsidRDefault="00506D4D" w:rsidP="00501150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</w:p>
    <w:p w14:paraId="0E98B42B" w14:textId="77777777" w:rsidR="00501150" w:rsidRPr="00642CC8" w:rsidRDefault="00501150" w:rsidP="00501150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642CC8">
        <w:rPr>
          <w:rFonts w:ascii="Arial" w:hAnsi="Arial" w:cs="Arial"/>
          <w:sz w:val="20"/>
          <w:szCs w:val="20"/>
        </w:rPr>
        <w:t xml:space="preserve">W zakresie doświadczenia </w:t>
      </w:r>
      <w:r w:rsidR="009F5DB0" w:rsidRPr="00642CC8">
        <w:rPr>
          <w:rFonts w:ascii="Arial" w:hAnsi="Arial" w:cs="Arial"/>
          <w:sz w:val="20"/>
          <w:szCs w:val="20"/>
        </w:rPr>
        <w:t xml:space="preserve">naukowego </w:t>
      </w:r>
      <w:r w:rsidRPr="00642CC8">
        <w:rPr>
          <w:rFonts w:ascii="Arial" w:hAnsi="Arial" w:cs="Arial"/>
          <w:sz w:val="20"/>
          <w:szCs w:val="20"/>
        </w:rPr>
        <w:t>zespołu badawczego wymaga się, by zostały spełnione następujące kryteria:</w:t>
      </w:r>
    </w:p>
    <w:p w14:paraId="13447F04" w14:textId="77777777" w:rsidR="006E56A1" w:rsidRDefault="00501150" w:rsidP="00501150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642CC8">
        <w:rPr>
          <w:rFonts w:ascii="Arial" w:hAnsi="Arial" w:cs="Arial"/>
          <w:sz w:val="20"/>
          <w:szCs w:val="20"/>
        </w:rPr>
        <w:t>- Kierownik/koordynator badania</w:t>
      </w:r>
      <w:r w:rsidR="009F5DB0" w:rsidRPr="00642CC8">
        <w:rPr>
          <w:rFonts w:ascii="Arial" w:hAnsi="Arial" w:cs="Arial"/>
          <w:sz w:val="20"/>
          <w:szCs w:val="20"/>
        </w:rPr>
        <w:t xml:space="preserve"> z</w:t>
      </w:r>
      <w:r w:rsidR="00B96BD1" w:rsidRPr="00642CC8">
        <w:rPr>
          <w:rFonts w:ascii="Arial" w:hAnsi="Arial" w:cs="Arial"/>
          <w:sz w:val="20"/>
          <w:szCs w:val="20"/>
        </w:rPr>
        <w:t xml:space="preserve"> tytułem naukowym minimum doktora w zakresie transportu, logistyki lub ekonomii z doświadczeniem i</w:t>
      </w:r>
      <w:r w:rsidR="009F5DB0" w:rsidRPr="00642CC8">
        <w:rPr>
          <w:rFonts w:ascii="Arial" w:hAnsi="Arial" w:cs="Arial"/>
          <w:sz w:val="20"/>
          <w:szCs w:val="20"/>
        </w:rPr>
        <w:t xml:space="preserve"> dorobkiem naukowym</w:t>
      </w:r>
      <w:r w:rsidRPr="00642CC8">
        <w:rPr>
          <w:rFonts w:ascii="Arial" w:hAnsi="Arial" w:cs="Arial"/>
          <w:sz w:val="20"/>
          <w:szCs w:val="20"/>
        </w:rPr>
        <w:t xml:space="preserve"> w okresie ostatnich </w:t>
      </w:r>
      <w:r w:rsidR="009F5DB0" w:rsidRPr="00642CC8">
        <w:rPr>
          <w:rFonts w:ascii="Arial" w:hAnsi="Arial" w:cs="Arial"/>
          <w:sz w:val="20"/>
          <w:szCs w:val="20"/>
        </w:rPr>
        <w:t>10</w:t>
      </w:r>
      <w:r w:rsidRPr="00642CC8">
        <w:rPr>
          <w:rFonts w:ascii="Arial" w:hAnsi="Arial" w:cs="Arial"/>
          <w:sz w:val="20"/>
          <w:szCs w:val="20"/>
        </w:rPr>
        <w:t xml:space="preserve"> lat w kierowaniu/koordynowaniu realizacji co najmniej </w:t>
      </w:r>
      <w:r w:rsidR="00B96BD1" w:rsidRPr="00642CC8">
        <w:rPr>
          <w:rFonts w:ascii="Arial" w:hAnsi="Arial" w:cs="Arial"/>
          <w:sz w:val="20"/>
          <w:szCs w:val="20"/>
        </w:rPr>
        <w:t>10</w:t>
      </w:r>
      <w:r w:rsidRPr="00642CC8">
        <w:rPr>
          <w:rFonts w:ascii="Arial" w:hAnsi="Arial" w:cs="Arial"/>
          <w:sz w:val="20"/>
          <w:szCs w:val="20"/>
        </w:rPr>
        <w:t xml:space="preserve"> analiz, ewaluacji</w:t>
      </w:r>
      <w:r w:rsidR="00B96BD1" w:rsidRPr="00642CC8">
        <w:rPr>
          <w:rFonts w:ascii="Arial" w:hAnsi="Arial" w:cs="Arial"/>
          <w:sz w:val="20"/>
          <w:szCs w:val="20"/>
        </w:rPr>
        <w:t>,</w:t>
      </w:r>
      <w:r w:rsidRPr="00642CC8">
        <w:rPr>
          <w:rFonts w:ascii="Arial" w:hAnsi="Arial" w:cs="Arial"/>
          <w:sz w:val="20"/>
          <w:szCs w:val="20"/>
        </w:rPr>
        <w:t xml:space="preserve"> badań</w:t>
      </w:r>
      <w:r w:rsidR="00B96BD1" w:rsidRPr="00642CC8">
        <w:rPr>
          <w:rFonts w:ascii="Arial" w:hAnsi="Arial" w:cs="Arial"/>
          <w:sz w:val="20"/>
          <w:szCs w:val="20"/>
        </w:rPr>
        <w:t xml:space="preserve"> i publikacji naukowych</w:t>
      </w:r>
      <w:r w:rsidRPr="00642CC8">
        <w:rPr>
          <w:rFonts w:ascii="Arial" w:hAnsi="Arial" w:cs="Arial"/>
          <w:sz w:val="20"/>
          <w:szCs w:val="20"/>
        </w:rPr>
        <w:t xml:space="preserve"> w zakresie rozwoju transportu, </w:t>
      </w:r>
    </w:p>
    <w:p w14:paraId="45C98929" w14:textId="77777777" w:rsidR="00501150" w:rsidRPr="00642CC8" w:rsidRDefault="00501150" w:rsidP="00501150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642CC8">
        <w:rPr>
          <w:rFonts w:ascii="Arial" w:hAnsi="Arial" w:cs="Arial"/>
          <w:sz w:val="20"/>
          <w:szCs w:val="20"/>
        </w:rPr>
        <w:t xml:space="preserve">- W zespole badawczym - przynajmniej jedna osoba z doświadczeniem w realizacji badań dotyczących rozwoju transportu w okresie ostatnich </w:t>
      </w:r>
      <w:r w:rsidR="009F5DB0" w:rsidRPr="00642CC8">
        <w:rPr>
          <w:rFonts w:ascii="Arial" w:hAnsi="Arial" w:cs="Arial"/>
          <w:sz w:val="20"/>
          <w:szCs w:val="20"/>
        </w:rPr>
        <w:t>10</w:t>
      </w:r>
      <w:r w:rsidRPr="00642CC8">
        <w:rPr>
          <w:rFonts w:ascii="Arial" w:hAnsi="Arial" w:cs="Arial"/>
          <w:sz w:val="20"/>
          <w:szCs w:val="20"/>
        </w:rPr>
        <w:t xml:space="preserve"> lat;</w:t>
      </w:r>
    </w:p>
    <w:p w14:paraId="5F9FCB95" w14:textId="77777777" w:rsidR="00501150" w:rsidRPr="00642CC8" w:rsidRDefault="00501150" w:rsidP="00501150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642CC8">
        <w:rPr>
          <w:rFonts w:ascii="Arial" w:hAnsi="Arial" w:cs="Arial"/>
          <w:sz w:val="20"/>
          <w:szCs w:val="20"/>
        </w:rPr>
        <w:t>- W zespole badawczym - przynajmniej jedna osoba z doświadczeniem w realizacji badań dotyczących realizacji polityki spójności;</w:t>
      </w:r>
    </w:p>
    <w:p w14:paraId="1051EF72" w14:textId="77777777" w:rsidR="00501150" w:rsidRPr="00642CC8" w:rsidRDefault="00501150" w:rsidP="00501150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642CC8">
        <w:rPr>
          <w:rFonts w:ascii="Arial" w:hAnsi="Arial" w:cs="Arial"/>
          <w:sz w:val="20"/>
          <w:szCs w:val="20"/>
        </w:rPr>
        <w:t>- W zespole badawczym - przynajmniej jedna osoba z doświadczeniem w elektronicznym opracowywaniu map w zakresie transportu i/lub rozwoju transportu.</w:t>
      </w:r>
    </w:p>
    <w:p w14:paraId="325B9380" w14:textId="77777777" w:rsidR="00501150" w:rsidRPr="00642CC8" w:rsidRDefault="00501150" w:rsidP="00501150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642CC8">
        <w:rPr>
          <w:rFonts w:ascii="Arial" w:hAnsi="Arial" w:cs="Arial"/>
          <w:sz w:val="20"/>
          <w:szCs w:val="20"/>
        </w:rPr>
        <w:t>Ilekroć jest mowa o doświadczeniu w realizacji analiz/ewaluacji/badań w kontekście poszczególnych osób, należy przez to rozumieć bycie autorem lub współautorem raportów końcowych, tj. twórców całych lub przynajmniej części rozdziałów z raportu końcowego.</w:t>
      </w:r>
    </w:p>
    <w:p w14:paraId="7E3659FB" w14:textId="77777777" w:rsidR="00501150" w:rsidRPr="00642CC8" w:rsidRDefault="00501150" w:rsidP="00501150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642CC8">
        <w:rPr>
          <w:rFonts w:ascii="Arial" w:hAnsi="Arial" w:cs="Arial"/>
          <w:sz w:val="20"/>
          <w:szCs w:val="20"/>
        </w:rPr>
        <w:t>W kontekście członków zespołu badawczego warunek uważa się za spełniony, gdy każda z zaproponowanych osób będzie spełniać przynajmniej jeden z przedstawionych warunków, a zespół łącznie będzie spełniać wszystkie określone warunki.</w:t>
      </w:r>
    </w:p>
    <w:p w14:paraId="0626F324" w14:textId="77777777" w:rsidR="00C016DA" w:rsidRPr="00642CC8" w:rsidRDefault="00C016DA" w:rsidP="00501150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  <w:r w:rsidRPr="00642CC8">
        <w:rPr>
          <w:rFonts w:ascii="Arial" w:hAnsi="Arial" w:cs="Arial"/>
          <w:sz w:val="20"/>
          <w:szCs w:val="20"/>
        </w:rPr>
        <w:t>Wykonawca badania przekaże MI wszelkie prawa autorskie do raportu końcowego (ekspertyzy).</w:t>
      </w:r>
    </w:p>
    <w:p w14:paraId="1F4A506C" w14:textId="77777777" w:rsidR="00F46617" w:rsidRPr="00642CC8" w:rsidRDefault="00F46617" w:rsidP="005A038B">
      <w:pPr>
        <w:spacing w:after="120" w:line="240" w:lineRule="exact"/>
        <w:jc w:val="both"/>
        <w:outlineLvl w:val="0"/>
        <w:rPr>
          <w:rFonts w:ascii="Arial" w:hAnsi="Arial" w:cs="Arial"/>
          <w:b/>
          <w:sz w:val="20"/>
          <w:szCs w:val="20"/>
        </w:rPr>
      </w:pPr>
    </w:p>
    <w:p w14:paraId="00FBF663" w14:textId="77777777" w:rsidR="009B5769" w:rsidRPr="00642CC8" w:rsidRDefault="009B5769" w:rsidP="007340F2">
      <w:pPr>
        <w:spacing w:after="120" w:line="240" w:lineRule="exact"/>
        <w:jc w:val="both"/>
        <w:outlineLvl w:val="0"/>
        <w:rPr>
          <w:rFonts w:ascii="Arial" w:hAnsi="Arial" w:cs="Arial"/>
          <w:sz w:val="20"/>
          <w:szCs w:val="20"/>
        </w:rPr>
      </w:pPr>
    </w:p>
    <w:p w14:paraId="5D27DB73" w14:textId="77777777" w:rsidR="000E668F" w:rsidRPr="00642CC8" w:rsidRDefault="000E668F" w:rsidP="000E668F">
      <w:pPr>
        <w:rPr>
          <w:rFonts w:ascii="Arial" w:hAnsi="Arial" w:cs="Arial"/>
          <w:sz w:val="20"/>
          <w:szCs w:val="20"/>
        </w:rPr>
      </w:pPr>
    </w:p>
    <w:p w14:paraId="5D1AC06A" w14:textId="77777777" w:rsidR="000E668F" w:rsidRPr="00642CC8" w:rsidRDefault="000E668F" w:rsidP="000E668F">
      <w:pPr>
        <w:rPr>
          <w:rFonts w:ascii="Arial" w:hAnsi="Arial" w:cs="Arial"/>
          <w:sz w:val="20"/>
          <w:szCs w:val="20"/>
        </w:rPr>
      </w:pPr>
    </w:p>
    <w:p w14:paraId="66548E8D" w14:textId="77777777" w:rsidR="000E668F" w:rsidRPr="00642CC8" w:rsidRDefault="000E668F">
      <w:pPr>
        <w:rPr>
          <w:rFonts w:ascii="Arial" w:hAnsi="Arial" w:cs="Arial"/>
          <w:sz w:val="20"/>
          <w:szCs w:val="20"/>
        </w:rPr>
      </w:pPr>
    </w:p>
    <w:sectPr w:rsidR="000E668F" w:rsidRPr="00642CC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07433F5" w14:textId="77777777" w:rsidR="001A304E" w:rsidRDefault="001A304E" w:rsidP="00D07E22">
      <w:r>
        <w:separator/>
      </w:r>
    </w:p>
  </w:endnote>
  <w:endnote w:type="continuationSeparator" w:id="0">
    <w:p w14:paraId="2649CF7C" w14:textId="77777777" w:rsidR="001A304E" w:rsidRDefault="001A304E" w:rsidP="00D07E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Wingdings-Regular">
    <w:altName w:val="Arial Unicode MS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78EB1A6" w14:textId="77777777" w:rsidR="008B5179" w:rsidRDefault="008B5179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45232589"/>
      <w:docPartObj>
        <w:docPartGallery w:val="Page Numbers (Bottom of Page)"/>
        <w:docPartUnique/>
      </w:docPartObj>
    </w:sdtPr>
    <w:sdtEndPr/>
    <w:sdtContent>
      <w:p w14:paraId="73DA58FF" w14:textId="77777777" w:rsidR="008B5179" w:rsidRDefault="008B5179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A304E">
          <w:rPr>
            <w:noProof/>
          </w:rPr>
          <w:t>1</w:t>
        </w:r>
        <w:r>
          <w:fldChar w:fldCharType="end"/>
        </w:r>
      </w:p>
    </w:sdtContent>
  </w:sdt>
  <w:p w14:paraId="1A951F42" w14:textId="77777777" w:rsidR="008B5179" w:rsidRDefault="008B5179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8F560AD" w14:textId="77777777" w:rsidR="008B5179" w:rsidRDefault="008B5179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35DE2A3" w14:textId="77777777" w:rsidR="001A304E" w:rsidRDefault="001A304E" w:rsidP="00D07E22">
      <w:r>
        <w:separator/>
      </w:r>
    </w:p>
  </w:footnote>
  <w:footnote w:type="continuationSeparator" w:id="0">
    <w:p w14:paraId="774BD2DC" w14:textId="77777777" w:rsidR="001A304E" w:rsidRDefault="001A304E" w:rsidP="00D07E22">
      <w:r>
        <w:continuationSeparator/>
      </w:r>
    </w:p>
  </w:footnote>
  <w:footnote w:id="1">
    <w:p w14:paraId="6A799E30" w14:textId="77777777" w:rsidR="008B5179" w:rsidRPr="00E60009" w:rsidRDefault="008B5179" w:rsidP="005B05DE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E60009">
        <w:rPr>
          <w:rStyle w:val="Odwoanieprzypisudolnego"/>
          <w:rFonts w:ascii="Arial" w:hAnsi="Arial" w:cs="Arial"/>
          <w:sz w:val="16"/>
          <w:szCs w:val="16"/>
        </w:rPr>
        <w:footnoteRef/>
      </w:r>
      <w:r w:rsidRPr="00E60009">
        <w:rPr>
          <w:rFonts w:ascii="Arial" w:hAnsi="Arial" w:cs="Arial"/>
          <w:sz w:val="16"/>
          <w:szCs w:val="16"/>
        </w:rPr>
        <w:t xml:space="preserve"> W przypadku braku dostępności danych za rok 2023 dopuszcza się wykorzystanie danych z ostatniego dostępnego roku.</w:t>
      </w:r>
    </w:p>
    <w:p w14:paraId="56B698B0" w14:textId="77777777" w:rsidR="008B5179" w:rsidRDefault="008B5179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A731368" w14:textId="77777777" w:rsidR="008B5179" w:rsidRDefault="008B5179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245AF98" w14:textId="77777777" w:rsidR="008B5179" w:rsidRDefault="008B5179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4C0E54B" w14:textId="77777777" w:rsidR="008B5179" w:rsidRDefault="008B5179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C363D5"/>
    <w:multiLevelType w:val="hybridMultilevel"/>
    <w:tmpl w:val="05A4E680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097860E9"/>
    <w:multiLevelType w:val="hybridMultilevel"/>
    <w:tmpl w:val="FB78AC3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365CCA"/>
    <w:multiLevelType w:val="hybridMultilevel"/>
    <w:tmpl w:val="E1A0437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5271B3"/>
    <w:multiLevelType w:val="hybridMultilevel"/>
    <w:tmpl w:val="3104B53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C073A6"/>
    <w:multiLevelType w:val="hybridMultilevel"/>
    <w:tmpl w:val="F16E97AC"/>
    <w:lvl w:ilvl="0" w:tplc="6BA61F64">
      <w:start w:val="1"/>
      <w:numFmt w:val="bullet"/>
      <w:lvlText w:val="­"/>
      <w:lvlJc w:val="left"/>
      <w:pPr>
        <w:ind w:left="720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97E2C64"/>
    <w:multiLevelType w:val="hybridMultilevel"/>
    <w:tmpl w:val="415CFCA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6111818"/>
    <w:multiLevelType w:val="hybridMultilevel"/>
    <w:tmpl w:val="13AC1F1C"/>
    <w:lvl w:ilvl="0" w:tplc="DE1ED69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E2FC857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E968E60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62BAFE3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7F94B79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910C20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950A0A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D1A0714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5BCAA6F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7" w15:restartNumberingAfterBreak="0">
    <w:nsid w:val="30C235D4"/>
    <w:multiLevelType w:val="hybridMultilevel"/>
    <w:tmpl w:val="C1CA0BD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B5A2C47"/>
    <w:multiLevelType w:val="hybridMultilevel"/>
    <w:tmpl w:val="97A04D4E"/>
    <w:lvl w:ilvl="0" w:tplc="0415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BC36B4B"/>
    <w:multiLevelType w:val="hybridMultilevel"/>
    <w:tmpl w:val="A782901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0C04DB2"/>
    <w:multiLevelType w:val="hybridMultilevel"/>
    <w:tmpl w:val="E57688E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49765A5"/>
    <w:multiLevelType w:val="hybridMultilevel"/>
    <w:tmpl w:val="EEA609E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5A61937"/>
    <w:multiLevelType w:val="hybridMultilevel"/>
    <w:tmpl w:val="ED60FC1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8D07997"/>
    <w:multiLevelType w:val="hybridMultilevel"/>
    <w:tmpl w:val="4A9245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D083992"/>
    <w:multiLevelType w:val="hybridMultilevel"/>
    <w:tmpl w:val="AD285146"/>
    <w:lvl w:ilvl="0" w:tplc="1604F36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40B3DB2"/>
    <w:multiLevelType w:val="hybridMultilevel"/>
    <w:tmpl w:val="632C2C1A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6" w15:restartNumberingAfterBreak="0">
    <w:nsid w:val="64375445"/>
    <w:multiLevelType w:val="hybridMultilevel"/>
    <w:tmpl w:val="DE4E0986"/>
    <w:lvl w:ilvl="0" w:tplc="08B094D2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6CE303B"/>
    <w:multiLevelType w:val="hybridMultilevel"/>
    <w:tmpl w:val="1E5AADB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D7B45E0"/>
    <w:multiLevelType w:val="hybridMultilevel"/>
    <w:tmpl w:val="C326400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D8A10A1"/>
    <w:multiLevelType w:val="hybridMultilevel"/>
    <w:tmpl w:val="415CFCA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DE701D9"/>
    <w:multiLevelType w:val="hybridMultilevel"/>
    <w:tmpl w:val="396EA30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75D84416"/>
    <w:multiLevelType w:val="hybridMultilevel"/>
    <w:tmpl w:val="188AE9C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9883395"/>
    <w:multiLevelType w:val="hybridMultilevel"/>
    <w:tmpl w:val="52BC68C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F566A95"/>
    <w:multiLevelType w:val="hybridMultilevel"/>
    <w:tmpl w:val="5C7EE31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0"/>
  </w:num>
  <w:num w:numId="3">
    <w:abstractNumId w:val="15"/>
  </w:num>
  <w:num w:numId="4">
    <w:abstractNumId w:val="23"/>
  </w:num>
  <w:num w:numId="5">
    <w:abstractNumId w:val="12"/>
  </w:num>
  <w:num w:numId="6">
    <w:abstractNumId w:val="13"/>
  </w:num>
  <w:num w:numId="7">
    <w:abstractNumId w:val="18"/>
  </w:num>
  <w:num w:numId="8">
    <w:abstractNumId w:val="20"/>
  </w:num>
  <w:num w:numId="9">
    <w:abstractNumId w:val="8"/>
  </w:num>
  <w:num w:numId="10">
    <w:abstractNumId w:val="6"/>
  </w:num>
  <w:num w:numId="11">
    <w:abstractNumId w:val="2"/>
  </w:num>
  <w:num w:numId="12">
    <w:abstractNumId w:val="4"/>
  </w:num>
  <w:num w:numId="13">
    <w:abstractNumId w:val="14"/>
  </w:num>
  <w:num w:numId="14">
    <w:abstractNumId w:val="10"/>
  </w:num>
  <w:num w:numId="15">
    <w:abstractNumId w:val="16"/>
  </w:num>
  <w:num w:numId="16">
    <w:abstractNumId w:val="22"/>
  </w:num>
  <w:num w:numId="17">
    <w:abstractNumId w:val="9"/>
  </w:num>
  <w:num w:numId="18">
    <w:abstractNumId w:val="1"/>
  </w:num>
  <w:num w:numId="19">
    <w:abstractNumId w:val="7"/>
  </w:num>
  <w:num w:numId="20">
    <w:abstractNumId w:val="3"/>
  </w:num>
  <w:num w:numId="21">
    <w:abstractNumId w:val="19"/>
  </w:num>
  <w:num w:numId="22">
    <w:abstractNumId w:val="11"/>
  </w:num>
  <w:num w:numId="23">
    <w:abstractNumId w:val="5"/>
  </w:num>
  <w:num w:numId="24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trackRevisions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668F"/>
    <w:rsid w:val="00001A49"/>
    <w:rsid w:val="00003B82"/>
    <w:rsid w:val="00003E51"/>
    <w:rsid w:val="00004C26"/>
    <w:rsid w:val="000102A7"/>
    <w:rsid w:val="0001648A"/>
    <w:rsid w:val="00022D09"/>
    <w:rsid w:val="00023653"/>
    <w:rsid w:val="00024DB2"/>
    <w:rsid w:val="000300BB"/>
    <w:rsid w:val="00030550"/>
    <w:rsid w:val="00035433"/>
    <w:rsid w:val="00044D3A"/>
    <w:rsid w:val="000508B6"/>
    <w:rsid w:val="00052FEC"/>
    <w:rsid w:val="0005401C"/>
    <w:rsid w:val="000541E7"/>
    <w:rsid w:val="000544B1"/>
    <w:rsid w:val="0005599A"/>
    <w:rsid w:val="0006412E"/>
    <w:rsid w:val="00064682"/>
    <w:rsid w:val="00064EDC"/>
    <w:rsid w:val="000669AA"/>
    <w:rsid w:val="000722D1"/>
    <w:rsid w:val="00074C66"/>
    <w:rsid w:val="00074F79"/>
    <w:rsid w:val="00074F8A"/>
    <w:rsid w:val="00076072"/>
    <w:rsid w:val="00076BF5"/>
    <w:rsid w:val="00080677"/>
    <w:rsid w:val="0008253D"/>
    <w:rsid w:val="00083354"/>
    <w:rsid w:val="00084EDA"/>
    <w:rsid w:val="00086257"/>
    <w:rsid w:val="00086E24"/>
    <w:rsid w:val="00090241"/>
    <w:rsid w:val="00091737"/>
    <w:rsid w:val="000A6A8F"/>
    <w:rsid w:val="000B0F6D"/>
    <w:rsid w:val="000B1E51"/>
    <w:rsid w:val="000B57DB"/>
    <w:rsid w:val="000C2BE9"/>
    <w:rsid w:val="000C3BB6"/>
    <w:rsid w:val="000C5A85"/>
    <w:rsid w:val="000D12CC"/>
    <w:rsid w:val="000D1C99"/>
    <w:rsid w:val="000D3D8E"/>
    <w:rsid w:val="000D748B"/>
    <w:rsid w:val="000E12B9"/>
    <w:rsid w:val="000E2CF7"/>
    <w:rsid w:val="000E668F"/>
    <w:rsid w:val="000F1F24"/>
    <w:rsid w:val="000F2054"/>
    <w:rsid w:val="000F4401"/>
    <w:rsid w:val="000F73A7"/>
    <w:rsid w:val="00101412"/>
    <w:rsid w:val="001029EB"/>
    <w:rsid w:val="001036A7"/>
    <w:rsid w:val="001075BC"/>
    <w:rsid w:val="00113AAC"/>
    <w:rsid w:val="001214F6"/>
    <w:rsid w:val="00123012"/>
    <w:rsid w:val="00131F6B"/>
    <w:rsid w:val="00135621"/>
    <w:rsid w:val="001410E9"/>
    <w:rsid w:val="00141BB2"/>
    <w:rsid w:val="00145FC3"/>
    <w:rsid w:val="0015588E"/>
    <w:rsid w:val="00156683"/>
    <w:rsid w:val="00165400"/>
    <w:rsid w:val="00166973"/>
    <w:rsid w:val="00172956"/>
    <w:rsid w:val="00172BA2"/>
    <w:rsid w:val="00184453"/>
    <w:rsid w:val="00186F0A"/>
    <w:rsid w:val="001919DB"/>
    <w:rsid w:val="00194A9C"/>
    <w:rsid w:val="00194D93"/>
    <w:rsid w:val="001A03C3"/>
    <w:rsid w:val="001A1F06"/>
    <w:rsid w:val="001A304E"/>
    <w:rsid w:val="001A7BB6"/>
    <w:rsid w:val="001B2BCB"/>
    <w:rsid w:val="001C3023"/>
    <w:rsid w:val="001C48AC"/>
    <w:rsid w:val="001D5E12"/>
    <w:rsid w:val="001D6B38"/>
    <w:rsid w:val="001E0681"/>
    <w:rsid w:val="001E2607"/>
    <w:rsid w:val="001E2CE8"/>
    <w:rsid w:val="001E2CF5"/>
    <w:rsid w:val="001E3950"/>
    <w:rsid w:val="001E4737"/>
    <w:rsid w:val="001F2EDE"/>
    <w:rsid w:val="001F4DF2"/>
    <w:rsid w:val="001F5FEE"/>
    <w:rsid w:val="00201978"/>
    <w:rsid w:val="00201E55"/>
    <w:rsid w:val="00203449"/>
    <w:rsid w:val="00204665"/>
    <w:rsid w:val="00204ED9"/>
    <w:rsid w:val="0020564B"/>
    <w:rsid w:val="002078E8"/>
    <w:rsid w:val="00212955"/>
    <w:rsid w:val="00213AB4"/>
    <w:rsid w:val="00215B6F"/>
    <w:rsid w:val="00215FE1"/>
    <w:rsid w:val="002166F3"/>
    <w:rsid w:val="002242A1"/>
    <w:rsid w:val="002267CB"/>
    <w:rsid w:val="00226E0B"/>
    <w:rsid w:val="002328AC"/>
    <w:rsid w:val="00232D83"/>
    <w:rsid w:val="00250B52"/>
    <w:rsid w:val="0025240C"/>
    <w:rsid w:val="00252B17"/>
    <w:rsid w:val="00253CF5"/>
    <w:rsid w:val="0026095A"/>
    <w:rsid w:val="00267095"/>
    <w:rsid w:val="0028086F"/>
    <w:rsid w:val="00284A7B"/>
    <w:rsid w:val="00290BEB"/>
    <w:rsid w:val="00290EAD"/>
    <w:rsid w:val="002949C8"/>
    <w:rsid w:val="002A0C6F"/>
    <w:rsid w:val="002B1872"/>
    <w:rsid w:val="002B30EB"/>
    <w:rsid w:val="002B3815"/>
    <w:rsid w:val="002B5596"/>
    <w:rsid w:val="002C0102"/>
    <w:rsid w:val="002C1A98"/>
    <w:rsid w:val="002C2231"/>
    <w:rsid w:val="002C4431"/>
    <w:rsid w:val="002C650E"/>
    <w:rsid w:val="002C7BFB"/>
    <w:rsid w:val="002D063F"/>
    <w:rsid w:val="002D1DE6"/>
    <w:rsid w:val="002D228C"/>
    <w:rsid w:val="002D26D3"/>
    <w:rsid w:val="002D4307"/>
    <w:rsid w:val="002D4C34"/>
    <w:rsid w:val="002E0114"/>
    <w:rsid w:val="002E2025"/>
    <w:rsid w:val="002E3097"/>
    <w:rsid w:val="002E68EC"/>
    <w:rsid w:val="002F3685"/>
    <w:rsid w:val="002F57DF"/>
    <w:rsid w:val="00304325"/>
    <w:rsid w:val="0030443C"/>
    <w:rsid w:val="00306A01"/>
    <w:rsid w:val="00310A0B"/>
    <w:rsid w:val="00311971"/>
    <w:rsid w:val="003123A8"/>
    <w:rsid w:val="0031512D"/>
    <w:rsid w:val="0031520B"/>
    <w:rsid w:val="00321A07"/>
    <w:rsid w:val="00330D5A"/>
    <w:rsid w:val="00335270"/>
    <w:rsid w:val="003417C9"/>
    <w:rsid w:val="00345B13"/>
    <w:rsid w:val="00346842"/>
    <w:rsid w:val="0035798B"/>
    <w:rsid w:val="003649EB"/>
    <w:rsid w:val="00373D5C"/>
    <w:rsid w:val="003834F2"/>
    <w:rsid w:val="00383663"/>
    <w:rsid w:val="00386258"/>
    <w:rsid w:val="00386ACF"/>
    <w:rsid w:val="00395277"/>
    <w:rsid w:val="00396E69"/>
    <w:rsid w:val="003976D9"/>
    <w:rsid w:val="003B1190"/>
    <w:rsid w:val="003B1C5D"/>
    <w:rsid w:val="003B2DC3"/>
    <w:rsid w:val="003B520F"/>
    <w:rsid w:val="003B7F59"/>
    <w:rsid w:val="003C1139"/>
    <w:rsid w:val="003C157D"/>
    <w:rsid w:val="003C33C6"/>
    <w:rsid w:val="003C46C4"/>
    <w:rsid w:val="003C6364"/>
    <w:rsid w:val="003C7387"/>
    <w:rsid w:val="003D1E24"/>
    <w:rsid w:val="003D3DB0"/>
    <w:rsid w:val="003D78B9"/>
    <w:rsid w:val="003E16E6"/>
    <w:rsid w:val="003E36E6"/>
    <w:rsid w:val="003E7DA3"/>
    <w:rsid w:val="003F0A7B"/>
    <w:rsid w:val="00400CE0"/>
    <w:rsid w:val="00404A1B"/>
    <w:rsid w:val="00406438"/>
    <w:rsid w:val="00412FA4"/>
    <w:rsid w:val="004224AB"/>
    <w:rsid w:val="00424013"/>
    <w:rsid w:val="00426462"/>
    <w:rsid w:val="00432556"/>
    <w:rsid w:val="004326B0"/>
    <w:rsid w:val="00432D99"/>
    <w:rsid w:val="00441910"/>
    <w:rsid w:val="00443684"/>
    <w:rsid w:val="004444EB"/>
    <w:rsid w:val="0045195B"/>
    <w:rsid w:val="00452F55"/>
    <w:rsid w:val="0045403B"/>
    <w:rsid w:val="0045784C"/>
    <w:rsid w:val="004621F5"/>
    <w:rsid w:val="004663DF"/>
    <w:rsid w:val="00466C71"/>
    <w:rsid w:val="0047014B"/>
    <w:rsid w:val="00472567"/>
    <w:rsid w:val="004736C1"/>
    <w:rsid w:val="0047598F"/>
    <w:rsid w:val="004809EF"/>
    <w:rsid w:val="00483D6B"/>
    <w:rsid w:val="00484582"/>
    <w:rsid w:val="004860C5"/>
    <w:rsid w:val="00487D5F"/>
    <w:rsid w:val="004941E6"/>
    <w:rsid w:val="004947AA"/>
    <w:rsid w:val="004955A2"/>
    <w:rsid w:val="004A6EA0"/>
    <w:rsid w:val="004B31E3"/>
    <w:rsid w:val="004C20F4"/>
    <w:rsid w:val="004C6783"/>
    <w:rsid w:val="004C7D85"/>
    <w:rsid w:val="004D204A"/>
    <w:rsid w:val="004D2501"/>
    <w:rsid w:val="004D584D"/>
    <w:rsid w:val="004D7B30"/>
    <w:rsid w:val="004E00AA"/>
    <w:rsid w:val="004E7F6A"/>
    <w:rsid w:val="004F2A38"/>
    <w:rsid w:val="004F36BE"/>
    <w:rsid w:val="00501150"/>
    <w:rsid w:val="00501169"/>
    <w:rsid w:val="00506D4D"/>
    <w:rsid w:val="00510316"/>
    <w:rsid w:val="00511B29"/>
    <w:rsid w:val="00514F8A"/>
    <w:rsid w:val="0052382B"/>
    <w:rsid w:val="00530376"/>
    <w:rsid w:val="00530477"/>
    <w:rsid w:val="0053138E"/>
    <w:rsid w:val="00546EE3"/>
    <w:rsid w:val="00550469"/>
    <w:rsid w:val="00555130"/>
    <w:rsid w:val="005603B7"/>
    <w:rsid w:val="0056131D"/>
    <w:rsid w:val="005646F5"/>
    <w:rsid w:val="005670EC"/>
    <w:rsid w:val="00581713"/>
    <w:rsid w:val="00585CAC"/>
    <w:rsid w:val="00586D40"/>
    <w:rsid w:val="00592553"/>
    <w:rsid w:val="00592E44"/>
    <w:rsid w:val="005945C2"/>
    <w:rsid w:val="00597A85"/>
    <w:rsid w:val="005A038B"/>
    <w:rsid w:val="005A0662"/>
    <w:rsid w:val="005A5882"/>
    <w:rsid w:val="005B0299"/>
    <w:rsid w:val="005B05DE"/>
    <w:rsid w:val="005B2F38"/>
    <w:rsid w:val="005B7E2B"/>
    <w:rsid w:val="005C0218"/>
    <w:rsid w:val="005C4C63"/>
    <w:rsid w:val="005C619D"/>
    <w:rsid w:val="005C7F3D"/>
    <w:rsid w:val="005D2440"/>
    <w:rsid w:val="005D38FD"/>
    <w:rsid w:val="005D635D"/>
    <w:rsid w:val="005D76EC"/>
    <w:rsid w:val="005E720C"/>
    <w:rsid w:val="00601465"/>
    <w:rsid w:val="006018E5"/>
    <w:rsid w:val="00602BAF"/>
    <w:rsid w:val="00610917"/>
    <w:rsid w:val="00617A52"/>
    <w:rsid w:val="00620550"/>
    <w:rsid w:val="00623677"/>
    <w:rsid w:val="006254C9"/>
    <w:rsid w:val="00637C2E"/>
    <w:rsid w:val="006403F6"/>
    <w:rsid w:val="0064223A"/>
    <w:rsid w:val="006424A5"/>
    <w:rsid w:val="00642CC8"/>
    <w:rsid w:val="00645537"/>
    <w:rsid w:val="00652337"/>
    <w:rsid w:val="00653FAF"/>
    <w:rsid w:val="00654823"/>
    <w:rsid w:val="0065614A"/>
    <w:rsid w:val="0066129A"/>
    <w:rsid w:val="0066204C"/>
    <w:rsid w:val="006626B6"/>
    <w:rsid w:val="00663761"/>
    <w:rsid w:val="006743DA"/>
    <w:rsid w:val="00683580"/>
    <w:rsid w:val="00685E20"/>
    <w:rsid w:val="00686A88"/>
    <w:rsid w:val="00692B3A"/>
    <w:rsid w:val="006965D5"/>
    <w:rsid w:val="006A0018"/>
    <w:rsid w:val="006A0B32"/>
    <w:rsid w:val="006A0D96"/>
    <w:rsid w:val="006A2091"/>
    <w:rsid w:val="006A7777"/>
    <w:rsid w:val="006B0ACE"/>
    <w:rsid w:val="006B3816"/>
    <w:rsid w:val="006B54C1"/>
    <w:rsid w:val="006C6A47"/>
    <w:rsid w:val="006C6BAF"/>
    <w:rsid w:val="006C7FCC"/>
    <w:rsid w:val="006D1E63"/>
    <w:rsid w:val="006D2385"/>
    <w:rsid w:val="006D416A"/>
    <w:rsid w:val="006D6343"/>
    <w:rsid w:val="006E56A1"/>
    <w:rsid w:val="006E60FC"/>
    <w:rsid w:val="006F0F09"/>
    <w:rsid w:val="006F1D14"/>
    <w:rsid w:val="006F2A30"/>
    <w:rsid w:val="006F4018"/>
    <w:rsid w:val="006F4DCE"/>
    <w:rsid w:val="006F58A0"/>
    <w:rsid w:val="0070224A"/>
    <w:rsid w:val="00702FB3"/>
    <w:rsid w:val="00703400"/>
    <w:rsid w:val="00703477"/>
    <w:rsid w:val="007050E5"/>
    <w:rsid w:val="00707ED2"/>
    <w:rsid w:val="007116BF"/>
    <w:rsid w:val="0071273A"/>
    <w:rsid w:val="0071291B"/>
    <w:rsid w:val="007333A6"/>
    <w:rsid w:val="007340F2"/>
    <w:rsid w:val="00737230"/>
    <w:rsid w:val="00741677"/>
    <w:rsid w:val="00746509"/>
    <w:rsid w:val="00751691"/>
    <w:rsid w:val="007540D3"/>
    <w:rsid w:val="00755E36"/>
    <w:rsid w:val="00756CD4"/>
    <w:rsid w:val="0076267B"/>
    <w:rsid w:val="00765F6F"/>
    <w:rsid w:val="00767602"/>
    <w:rsid w:val="00767B1F"/>
    <w:rsid w:val="00774C91"/>
    <w:rsid w:val="00774E19"/>
    <w:rsid w:val="0077515A"/>
    <w:rsid w:val="007764BD"/>
    <w:rsid w:val="007853BC"/>
    <w:rsid w:val="00785CA8"/>
    <w:rsid w:val="007910AB"/>
    <w:rsid w:val="007936CC"/>
    <w:rsid w:val="00796976"/>
    <w:rsid w:val="007A6EA7"/>
    <w:rsid w:val="007B0821"/>
    <w:rsid w:val="007B2096"/>
    <w:rsid w:val="007B4292"/>
    <w:rsid w:val="007C337D"/>
    <w:rsid w:val="007D12B4"/>
    <w:rsid w:val="007D6418"/>
    <w:rsid w:val="007D67B6"/>
    <w:rsid w:val="007E2083"/>
    <w:rsid w:val="007E3AC5"/>
    <w:rsid w:val="007E4795"/>
    <w:rsid w:val="007E559A"/>
    <w:rsid w:val="007E6860"/>
    <w:rsid w:val="007F06B4"/>
    <w:rsid w:val="007F17DF"/>
    <w:rsid w:val="007F2CC3"/>
    <w:rsid w:val="007F45C5"/>
    <w:rsid w:val="007F4BF6"/>
    <w:rsid w:val="007F5D6F"/>
    <w:rsid w:val="008026AF"/>
    <w:rsid w:val="00802936"/>
    <w:rsid w:val="00805A1B"/>
    <w:rsid w:val="008072B7"/>
    <w:rsid w:val="008079A4"/>
    <w:rsid w:val="00810499"/>
    <w:rsid w:val="008138D3"/>
    <w:rsid w:val="008170DF"/>
    <w:rsid w:val="00817961"/>
    <w:rsid w:val="00820208"/>
    <w:rsid w:val="00822EB8"/>
    <w:rsid w:val="008276E2"/>
    <w:rsid w:val="008317CE"/>
    <w:rsid w:val="0083180B"/>
    <w:rsid w:val="00833FF9"/>
    <w:rsid w:val="00835F9B"/>
    <w:rsid w:val="00837179"/>
    <w:rsid w:val="008432D8"/>
    <w:rsid w:val="0084770C"/>
    <w:rsid w:val="00853D88"/>
    <w:rsid w:val="008636E5"/>
    <w:rsid w:val="00863B47"/>
    <w:rsid w:val="008674CA"/>
    <w:rsid w:val="00867F63"/>
    <w:rsid w:val="00867F9A"/>
    <w:rsid w:val="008750C2"/>
    <w:rsid w:val="008753B4"/>
    <w:rsid w:val="0087773A"/>
    <w:rsid w:val="00880AF3"/>
    <w:rsid w:val="00883CA1"/>
    <w:rsid w:val="00885E41"/>
    <w:rsid w:val="00890E3C"/>
    <w:rsid w:val="00894134"/>
    <w:rsid w:val="0089515A"/>
    <w:rsid w:val="00897038"/>
    <w:rsid w:val="00897BA9"/>
    <w:rsid w:val="008A2DC3"/>
    <w:rsid w:val="008B06E8"/>
    <w:rsid w:val="008B1EFB"/>
    <w:rsid w:val="008B272F"/>
    <w:rsid w:val="008B2BD1"/>
    <w:rsid w:val="008B3F3F"/>
    <w:rsid w:val="008B5179"/>
    <w:rsid w:val="008B5514"/>
    <w:rsid w:val="008D392E"/>
    <w:rsid w:val="008D50FF"/>
    <w:rsid w:val="008D55F8"/>
    <w:rsid w:val="008E0805"/>
    <w:rsid w:val="008E3E00"/>
    <w:rsid w:val="008E7CEB"/>
    <w:rsid w:val="008F2DA2"/>
    <w:rsid w:val="008F44D0"/>
    <w:rsid w:val="008F61C6"/>
    <w:rsid w:val="008F7D3A"/>
    <w:rsid w:val="008F7DAB"/>
    <w:rsid w:val="00907B46"/>
    <w:rsid w:val="0091494E"/>
    <w:rsid w:val="009217A0"/>
    <w:rsid w:val="009243EA"/>
    <w:rsid w:val="009419B6"/>
    <w:rsid w:val="009419C5"/>
    <w:rsid w:val="00943414"/>
    <w:rsid w:val="009511A9"/>
    <w:rsid w:val="009566DF"/>
    <w:rsid w:val="00956FB2"/>
    <w:rsid w:val="009845E9"/>
    <w:rsid w:val="0098482F"/>
    <w:rsid w:val="009849FF"/>
    <w:rsid w:val="00985531"/>
    <w:rsid w:val="00992C9C"/>
    <w:rsid w:val="00994191"/>
    <w:rsid w:val="009A1F14"/>
    <w:rsid w:val="009A28E0"/>
    <w:rsid w:val="009A42B1"/>
    <w:rsid w:val="009B5769"/>
    <w:rsid w:val="009B6854"/>
    <w:rsid w:val="009C6877"/>
    <w:rsid w:val="009C6BED"/>
    <w:rsid w:val="009D530A"/>
    <w:rsid w:val="009D5666"/>
    <w:rsid w:val="009E1CE5"/>
    <w:rsid w:val="009E76EE"/>
    <w:rsid w:val="009F113F"/>
    <w:rsid w:val="009F328B"/>
    <w:rsid w:val="009F3AD5"/>
    <w:rsid w:val="009F49CA"/>
    <w:rsid w:val="009F5DB0"/>
    <w:rsid w:val="009F7392"/>
    <w:rsid w:val="009F7AEE"/>
    <w:rsid w:val="00A027E2"/>
    <w:rsid w:val="00A03FF6"/>
    <w:rsid w:val="00A1157B"/>
    <w:rsid w:val="00A14B3B"/>
    <w:rsid w:val="00A153E5"/>
    <w:rsid w:val="00A17624"/>
    <w:rsid w:val="00A17D90"/>
    <w:rsid w:val="00A21214"/>
    <w:rsid w:val="00A23DEF"/>
    <w:rsid w:val="00A2532B"/>
    <w:rsid w:val="00A2568B"/>
    <w:rsid w:val="00A302DE"/>
    <w:rsid w:val="00A315B6"/>
    <w:rsid w:val="00A46B30"/>
    <w:rsid w:val="00A5054C"/>
    <w:rsid w:val="00A50AD3"/>
    <w:rsid w:val="00A52662"/>
    <w:rsid w:val="00A55457"/>
    <w:rsid w:val="00A57D6D"/>
    <w:rsid w:val="00A636BB"/>
    <w:rsid w:val="00A66CC8"/>
    <w:rsid w:val="00A73435"/>
    <w:rsid w:val="00A75478"/>
    <w:rsid w:val="00A76A4B"/>
    <w:rsid w:val="00A80E16"/>
    <w:rsid w:val="00A813F4"/>
    <w:rsid w:val="00A81F62"/>
    <w:rsid w:val="00A8564C"/>
    <w:rsid w:val="00A91489"/>
    <w:rsid w:val="00A92F0A"/>
    <w:rsid w:val="00A94C50"/>
    <w:rsid w:val="00A96E9C"/>
    <w:rsid w:val="00AA0262"/>
    <w:rsid w:val="00AA10F1"/>
    <w:rsid w:val="00AA1780"/>
    <w:rsid w:val="00AA231B"/>
    <w:rsid w:val="00AA2614"/>
    <w:rsid w:val="00AD1EB9"/>
    <w:rsid w:val="00AD2BC0"/>
    <w:rsid w:val="00AD3C77"/>
    <w:rsid w:val="00AD4A2C"/>
    <w:rsid w:val="00AD6BBB"/>
    <w:rsid w:val="00AE13EF"/>
    <w:rsid w:val="00AE30E7"/>
    <w:rsid w:val="00AE3921"/>
    <w:rsid w:val="00AF16EC"/>
    <w:rsid w:val="00AF18C5"/>
    <w:rsid w:val="00AF5459"/>
    <w:rsid w:val="00AF716E"/>
    <w:rsid w:val="00B059EB"/>
    <w:rsid w:val="00B060C0"/>
    <w:rsid w:val="00B07D04"/>
    <w:rsid w:val="00B119F6"/>
    <w:rsid w:val="00B11BC7"/>
    <w:rsid w:val="00B15390"/>
    <w:rsid w:val="00B21BBE"/>
    <w:rsid w:val="00B22067"/>
    <w:rsid w:val="00B22C67"/>
    <w:rsid w:val="00B24036"/>
    <w:rsid w:val="00B255C3"/>
    <w:rsid w:val="00B276AC"/>
    <w:rsid w:val="00B345C5"/>
    <w:rsid w:val="00B3640E"/>
    <w:rsid w:val="00B44637"/>
    <w:rsid w:val="00B51AEA"/>
    <w:rsid w:val="00B54B98"/>
    <w:rsid w:val="00B5619C"/>
    <w:rsid w:val="00B57E24"/>
    <w:rsid w:val="00B60616"/>
    <w:rsid w:val="00B60DA9"/>
    <w:rsid w:val="00B63C2C"/>
    <w:rsid w:val="00B640FC"/>
    <w:rsid w:val="00B66102"/>
    <w:rsid w:val="00B70F31"/>
    <w:rsid w:val="00B72033"/>
    <w:rsid w:val="00B733F5"/>
    <w:rsid w:val="00B743F7"/>
    <w:rsid w:val="00B74C8F"/>
    <w:rsid w:val="00B75AEF"/>
    <w:rsid w:val="00B81460"/>
    <w:rsid w:val="00B86809"/>
    <w:rsid w:val="00B929E2"/>
    <w:rsid w:val="00B947D0"/>
    <w:rsid w:val="00B96BD1"/>
    <w:rsid w:val="00BA5F04"/>
    <w:rsid w:val="00BB1E13"/>
    <w:rsid w:val="00BB3229"/>
    <w:rsid w:val="00BB355F"/>
    <w:rsid w:val="00BB3840"/>
    <w:rsid w:val="00BB48AF"/>
    <w:rsid w:val="00BB50D4"/>
    <w:rsid w:val="00BD3DCE"/>
    <w:rsid w:val="00BD41B0"/>
    <w:rsid w:val="00BD744C"/>
    <w:rsid w:val="00BE483D"/>
    <w:rsid w:val="00BF1387"/>
    <w:rsid w:val="00BF2A16"/>
    <w:rsid w:val="00BF33F1"/>
    <w:rsid w:val="00BF4951"/>
    <w:rsid w:val="00BF5697"/>
    <w:rsid w:val="00C016DA"/>
    <w:rsid w:val="00C016F8"/>
    <w:rsid w:val="00C018F6"/>
    <w:rsid w:val="00C051B5"/>
    <w:rsid w:val="00C0687F"/>
    <w:rsid w:val="00C10006"/>
    <w:rsid w:val="00C16452"/>
    <w:rsid w:val="00C238C0"/>
    <w:rsid w:val="00C24461"/>
    <w:rsid w:val="00C275BA"/>
    <w:rsid w:val="00C310AC"/>
    <w:rsid w:val="00C33EDB"/>
    <w:rsid w:val="00C527A9"/>
    <w:rsid w:val="00C55B53"/>
    <w:rsid w:val="00C56159"/>
    <w:rsid w:val="00C56B3F"/>
    <w:rsid w:val="00C61743"/>
    <w:rsid w:val="00C62E6E"/>
    <w:rsid w:val="00C669CD"/>
    <w:rsid w:val="00C7164F"/>
    <w:rsid w:val="00C77729"/>
    <w:rsid w:val="00C80C44"/>
    <w:rsid w:val="00C83035"/>
    <w:rsid w:val="00C831D5"/>
    <w:rsid w:val="00C844AD"/>
    <w:rsid w:val="00C86B4D"/>
    <w:rsid w:val="00C9108A"/>
    <w:rsid w:val="00C9132B"/>
    <w:rsid w:val="00C9542D"/>
    <w:rsid w:val="00C96DBE"/>
    <w:rsid w:val="00C97069"/>
    <w:rsid w:val="00CA0FAB"/>
    <w:rsid w:val="00CA32A4"/>
    <w:rsid w:val="00CA4664"/>
    <w:rsid w:val="00CB346B"/>
    <w:rsid w:val="00CB38D1"/>
    <w:rsid w:val="00CB436B"/>
    <w:rsid w:val="00CB4F92"/>
    <w:rsid w:val="00CC17CA"/>
    <w:rsid w:val="00CC1EED"/>
    <w:rsid w:val="00CC2BF5"/>
    <w:rsid w:val="00CC3DB8"/>
    <w:rsid w:val="00CC50FA"/>
    <w:rsid w:val="00CC7B96"/>
    <w:rsid w:val="00CD070A"/>
    <w:rsid w:val="00CD3DEE"/>
    <w:rsid w:val="00CD47D2"/>
    <w:rsid w:val="00CE0212"/>
    <w:rsid w:val="00CE2F12"/>
    <w:rsid w:val="00CE7348"/>
    <w:rsid w:val="00CF13DD"/>
    <w:rsid w:val="00CF40C7"/>
    <w:rsid w:val="00CF5B01"/>
    <w:rsid w:val="00CF62B3"/>
    <w:rsid w:val="00CF7FFE"/>
    <w:rsid w:val="00D0135C"/>
    <w:rsid w:val="00D01A49"/>
    <w:rsid w:val="00D04071"/>
    <w:rsid w:val="00D06593"/>
    <w:rsid w:val="00D07E22"/>
    <w:rsid w:val="00D254B2"/>
    <w:rsid w:val="00D268EE"/>
    <w:rsid w:val="00D33ED1"/>
    <w:rsid w:val="00D36425"/>
    <w:rsid w:val="00D44337"/>
    <w:rsid w:val="00D45BC6"/>
    <w:rsid w:val="00D50263"/>
    <w:rsid w:val="00D61C37"/>
    <w:rsid w:val="00D64712"/>
    <w:rsid w:val="00D821F4"/>
    <w:rsid w:val="00D8496F"/>
    <w:rsid w:val="00D85C0D"/>
    <w:rsid w:val="00D92579"/>
    <w:rsid w:val="00D963D9"/>
    <w:rsid w:val="00D96AEC"/>
    <w:rsid w:val="00DA4819"/>
    <w:rsid w:val="00DB4EC7"/>
    <w:rsid w:val="00DB75F7"/>
    <w:rsid w:val="00DD0EEC"/>
    <w:rsid w:val="00DE16EC"/>
    <w:rsid w:val="00DE3E33"/>
    <w:rsid w:val="00DE41C1"/>
    <w:rsid w:val="00DE7648"/>
    <w:rsid w:val="00DF00A9"/>
    <w:rsid w:val="00DF03A5"/>
    <w:rsid w:val="00DF08A3"/>
    <w:rsid w:val="00DF68AE"/>
    <w:rsid w:val="00DF7144"/>
    <w:rsid w:val="00E023B7"/>
    <w:rsid w:val="00E03936"/>
    <w:rsid w:val="00E049FA"/>
    <w:rsid w:val="00E0596F"/>
    <w:rsid w:val="00E1442A"/>
    <w:rsid w:val="00E15C05"/>
    <w:rsid w:val="00E3072E"/>
    <w:rsid w:val="00E329B6"/>
    <w:rsid w:val="00E40894"/>
    <w:rsid w:val="00E45CCC"/>
    <w:rsid w:val="00E51BAB"/>
    <w:rsid w:val="00E52D0A"/>
    <w:rsid w:val="00E53B3A"/>
    <w:rsid w:val="00E577D6"/>
    <w:rsid w:val="00E60009"/>
    <w:rsid w:val="00E63085"/>
    <w:rsid w:val="00E6405D"/>
    <w:rsid w:val="00E653ED"/>
    <w:rsid w:val="00E67301"/>
    <w:rsid w:val="00E67421"/>
    <w:rsid w:val="00E70B15"/>
    <w:rsid w:val="00E81D82"/>
    <w:rsid w:val="00E840F2"/>
    <w:rsid w:val="00E851A2"/>
    <w:rsid w:val="00E855B5"/>
    <w:rsid w:val="00E92BD4"/>
    <w:rsid w:val="00E946AD"/>
    <w:rsid w:val="00E94C26"/>
    <w:rsid w:val="00E96759"/>
    <w:rsid w:val="00E97EE0"/>
    <w:rsid w:val="00EA7B0B"/>
    <w:rsid w:val="00EB3268"/>
    <w:rsid w:val="00EB568D"/>
    <w:rsid w:val="00EB59DB"/>
    <w:rsid w:val="00EB748B"/>
    <w:rsid w:val="00EC0DB3"/>
    <w:rsid w:val="00EC54ED"/>
    <w:rsid w:val="00EC68A4"/>
    <w:rsid w:val="00ED0BD4"/>
    <w:rsid w:val="00ED160E"/>
    <w:rsid w:val="00ED2F0C"/>
    <w:rsid w:val="00ED70AD"/>
    <w:rsid w:val="00EE1F43"/>
    <w:rsid w:val="00EE380A"/>
    <w:rsid w:val="00EF0BB2"/>
    <w:rsid w:val="00EF1F9A"/>
    <w:rsid w:val="00EF3B59"/>
    <w:rsid w:val="00EF4672"/>
    <w:rsid w:val="00F02F04"/>
    <w:rsid w:val="00F077BD"/>
    <w:rsid w:val="00F13D92"/>
    <w:rsid w:val="00F177A9"/>
    <w:rsid w:val="00F20549"/>
    <w:rsid w:val="00F260CD"/>
    <w:rsid w:val="00F2629B"/>
    <w:rsid w:val="00F262DC"/>
    <w:rsid w:val="00F30FA3"/>
    <w:rsid w:val="00F3295A"/>
    <w:rsid w:val="00F35479"/>
    <w:rsid w:val="00F40822"/>
    <w:rsid w:val="00F40E05"/>
    <w:rsid w:val="00F41521"/>
    <w:rsid w:val="00F46617"/>
    <w:rsid w:val="00F50620"/>
    <w:rsid w:val="00F540AB"/>
    <w:rsid w:val="00F548F2"/>
    <w:rsid w:val="00F55854"/>
    <w:rsid w:val="00F62388"/>
    <w:rsid w:val="00F83909"/>
    <w:rsid w:val="00F91ACA"/>
    <w:rsid w:val="00F95C24"/>
    <w:rsid w:val="00F96F7F"/>
    <w:rsid w:val="00FA256F"/>
    <w:rsid w:val="00FA3E74"/>
    <w:rsid w:val="00FA5607"/>
    <w:rsid w:val="00FA5666"/>
    <w:rsid w:val="00FA6EC6"/>
    <w:rsid w:val="00FA7D91"/>
    <w:rsid w:val="00FB68C2"/>
    <w:rsid w:val="00FB6F6E"/>
    <w:rsid w:val="00FC12FC"/>
    <w:rsid w:val="00FC253D"/>
    <w:rsid w:val="00FC3430"/>
    <w:rsid w:val="00FC3567"/>
    <w:rsid w:val="00FD0593"/>
    <w:rsid w:val="00FD2BC4"/>
    <w:rsid w:val="00FD2CD0"/>
    <w:rsid w:val="00FD49ED"/>
    <w:rsid w:val="00FD54AF"/>
    <w:rsid w:val="00FD679A"/>
    <w:rsid w:val="00FD7A55"/>
    <w:rsid w:val="00FE11F0"/>
    <w:rsid w:val="00FE68A5"/>
    <w:rsid w:val="00FE699A"/>
    <w:rsid w:val="00FF61A1"/>
    <w:rsid w:val="00FF64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33996D"/>
  <w15:docId w15:val="{51207E9B-4A9D-46F6-A412-088323C18A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E66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link w:val="Nagwek1Znak"/>
    <w:uiPriority w:val="9"/>
    <w:qFormat/>
    <w:rsid w:val="007E2083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805A1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0E668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F41521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9B5769"/>
    <w:rPr>
      <w:color w:val="0000FF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40894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40894"/>
    <w:rPr>
      <w:rFonts w:ascii="Tahoma" w:eastAsia="Times New Roman" w:hAnsi="Tahoma" w:cs="Tahoma"/>
      <w:sz w:val="16"/>
      <w:szCs w:val="16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707ED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707ED2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707ED2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07ED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07ED2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07E22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07E22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D07E22"/>
    <w:rPr>
      <w:vertAlign w:val="superscript"/>
    </w:rPr>
  </w:style>
  <w:style w:type="character" w:styleId="Pogrubienie">
    <w:name w:val="Strong"/>
    <w:basedOn w:val="Domylnaczcionkaakapitu"/>
    <w:uiPriority w:val="22"/>
    <w:qFormat/>
    <w:rsid w:val="009419C5"/>
    <w:rPr>
      <w:b/>
      <w:bCs/>
    </w:rPr>
  </w:style>
  <w:style w:type="character" w:customStyle="1" w:styleId="Nagwek1Znak">
    <w:name w:val="Nagłówek 1 Znak"/>
    <w:basedOn w:val="Domylnaczcionkaakapitu"/>
    <w:link w:val="Nagwek1"/>
    <w:uiPriority w:val="9"/>
    <w:rsid w:val="007E2083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805A1B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022D0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22D0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022D0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22D09"/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3E36E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wydatnienie">
    <w:name w:val="Emphasis"/>
    <w:basedOn w:val="Domylnaczcionkaakapitu"/>
    <w:uiPriority w:val="20"/>
    <w:qFormat/>
    <w:rsid w:val="00C24461"/>
    <w:rPr>
      <w:i/>
      <w:iCs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F58A0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F58A0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F58A0"/>
    <w:rPr>
      <w:vertAlign w:val="superscript"/>
    </w:rPr>
  </w:style>
  <w:style w:type="character" w:customStyle="1" w:styleId="hgkelc">
    <w:name w:val="hgkelc"/>
    <w:basedOn w:val="Domylnaczcionkaakapitu"/>
    <w:rsid w:val="00D963D9"/>
  </w:style>
  <w:style w:type="paragraph" w:styleId="NormalnyWeb">
    <w:name w:val="Normal (Web)"/>
    <w:basedOn w:val="Normalny"/>
    <w:uiPriority w:val="99"/>
    <w:semiHidden/>
    <w:unhideWhenUsed/>
    <w:rsid w:val="00BF1387"/>
    <w:pPr>
      <w:spacing w:before="100" w:beforeAutospacing="1" w:after="100" w:afterAutospacing="1"/>
    </w:pPr>
  </w:style>
  <w:style w:type="paragraph" w:styleId="Poprawka">
    <w:name w:val="Revision"/>
    <w:hidden/>
    <w:uiPriority w:val="99"/>
    <w:semiHidden/>
    <w:rsid w:val="00FA56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5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61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9366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0122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7699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80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026347">
          <w:marLeft w:val="547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77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3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16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79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43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586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310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66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10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75251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421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27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83689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99983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131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817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37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27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936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693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371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036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87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132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80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33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18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53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99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54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77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290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71018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69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82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26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07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484617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246475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752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49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35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97140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04211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210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1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81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187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54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30934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24758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437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4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15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91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2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5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11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22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862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26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24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2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05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90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72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09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87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28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7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091492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646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09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86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38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11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403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03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47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330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71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786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71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006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8508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43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58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5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57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33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2DDA57-C7BC-4C34-A986-E70D8AD664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14</Pages>
  <Words>6471</Words>
  <Characters>38831</Characters>
  <Application>Microsoft Office Word</Application>
  <DocSecurity>0</DocSecurity>
  <Lines>323</Lines>
  <Paragraphs>90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45212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mkwiatkowski</dc:creator>
  <cp:lastModifiedBy>Kozłowska Dorota</cp:lastModifiedBy>
  <cp:revision>15</cp:revision>
  <cp:lastPrinted>2016-08-09T13:39:00Z</cp:lastPrinted>
  <dcterms:created xsi:type="dcterms:W3CDTF">2024-06-13T11:41:00Z</dcterms:created>
  <dcterms:modified xsi:type="dcterms:W3CDTF">2024-06-26T10:40:00Z</dcterms:modified>
</cp:coreProperties>
</file>