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F2A4" w14:textId="01D63358" w:rsidR="00936A6C" w:rsidRPr="00E3333E" w:rsidRDefault="00936A6C" w:rsidP="00936A6C">
      <w:pPr>
        <w:jc w:val="center"/>
        <w:rPr>
          <w:rFonts w:cstheme="minorHAnsi"/>
          <w:b/>
          <w:bCs/>
        </w:rPr>
      </w:pPr>
      <w:r w:rsidRPr="00E3333E">
        <w:rPr>
          <w:rFonts w:cstheme="minorHAnsi"/>
          <w:b/>
          <w:bCs/>
        </w:rPr>
        <w:t>Klauzula informacyjna z art. 13 RODO w celu związanym z postępowaniem o udzielenie zamówienia publicznego</w:t>
      </w:r>
      <w:r w:rsidR="0022112E">
        <w:rPr>
          <w:rFonts w:cstheme="minorHAnsi"/>
          <w:b/>
          <w:bCs/>
        </w:rPr>
        <w:t xml:space="preserve"> </w:t>
      </w:r>
    </w:p>
    <w:p w14:paraId="7441279C" w14:textId="77777777" w:rsidR="00936A6C" w:rsidRPr="00E3333E" w:rsidRDefault="00936A6C" w:rsidP="00936A6C">
      <w:pPr>
        <w:pStyle w:val="Akapitzlist"/>
        <w:ind w:left="426"/>
        <w:jc w:val="both"/>
        <w:rPr>
          <w:rFonts w:cstheme="minorHAnsi"/>
          <w:b/>
          <w:bCs/>
        </w:rPr>
      </w:pPr>
    </w:p>
    <w:p w14:paraId="0299880F" w14:textId="4B052EE8" w:rsidR="00936A6C" w:rsidRPr="005F7CFD" w:rsidRDefault="00936A6C" w:rsidP="00936A6C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Główny Inspektor Farmaceutyczny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Senatorskiej 12,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  <w:t>00 - 082 Warszawa (dalej: GIF”) przetwarza dane  zawarte w ofertach w postępowaniach o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udzielenie zamówienia publiczne wskazanego  art. 2 ust. 1 pkt 1 ustawy z dnia </w:t>
      </w:r>
      <w:r w:rsidRPr="005F7CFD">
        <w:rPr>
          <w:rFonts w:asciiTheme="minorHAnsi" w:hAnsiTheme="minorHAnsi" w:cstheme="minorHAnsi"/>
          <w:sz w:val="22"/>
          <w:szCs w:val="22"/>
        </w:rPr>
        <w:t>11 września 2019 r.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Prawo zamówień publicznych (</w:t>
      </w:r>
      <w:r>
        <w:rPr>
          <w:rFonts w:asciiTheme="minorHAnsi" w:hAnsiTheme="minorHAnsi" w:cstheme="minorHAnsi"/>
          <w:sz w:val="22"/>
          <w:szCs w:val="22"/>
        </w:rPr>
        <w:t>Dz. U. z 2024 r.</w:t>
      </w:r>
      <w:r w:rsidRPr="005F7CFD">
        <w:rPr>
          <w:rFonts w:asciiTheme="minorHAnsi" w:hAnsiTheme="minorHAnsi" w:cstheme="minorHAnsi"/>
          <w:sz w:val="22"/>
          <w:szCs w:val="22"/>
        </w:rPr>
        <w:t xml:space="preserve"> poz. </w:t>
      </w:r>
      <w:r>
        <w:rPr>
          <w:rFonts w:asciiTheme="minorHAnsi" w:hAnsiTheme="minorHAnsi" w:cstheme="minorHAnsi"/>
          <w:sz w:val="22"/>
          <w:szCs w:val="22"/>
        </w:rPr>
        <w:t xml:space="preserve">1320)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znajdujące się w publicznie dostępnych rejestrach (Krajowy Rejestr Sądowy, Centralna Ewidencja i Informacja o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Działalności Gospodarczej RP) oraz przekazywane w ofertach w celu prowadzenia postępowań w sprawie zamówienia. Wśród tych informacji mogą pojawić się dane, które na gruncie </w:t>
      </w:r>
      <w:r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14:paraId="570548A4" w14:textId="77777777" w:rsidR="00936A6C" w:rsidRPr="005F7CFD" w:rsidRDefault="00936A6C" w:rsidP="00936A6C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W świetle powyższego GIF informuje, że:</w:t>
      </w:r>
    </w:p>
    <w:p w14:paraId="00C0A755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Administratorem danych osobowych (dalej: „Administrator”) jest Główny Inspektor Farmaceutyczny z siedzibą w Warszawie przy ul. Senatorskiej 12, 00 - 082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Warszawa,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który realizuje swoje zadania za pośrednictwem jednostki pomocniczej, tj. Głównego Inspektoratu Farmaceutycznego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</w:p>
    <w:p w14:paraId="79E013A2" w14:textId="17E4A5EE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dministrator wyznaczył Inspektora Ochrony Danych, z którym można się kontaktować w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sprawach ochrony danych osobowych. Dane kontaktowe: Główny Inspektorat Farmaceutyczny ul. Senatorska 12, 00-082 Warszawa, adres e-mail: iod@gif.gov.pl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245E310E" w14:textId="559676F8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Dane osobowe zawarte w ofertach są przetwarzane na podstawie art. 6 ust. 1 lit. 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c RODO – przetwarzanie jest niezbędne do wypełnienia obowiązku prawnego ciążącego na Administratorze, w szczególności  w związku z przepisami ustawy z dnia 27 sierpnia 2009 r. o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finansach publicznych, ustawy z dnia 23 kwietnia 1964 r. – Kodeks cywilny</w:t>
      </w:r>
      <w:r w:rsidRPr="005F7CF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8CA733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4AF72372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Przetwarzanie danych osobowych na potrzeby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realizacji zamówień publicznych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mieści się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w zakresie działalności Głównego Inspektoratu Farmaceutycznego jako jednostki pomocniczej Głównego Inspektora Farmaceutycznego, i służy wyłącznie realizacji zamówień realizowanych przez jednostkę.</w:t>
      </w:r>
    </w:p>
    <w:p w14:paraId="0617B70A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dbiorcami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danych osobowych będą osoby lub podmioty uprawnione do ich przetwarzania na podstawie przepisów prawa; odrębną kategorią odbiorców, którym P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ani/Pana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dane mogą zostać ujawnione, stanowią podmioty przetwarzające dane osobowe na zlecenie Administratora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6D5C051" w14:textId="3D8F62A8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dane osobowe będą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przetwarzane przez okres niezbędny do realizacji celu przetwarzania, a także przez okres wynikający z przepisów prawa, w tym przepisów o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archiwizacji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613FBA6A" w14:textId="77777777" w:rsidR="00936A6C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Przysługuje Pani/Panu prawo do</w:t>
      </w:r>
    </w:p>
    <w:p w14:paraId="64DF704A" w14:textId="77777777" w:rsidR="00936A6C" w:rsidRPr="00812F83" w:rsidRDefault="00936A6C" w:rsidP="00936A6C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1) 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dostępu do treści swoich danych osobowych (art. 15 RODO),</w:t>
      </w:r>
    </w:p>
    <w:p w14:paraId="6AE3A36B" w14:textId="29FB9303" w:rsidR="00936A6C" w:rsidRPr="00812F83" w:rsidRDefault="00936A6C" w:rsidP="00936A6C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2) sprostowania danych osobowych (art. 16 RODO),</w:t>
      </w:r>
      <w:r w:rsidR="000C589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</w:p>
    <w:p w14:paraId="3A012639" w14:textId="77777777" w:rsidR="00936A6C" w:rsidRPr="00812F83" w:rsidRDefault="00936A6C" w:rsidP="00936A6C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>3) usunięcia danych, jeżeli zachodzi jedna z okoliczności określonych w art. 17 RODO,</w:t>
      </w:r>
    </w:p>
    <w:p w14:paraId="59243757" w14:textId="77777777" w:rsidR="00936A6C" w:rsidRPr="005F7CFD" w:rsidRDefault="00936A6C" w:rsidP="00936A6C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4) ograniczenia przetwarzania danych osobowych (art. 18 RODO), z zastrzeżeniem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przypadków,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o których mowa w art. 18 ust. 2 RODO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D6BEE41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na niezgodne z RODO przetwarzanie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przez administratora. Organem właściwym dla przedmiotowej skargi jest Prezes Urzędu Ochrony Danych Osobowych, ul. Stawki 2, 00-193 Warszawa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10A011CD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Podanie przez Pana/Panią danych osobowych jest wymogiem </w:t>
      </w:r>
      <w:r>
        <w:rPr>
          <w:rFonts w:asciiTheme="minorHAnsi" w:eastAsia="Open Sans" w:hAnsiTheme="minorHAnsi" w:cstheme="minorHAnsi"/>
          <w:bCs/>
          <w:kern w:val="24"/>
          <w:sz w:val="22"/>
          <w:szCs w:val="22"/>
        </w:rPr>
        <w:t>niezbędnym w celu przeprowadzenia zapytania ofertowego, a w przypadku wyboru najkorzystniejszej oferty może być warunkiem zawarcia umowy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>.</w:t>
      </w:r>
      <w:r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Niepodanie danych osobowych może skutkować odrzuceniem oferty lub niemożnością zawarcia umowy. </w:t>
      </w:r>
    </w:p>
    <w:p w14:paraId="67D7A54F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W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odniesieniu do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nie będą podejmowane decyzje w sposób zautomatyzowany, stosownie do postanowień art. 22 RODO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6EDBE9C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  <w:t>lub organizacji międzynarodowej.</w:t>
      </w:r>
    </w:p>
    <w:p w14:paraId="524447BA" w14:textId="77777777" w:rsidR="00E018FE" w:rsidRDefault="00E018FE"/>
    <w:sectPr w:rsidR="00E018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6CFA" w14:textId="77777777" w:rsidR="00F52C95" w:rsidRDefault="00F52C95" w:rsidP="004A44C1">
      <w:pPr>
        <w:spacing w:after="0" w:line="240" w:lineRule="auto"/>
      </w:pPr>
      <w:r>
        <w:separator/>
      </w:r>
    </w:p>
  </w:endnote>
  <w:endnote w:type="continuationSeparator" w:id="0">
    <w:p w14:paraId="33CF0A6F" w14:textId="77777777" w:rsidR="00F52C95" w:rsidRDefault="00F52C95" w:rsidP="004A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97AE" w14:textId="77777777" w:rsidR="00F52C95" w:rsidRDefault="00F52C95" w:rsidP="004A44C1">
      <w:pPr>
        <w:spacing w:after="0" w:line="240" w:lineRule="auto"/>
      </w:pPr>
      <w:r>
        <w:separator/>
      </w:r>
    </w:p>
  </w:footnote>
  <w:footnote w:type="continuationSeparator" w:id="0">
    <w:p w14:paraId="04A73EB5" w14:textId="77777777" w:rsidR="00F52C95" w:rsidRDefault="00F52C95" w:rsidP="004A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058E" w14:textId="70A2D96F" w:rsidR="004A44C1" w:rsidRDefault="004A44C1" w:rsidP="004A44C1">
    <w:pPr>
      <w:pStyle w:val="Nagwek"/>
      <w:jc w:val="right"/>
    </w:pPr>
    <w:r>
      <w:t>Załącznik nr 5 – Klauzula informacyjna RODO</w:t>
    </w:r>
  </w:p>
  <w:p w14:paraId="6B3927C5" w14:textId="77777777" w:rsidR="004A44C1" w:rsidRDefault="004A44C1" w:rsidP="004A44C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763A"/>
    <w:multiLevelType w:val="hybridMultilevel"/>
    <w:tmpl w:val="BAFAA4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9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6C"/>
    <w:rsid w:val="00055601"/>
    <w:rsid w:val="000C589D"/>
    <w:rsid w:val="0022112E"/>
    <w:rsid w:val="00485993"/>
    <w:rsid w:val="004A44C1"/>
    <w:rsid w:val="00804612"/>
    <w:rsid w:val="00922B6A"/>
    <w:rsid w:val="00936A6C"/>
    <w:rsid w:val="009D5F66"/>
    <w:rsid w:val="00B2414D"/>
    <w:rsid w:val="00D307A0"/>
    <w:rsid w:val="00E018FE"/>
    <w:rsid w:val="00F343D5"/>
    <w:rsid w:val="00F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5C90"/>
  <w15:chartTrackingRefBased/>
  <w15:docId w15:val="{44598904-1F20-4DD2-8AD1-C63C35CD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6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6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6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6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6A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A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A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A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A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A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6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6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6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6A6C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936A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6A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6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6A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6A6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3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4C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4C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3422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Kulesza Dawid</cp:lastModifiedBy>
  <cp:revision>5</cp:revision>
  <dcterms:created xsi:type="dcterms:W3CDTF">2025-05-06T10:28:00Z</dcterms:created>
  <dcterms:modified xsi:type="dcterms:W3CDTF">2025-05-22T10:31:00Z</dcterms:modified>
</cp:coreProperties>
</file>