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5A1FE592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 w:rsidR="00C96CA5"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.7621.</w:t>
      </w:r>
      <w:r w:rsidR="00AD7BAF">
        <w:rPr>
          <w:rFonts w:ascii="Lato" w:hAnsi="Lato"/>
          <w:szCs w:val="24"/>
        </w:rPr>
        <w:t>26</w:t>
      </w:r>
      <w:r w:rsidRPr="001A15A8">
        <w:rPr>
          <w:rFonts w:ascii="Lato" w:hAnsi="Lato"/>
          <w:szCs w:val="24"/>
        </w:rPr>
        <w:t>.2022.JG.</w:t>
      </w:r>
      <w:r w:rsidR="00AD7BAF">
        <w:rPr>
          <w:rFonts w:ascii="Lato" w:hAnsi="Lato"/>
          <w:szCs w:val="24"/>
        </w:rPr>
        <w:t>11 (WK)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68689759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. Dz. U. z </w:t>
      </w:r>
      <w:r w:rsidR="00AD7BAF" w:rsidRPr="00AD7BAF">
        <w:rPr>
          <w:rFonts w:ascii="Lato" w:eastAsia="Times New Roman" w:hAnsi="Lato" w:cs="Arial"/>
          <w:color w:val="000000"/>
          <w:spacing w:val="4"/>
          <w:lang w:eastAsia="pl-PL"/>
        </w:rPr>
        <w:t>2023 r. poz. 259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02F9CE3C" w14:textId="6B049FAA" w:rsidR="00C62EAA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</w:t>
      </w:r>
      <w:bookmarkEnd w:id="0"/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 xml:space="preserve">z dnia </w:t>
      </w:r>
      <w:r w:rsidR="00C62EAA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>16 grudnia 2022 r., znak: DLI-III.7621.26.2022.WK.8 utrzymującą w mocy decyzj</w:t>
      </w:r>
      <w:bookmarkStart w:id="1" w:name="_Hlk117064207"/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 xml:space="preserve">ę </w:t>
      </w:r>
      <w:bookmarkEnd w:id="1"/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 xml:space="preserve">decyzji Wojewody Śląskiego z dnia 18 marca 2022, znak: IFXIII.7820.45.2021, odmawiającą stwierdzenia nieważności decyzji Starosty Będzińskiego z dnia 8 lipca </w:t>
      </w:r>
      <w:r w:rsidR="00C62EAA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 xml:space="preserve">2021 r., znak: WA-Psa.6740.2.0001.2021.MW, o zezwoleniu na realizację inwestycji drogowej pn.: „Budowa drogi gminnej - ulicy Parkowej w Strzyżowicach” w części, </w:t>
      </w:r>
      <w:r w:rsidR="00C62EAA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>tj. w zakresie w jakim decyzja dotyczy nieruchomości oznaczonych jako działki nr 891/1, 891/5 (przed podziałem 891/2) oraz 891/7 (przed podziałem 897) gmina Psary, obręb Strzyżowice</w:t>
      </w:r>
      <w:r w:rsidR="00C96CA5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59B19008" w14:textId="5305B73B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C62EAA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77777777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3F0A0389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0E92EBD7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2FDD2ED3" w:rsidR="001A15A8" w:rsidRDefault="00120430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52D12D8F" wp14:editId="535A2ED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681095" cy="1028700"/>
            <wp:effectExtent l="0" t="0" r="0" b="0"/>
            <wp:wrapNone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52E82B97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49B4A2D6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220183C" w14:textId="7777777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01CD78F" w14:textId="4793F70E" w:rsidR="001A15A8" w:rsidRPr="001A15A8" w:rsidRDefault="001A15A8" w:rsidP="00C62EAA">
      <w:pPr>
        <w:spacing w:line="260" w:lineRule="exact"/>
        <w:ind w:left="5245"/>
        <w:jc w:val="center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 xml:space="preserve">Załącznik do obwieszczenia </w:t>
      </w:r>
      <w:r w:rsidRPr="001A15A8">
        <w:rPr>
          <w:rFonts w:ascii="Lato" w:hAnsi="Lato" w:cstheme="minorHAnsi"/>
        </w:rPr>
        <w:br/>
        <w:t>Ministra Rozwoju i Technologii</w:t>
      </w:r>
      <w:r w:rsidR="00C62EAA">
        <w:rPr>
          <w:rFonts w:ascii="Lato" w:hAnsi="Lato" w:cstheme="minorHAnsi"/>
        </w:rPr>
        <w:t xml:space="preserve"> </w:t>
      </w:r>
      <w:r w:rsidRPr="001A15A8">
        <w:rPr>
          <w:rFonts w:ascii="Lato" w:hAnsi="Lato" w:cstheme="minorHAnsi"/>
        </w:rPr>
        <w:t xml:space="preserve">znak: </w:t>
      </w:r>
      <w:r w:rsidR="00C62EAA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DLI-I.7621.2</w:t>
      </w:r>
      <w:r w:rsidR="00C62EAA">
        <w:rPr>
          <w:rFonts w:ascii="Lato" w:hAnsi="Lato" w:cstheme="minorHAnsi"/>
        </w:rPr>
        <w:t>6</w:t>
      </w:r>
      <w:r w:rsidRPr="001A15A8">
        <w:rPr>
          <w:rFonts w:ascii="Lato" w:hAnsi="Lato" w:cstheme="minorHAnsi"/>
        </w:rPr>
        <w:t>.2022.JG.</w:t>
      </w:r>
      <w:r w:rsidR="00174E40">
        <w:rPr>
          <w:rFonts w:ascii="Lato" w:hAnsi="Lato" w:cstheme="minorHAnsi"/>
        </w:rPr>
        <w:t>11</w:t>
      </w:r>
      <w:r w:rsidR="00C62EAA">
        <w:rPr>
          <w:rFonts w:ascii="Lato" w:hAnsi="Lato" w:cstheme="minorHAnsi"/>
        </w:rPr>
        <w:t xml:space="preserve"> (WK)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02746C62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 </w:t>
      </w:r>
      <w:r w:rsidR="00174E40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2000</w:t>
      </w:r>
      <w:r w:rsidR="00174E40">
        <w:rPr>
          <w:rFonts w:ascii="Lato" w:hAnsi="Lato" w:cstheme="minorHAnsi"/>
        </w:rPr>
        <w:t xml:space="preserve"> z </w:t>
      </w:r>
      <w:proofErr w:type="spellStart"/>
      <w:r w:rsidR="00174E40">
        <w:rPr>
          <w:rFonts w:ascii="Lato" w:hAnsi="Lato" w:cstheme="minorHAnsi"/>
        </w:rPr>
        <w:t>późn</w:t>
      </w:r>
      <w:proofErr w:type="spellEnd"/>
      <w:r w:rsidR="00174E40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 dalej „KPA”, oraz w związku z ustawą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6B5566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1</w:t>
      </w:r>
      <w:r w:rsidR="006B5566">
        <w:rPr>
          <w:rFonts w:ascii="Lato" w:hAnsi="Lato" w:cstheme="minorHAnsi"/>
        </w:rPr>
        <w:t>62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4B7DA" w14:textId="77777777" w:rsidR="00A0771C" w:rsidRDefault="00A0771C" w:rsidP="009276B2">
      <w:pPr>
        <w:spacing w:after="0" w:line="240" w:lineRule="auto"/>
      </w:pPr>
      <w:r>
        <w:separator/>
      </w:r>
    </w:p>
  </w:endnote>
  <w:endnote w:type="continuationSeparator" w:id="0">
    <w:p w14:paraId="72242AF0" w14:textId="77777777" w:rsidR="00A0771C" w:rsidRDefault="00A0771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7D501AB-1DBB-4310-85B9-EEAC0143C296}"/>
    <w:embedBold r:id="rId2" w:fontKey="{E2557072-0F1D-4FDD-AA1B-5FFA699D5E13}"/>
    <w:embedItalic r:id="rId3" w:fontKey="{A6BC1FE9-4208-4B36-A593-D13AC261E48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89D7969-5C1E-4398-ADAA-E19E92A01FB8}"/>
    <w:embedBold r:id="rId5" w:fontKey="{02C2F831-F94C-4B7C-92E1-F13A5CE699E2}"/>
    <w:embedItalic r:id="rId6" w:fontKey="{12DE5BD1-C7B9-44A1-9D5C-E40002A27E2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ED47E17-594C-419C-A35A-B6F75E644B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2A4D" w14:textId="77777777" w:rsidR="00A0771C" w:rsidRDefault="00A0771C" w:rsidP="009276B2">
      <w:pPr>
        <w:spacing w:after="0" w:line="240" w:lineRule="auto"/>
      </w:pPr>
      <w:r>
        <w:separator/>
      </w:r>
    </w:p>
  </w:footnote>
  <w:footnote w:type="continuationSeparator" w:id="0">
    <w:p w14:paraId="1E0D6EC1" w14:textId="77777777" w:rsidR="00A0771C" w:rsidRDefault="00A0771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0430"/>
    <w:rsid w:val="001236B0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86166"/>
    <w:rsid w:val="004A2223"/>
    <w:rsid w:val="004E206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B5566"/>
    <w:rsid w:val="0070631E"/>
    <w:rsid w:val="00716214"/>
    <w:rsid w:val="007475AB"/>
    <w:rsid w:val="00784CC9"/>
    <w:rsid w:val="00797577"/>
    <w:rsid w:val="007C0044"/>
    <w:rsid w:val="008536E7"/>
    <w:rsid w:val="008B10E0"/>
    <w:rsid w:val="008F7FB6"/>
    <w:rsid w:val="009276B2"/>
    <w:rsid w:val="0093525C"/>
    <w:rsid w:val="00947F4D"/>
    <w:rsid w:val="00975E1D"/>
    <w:rsid w:val="00976FEF"/>
    <w:rsid w:val="009E6BF7"/>
    <w:rsid w:val="00A0771C"/>
    <w:rsid w:val="00AD6984"/>
    <w:rsid w:val="00AD7BAF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62EAA"/>
    <w:rsid w:val="00C8064A"/>
    <w:rsid w:val="00C85D56"/>
    <w:rsid w:val="00C96CA5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50DC4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2023-02-15T10:34:00Z</cp:lastPrinted>
  <dcterms:created xsi:type="dcterms:W3CDTF">2023-02-16T08:42:00Z</dcterms:created>
  <dcterms:modified xsi:type="dcterms:W3CDTF">2023-02-16T08:42:00Z</dcterms:modified>
</cp:coreProperties>
</file>