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73BC1" w14:textId="45F9D54A" w:rsidR="00845DFA" w:rsidRPr="00C67C5C" w:rsidRDefault="000B0703" w:rsidP="00FF2765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C67C5C">
        <w:rPr>
          <w:rFonts w:ascii="Arial" w:hAnsi="Arial" w:cs="Arial"/>
        </w:rPr>
        <w:t xml:space="preserve">Załącznik nr </w:t>
      </w:r>
      <w:r w:rsidR="00B013AD" w:rsidRPr="00C67C5C">
        <w:rPr>
          <w:rFonts w:ascii="Arial" w:hAnsi="Arial" w:cs="Arial"/>
        </w:rPr>
        <w:t>3</w:t>
      </w:r>
      <w:r w:rsidR="00D5352C" w:rsidRPr="00C67C5C">
        <w:rPr>
          <w:rFonts w:ascii="Arial" w:hAnsi="Arial" w:cs="Arial"/>
        </w:rPr>
        <w:t xml:space="preserve"> do zapytania ofertowego</w:t>
      </w:r>
    </w:p>
    <w:p w14:paraId="70EA8CE1" w14:textId="0BA7006D" w:rsidR="00731967" w:rsidRDefault="006D45C2" w:rsidP="00FF27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7C32240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dn. 4.05.2016r. str. 1), zwanego dalej „rozporządzenie RODO” w związku z art. 88 ustawy z dnia 28 kwietnia 2022 r. o zasadach realizacji zadań finansowanych ze środków europejskich w perspektywie finansowej 2021 2027 (FERC) informuję, że: </w:t>
      </w:r>
    </w:p>
    <w:p w14:paraId="156F514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1. Odrębnymi administratorami Państwa danych osobowych są: </w:t>
      </w:r>
    </w:p>
    <w:p w14:paraId="4A6783C5" w14:textId="003391EA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Ministerstwo Funduszy i Polityki Regionalnej, Departament Programów Infrastrukturalnych - w zakresie, w jakim pełni funkcję Instytucji Zarządzającej (IZ) programem Fundusze Europejskie na Infrastrukturę, Klimat, Środowisko 2021-2027 (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2021-2027) [3], z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siedzibą przy ul. Wspólnej 2/4, 00-926 Warszawa;</w:t>
      </w:r>
    </w:p>
    <w:p w14:paraId="5960D0E4" w14:textId="7A35A993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Ministerstwo Klimatu i Środowiska, Departament Funduszy Europejskich - w zakresie,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Pośredniczącej (IP) /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 2027 w ramach priorytetów/działań3, z siedzibą ul. Wawelskiej 52/54, 00-922 Warszawa;</w:t>
      </w:r>
    </w:p>
    <w:p w14:paraId="4B64FC85" w14:textId="12BDF06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Narodowy Fundusz Ochrony Środowiska i Gospodarki Wodnej (NFOŚiGW) w zakresie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2021-2027, z siedzibą przy ul.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Pańskiej 97, 00-834 Warszawa; </w:t>
      </w:r>
    </w:p>
    <w:p w14:paraId="16D381C9" w14:textId="3AE916D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Beneficjent - Regionalna Dyrekcja Ochrony Środowiska w Rzeszowie z siedzibą przy al.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Józefa Piłsudskiego 38, 35-001 Rzeszów; </w:t>
      </w:r>
    </w:p>
    <w:p w14:paraId="27B41AF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2. Administratorzy wyznaczyli Inspektorów Ochrony Danych Osobowych, kontakt na adres:</w:t>
      </w:r>
    </w:p>
    <w:p w14:paraId="67DA1D0F" w14:textId="0AD99D2F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MFiPR</w:t>
      </w:r>
      <w:proofErr w:type="spellEnd"/>
      <w:r w:rsidRPr="00FF2765">
        <w:rPr>
          <w:rFonts w:ascii="Arial" w:hAnsi="Arial" w:cs="Arial"/>
        </w:rPr>
        <w:t xml:space="preserve">: pocztą tradycyjną (adres: ul. Wspólna 2/4, 00-926 Warszawa), elektronicznie (adres e-mail: </w:t>
      </w:r>
      <w:hyperlink r:id="rId7" w:history="1">
        <w:r w:rsidRPr="007C23C1">
          <w:rPr>
            <w:rStyle w:val="Hipercze"/>
            <w:rFonts w:ascii="Arial" w:hAnsi="Arial" w:cs="Arial"/>
          </w:rPr>
          <w:t>IOD@mfipr.gov.pl</w:t>
        </w:r>
      </w:hyperlink>
      <w:r w:rsidRPr="00FF2765">
        <w:rPr>
          <w:rFonts w:ascii="Arial" w:hAnsi="Arial" w:cs="Arial"/>
        </w:rPr>
        <w:t>),</w:t>
      </w:r>
    </w:p>
    <w:p w14:paraId="085D6109" w14:textId="5DED5BA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MKiŚ</w:t>
      </w:r>
      <w:proofErr w:type="spellEnd"/>
      <w:r w:rsidRPr="00FF2765">
        <w:rPr>
          <w:rFonts w:ascii="Arial" w:hAnsi="Arial" w:cs="Arial"/>
        </w:rPr>
        <w:t xml:space="preserve">: pocztą tradycyjną (adres: ul. Wawelska 52/54, 00-922 Warszawa), elektronicznie (adres e-mail: </w:t>
      </w:r>
      <w:hyperlink r:id="rId8" w:history="1">
        <w:r w:rsidRPr="007C23C1">
          <w:rPr>
            <w:rStyle w:val="Hipercze"/>
            <w:rFonts w:ascii="Arial" w:hAnsi="Arial" w:cs="Arial"/>
          </w:rPr>
          <w:t>inspektor.ochrony.danych@klimat.gov.pl</w:t>
        </w:r>
      </w:hyperlink>
      <w:r w:rsidRPr="00FF2765">
        <w:rPr>
          <w:rFonts w:ascii="Arial" w:hAnsi="Arial" w:cs="Arial"/>
        </w:rPr>
        <w:t xml:space="preserve">), </w:t>
      </w:r>
    </w:p>
    <w:p w14:paraId="159B2584" w14:textId="2A0170E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NFOŚiGW: pocztą tradycyjną (adres: ul. Pańska 97, 0-834 Warszawa), elektronicznie (adres e-mail: </w:t>
      </w:r>
      <w:hyperlink r:id="rId9" w:history="1">
        <w:r w:rsidRPr="007C23C1">
          <w:rPr>
            <w:rStyle w:val="Hipercze"/>
            <w:rFonts w:ascii="Arial" w:hAnsi="Arial" w:cs="Arial"/>
          </w:rPr>
          <w:t>inspektorochronydanych@nfosigw.gov.pl</w:t>
        </w:r>
      </w:hyperlink>
      <w:r w:rsidRPr="00FF2765">
        <w:rPr>
          <w:rFonts w:ascii="Arial" w:hAnsi="Arial" w:cs="Arial"/>
        </w:rPr>
        <w:t>),</w:t>
      </w:r>
    </w:p>
    <w:p w14:paraId="49D40043" w14:textId="236A6CC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RDOŚ: pocztą tradycyjną (adres: al. Piłsudskiego 38, 35-001 Rzeszów), elektronicznie (adres e-mail: </w:t>
      </w:r>
      <w:hyperlink r:id="rId10" w:history="1">
        <w:r w:rsidRPr="007C23C1">
          <w:rPr>
            <w:rStyle w:val="Hipercze"/>
            <w:rFonts w:ascii="Arial" w:hAnsi="Arial" w:cs="Arial"/>
          </w:rPr>
          <w:t>iod@rzeszow.rdos.gov.pl</w:t>
        </w:r>
      </w:hyperlink>
      <w:r w:rsidRPr="00FF2765">
        <w:rPr>
          <w:rFonts w:ascii="Arial" w:hAnsi="Arial" w:cs="Arial"/>
        </w:rPr>
        <w:t>.</w:t>
      </w:r>
    </w:p>
    <w:p w14:paraId="5502730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3. Państwa dane osobowe będziemy przetwarzać w związku z postępowaniem na udzielenie zamówienia publicznego niezbędnego do realizacji programu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 w celach związanych z realizacją projektu pn. „Ochrona niedźwiedzia brunatnego poprzez </w:t>
      </w:r>
      <w:r w:rsidRPr="00FF2765">
        <w:rPr>
          <w:rFonts w:ascii="Arial" w:hAnsi="Arial" w:cs="Arial"/>
        </w:rPr>
        <w:lastRenderedPageBreak/>
        <w:t xml:space="preserve">minimalizowanie sytuacji konfliktowych z jego udziałem na terenie województwa podkarpackiego i małopolskiego” na podstawie: </w:t>
      </w:r>
    </w:p>
    <w:p w14:paraId="4D07BF7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lit 1 ust. b RODO, tj. przygotowania i realizacji umowy, której stroną są osoby, których dane dotyczą, </w:t>
      </w:r>
    </w:p>
    <w:p w14:paraId="26B44D19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art. 6 ust. 1 lit. c RODO, tj. obowiązków wynikających z przepisów prawa,</w:t>
      </w:r>
    </w:p>
    <w:p w14:paraId="532790C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ust. 1 lit. e RODO, tj. wykonywania zadań w interesie publicznym lub sprawowania władzy publicznej. </w:t>
      </w:r>
    </w:p>
    <w:p w14:paraId="1E5A880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4. Podanie danych osobowych jest wymogiem niezbędnym do realizacji umowy. </w:t>
      </w:r>
    </w:p>
    <w:p w14:paraId="1EE3642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5. Odbiorcami danych osobowych przekazanych przez Wykonawcę będą osoby lub podmioty, którym udostępniona zostanie dokumentacja postępowania w oparciu o art. 8 oraz art. 96 ust. 3 ustawy z dnia 29 stycznia 2004 r. Prawo zamówień publicznych, dalej „ustawa </w:t>
      </w:r>
      <w:proofErr w:type="spellStart"/>
      <w:r w:rsidRPr="00FF2765">
        <w:rPr>
          <w:rFonts w:ascii="Arial" w:hAnsi="Arial" w:cs="Arial"/>
        </w:rPr>
        <w:t>Pzp</w:t>
      </w:r>
      <w:proofErr w:type="spellEnd"/>
      <w:r w:rsidRPr="00FF2765">
        <w:rPr>
          <w:rFonts w:ascii="Arial" w:hAnsi="Arial" w:cs="Arial"/>
        </w:rPr>
        <w:t>”.</w:t>
      </w:r>
    </w:p>
    <w:p w14:paraId="054ACDAB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6. Dane osobowe przekazane przez Wykonawcę będą przechowywane, zgodnie z art. 97 ust. 1 ustawy </w:t>
      </w:r>
      <w:proofErr w:type="spellStart"/>
      <w:r w:rsidRPr="00FF2765">
        <w:rPr>
          <w:rFonts w:ascii="Arial" w:hAnsi="Arial" w:cs="Arial"/>
        </w:rPr>
        <w:t>Pzp</w:t>
      </w:r>
      <w:proofErr w:type="spellEnd"/>
      <w:r w:rsidRPr="00FF2765">
        <w:rPr>
          <w:rFonts w:ascii="Arial" w:hAnsi="Arial" w:cs="Arial"/>
        </w:rPr>
        <w:t xml:space="preserve">, przez okres trwania zawartej umowy oraz w okresie przechowywania dokumentacji ustalonym zgodnie z odrębnymi przepisami. </w:t>
      </w:r>
    </w:p>
    <w:p w14:paraId="7C8CDA3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7. Wykonawca, jak i osoby, których dane Wykonawca przekazał w ramach obowiązku informacyjnego wskazanego w art. 14 RODO posiadają:</w:t>
      </w:r>
    </w:p>
    <w:p w14:paraId="2DB6816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15 RODO prawo dostępu do danych osobowych ich dotyczących; </w:t>
      </w:r>
    </w:p>
    <w:p w14:paraId="3152A4A0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16 RODO prawo do sprostowania danych osobowych ich dotyczących; </w:t>
      </w:r>
    </w:p>
    <w:p w14:paraId="086AF9F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229020FE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wniesienia skargi do Prezesa Urzędu Ochrony Danych Osobowych, gdy uzna Pani/Pan, że przetwarzanie danych osobowych Pani/Pana dotyczących narusza przepisy RODO. </w:t>
      </w:r>
    </w:p>
    <w:p w14:paraId="156EE591" w14:textId="287EC674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8. Wykonawcy, jak i osobom, których dane Wykonawca przekazał w ramach obowiązku informacyjnego wskazanego w art. 14 RODO nie przysługuje: </w:t>
      </w:r>
    </w:p>
    <w:p w14:paraId="214AA9F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w związku z art. 17 ust. 3 lit. b, d lub e RODO prawo do usunięcia danych osobowych; </w:t>
      </w:r>
    </w:p>
    <w:p w14:paraId="6847B3D2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przenoszenia danych osobowych, o którym mowa w art. 20 RODO; </w:t>
      </w:r>
    </w:p>
    <w:p w14:paraId="6E50B00D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21 RODO prawo sprzeciwu, wobec przetwarzania danych osobowych, gdyż podstawą prawną przetwarzania danych osobowych Wykonawcy jak i osób, których dane Wykonawca przekazał w ramach obowiązku informacyjnego wskazanego w art. 14 RODO jest art. 6 ust. 1 lit. c RODO. </w:t>
      </w:r>
    </w:p>
    <w:p w14:paraId="53D315EC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9. Państwa dane nie będą przetwarzane w sposób zautomatyzowany, w tym nie będą podlegać profilowaniu. </w:t>
      </w:r>
    </w:p>
    <w:p w14:paraId="20C805DB" w14:textId="2E5A2891" w:rsidR="007F00CA" w:rsidRPr="00FF2765" w:rsidRDefault="00FF2765" w:rsidP="00FF27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F2765">
        <w:rPr>
          <w:rFonts w:ascii="Arial" w:hAnsi="Arial" w:cs="Arial"/>
        </w:rPr>
        <w:t>10. Państwa dane osobowych nie będą przekazywane poza Europejski Obszar Gospodarczy (obejmujący Unię Europejską, Norwegię, Liechtenstein i Islandię).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FF2765">
      <w:footerReference w:type="default" r:id="rId11"/>
      <w:headerReference w:type="first" r:id="rId12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9811D" w14:textId="77777777" w:rsidR="0053036E" w:rsidRDefault="0053036E" w:rsidP="0035728B">
      <w:pPr>
        <w:spacing w:after="0" w:line="240" w:lineRule="auto"/>
      </w:pPr>
      <w:r>
        <w:separator/>
      </w:r>
    </w:p>
  </w:endnote>
  <w:endnote w:type="continuationSeparator" w:id="0">
    <w:p w14:paraId="53B550B7" w14:textId="77777777" w:rsidR="0053036E" w:rsidRDefault="0053036E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97D8BCA" w:rsidR="00B74C5D" w:rsidRPr="00D03F8A" w:rsidRDefault="00B74C5D" w:rsidP="00FF2765">
            <w:pPr>
              <w:tabs>
                <w:tab w:val="left" w:pos="840"/>
              </w:tabs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501BE027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C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C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3DB0" w14:textId="77777777" w:rsidR="0053036E" w:rsidRDefault="0053036E" w:rsidP="0035728B">
      <w:pPr>
        <w:spacing w:after="0" w:line="240" w:lineRule="auto"/>
      </w:pPr>
      <w:r>
        <w:separator/>
      </w:r>
    </w:p>
  </w:footnote>
  <w:footnote w:type="continuationSeparator" w:id="0">
    <w:p w14:paraId="2BABA9CB" w14:textId="77777777" w:rsidR="0053036E" w:rsidRDefault="0053036E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0C0469B9">
          <wp:extent cx="4351020" cy="1059180"/>
          <wp:effectExtent l="0" t="0" r="0" b="7620"/>
          <wp:docPr id="290285630" name="Obraz 290285630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A"/>
    <w:rsid w:val="000515E9"/>
    <w:rsid w:val="00063F0F"/>
    <w:rsid w:val="000737A6"/>
    <w:rsid w:val="00075313"/>
    <w:rsid w:val="00081C2A"/>
    <w:rsid w:val="00082753"/>
    <w:rsid w:val="000A4384"/>
    <w:rsid w:val="000B0703"/>
    <w:rsid w:val="001001B5"/>
    <w:rsid w:val="001149AE"/>
    <w:rsid w:val="00170144"/>
    <w:rsid w:val="00184A6F"/>
    <w:rsid w:val="001D1ADB"/>
    <w:rsid w:val="001D7A13"/>
    <w:rsid w:val="001E1D9D"/>
    <w:rsid w:val="002508CB"/>
    <w:rsid w:val="002D7125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A7352"/>
    <w:rsid w:val="003F1280"/>
    <w:rsid w:val="003F1BC4"/>
    <w:rsid w:val="00493853"/>
    <w:rsid w:val="00495731"/>
    <w:rsid w:val="004E1C93"/>
    <w:rsid w:val="005071D8"/>
    <w:rsid w:val="00517BF5"/>
    <w:rsid w:val="00526F79"/>
    <w:rsid w:val="0053036E"/>
    <w:rsid w:val="0053668D"/>
    <w:rsid w:val="00551D49"/>
    <w:rsid w:val="0056182C"/>
    <w:rsid w:val="005719B2"/>
    <w:rsid w:val="00576624"/>
    <w:rsid w:val="005D2DBC"/>
    <w:rsid w:val="005D7F28"/>
    <w:rsid w:val="005E3144"/>
    <w:rsid w:val="005E6D32"/>
    <w:rsid w:val="005E73CF"/>
    <w:rsid w:val="005F4423"/>
    <w:rsid w:val="005F4BA9"/>
    <w:rsid w:val="005F6DA5"/>
    <w:rsid w:val="00601343"/>
    <w:rsid w:val="00614E72"/>
    <w:rsid w:val="006605F4"/>
    <w:rsid w:val="00687001"/>
    <w:rsid w:val="006A2720"/>
    <w:rsid w:val="006A6DFA"/>
    <w:rsid w:val="006D45C2"/>
    <w:rsid w:val="006F258B"/>
    <w:rsid w:val="007318F1"/>
    <w:rsid w:val="00731967"/>
    <w:rsid w:val="00791000"/>
    <w:rsid w:val="007A3F04"/>
    <w:rsid w:val="007C7EDC"/>
    <w:rsid w:val="007D1EC7"/>
    <w:rsid w:val="007F00CA"/>
    <w:rsid w:val="007F1587"/>
    <w:rsid w:val="007F39DB"/>
    <w:rsid w:val="00801091"/>
    <w:rsid w:val="00821B82"/>
    <w:rsid w:val="00845DFA"/>
    <w:rsid w:val="008706B7"/>
    <w:rsid w:val="00876305"/>
    <w:rsid w:val="008858ED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41F6A"/>
    <w:rsid w:val="00A63958"/>
    <w:rsid w:val="00A705E9"/>
    <w:rsid w:val="00AA1004"/>
    <w:rsid w:val="00AA251D"/>
    <w:rsid w:val="00AA3934"/>
    <w:rsid w:val="00AE4CEF"/>
    <w:rsid w:val="00B013AD"/>
    <w:rsid w:val="00B74C5D"/>
    <w:rsid w:val="00BD3B33"/>
    <w:rsid w:val="00BF0E01"/>
    <w:rsid w:val="00BF4B72"/>
    <w:rsid w:val="00C10DDE"/>
    <w:rsid w:val="00C31BD8"/>
    <w:rsid w:val="00C67C5C"/>
    <w:rsid w:val="00C87B83"/>
    <w:rsid w:val="00CB54C9"/>
    <w:rsid w:val="00CD09D3"/>
    <w:rsid w:val="00CD2411"/>
    <w:rsid w:val="00CD250E"/>
    <w:rsid w:val="00CD4233"/>
    <w:rsid w:val="00D03F8A"/>
    <w:rsid w:val="00D05413"/>
    <w:rsid w:val="00D31314"/>
    <w:rsid w:val="00D5352C"/>
    <w:rsid w:val="00D603F3"/>
    <w:rsid w:val="00D847D8"/>
    <w:rsid w:val="00DA4950"/>
    <w:rsid w:val="00DC1849"/>
    <w:rsid w:val="00DD624F"/>
    <w:rsid w:val="00E03DF6"/>
    <w:rsid w:val="00E05447"/>
    <w:rsid w:val="00E96C42"/>
    <w:rsid w:val="00EB10BD"/>
    <w:rsid w:val="00EC1FBC"/>
    <w:rsid w:val="00EF63C6"/>
    <w:rsid w:val="00F40EEB"/>
    <w:rsid w:val="00F54FC4"/>
    <w:rsid w:val="00F871AA"/>
    <w:rsid w:val="00F95377"/>
    <w:rsid w:val="00FC374C"/>
    <w:rsid w:val="00FC595B"/>
    <w:rsid w:val="00FD38AD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rzeszow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2025-01-08T13:06:00Z</cp:lastPrinted>
  <dcterms:created xsi:type="dcterms:W3CDTF">2026-05-06T10:59:00Z</dcterms:created>
  <dcterms:modified xsi:type="dcterms:W3CDTF">2026-05-06T10:59:00Z</dcterms:modified>
</cp:coreProperties>
</file>