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1D" w:rsidRPr="00983D1D" w:rsidRDefault="00983D1D" w:rsidP="00983D1D">
      <w:pPr>
        <w:spacing w:after="0" w:line="264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983D1D">
        <w:rPr>
          <w:rFonts w:ascii="Arial" w:eastAsia="Times New Roman" w:hAnsi="Arial" w:cs="Times New Roman"/>
          <w:b/>
          <w:sz w:val="20"/>
          <w:szCs w:val="20"/>
          <w:lang w:eastAsia="pl-PL"/>
        </w:rPr>
        <w:t>OŚWIADCZENIE PODMIOTU OBOWIĄZANEGO DO PONOSZENIA OPŁAT ZA USŁUGI WODNE</w:t>
      </w:r>
    </w:p>
    <w:p w:rsidR="00983D1D" w:rsidRPr="00983D1D" w:rsidRDefault="00983D1D" w:rsidP="00983D1D">
      <w:pPr>
        <w:spacing w:after="0" w:line="264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983D1D">
        <w:rPr>
          <w:rFonts w:ascii="Arial" w:eastAsia="Times New Roman" w:hAnsi="Arial" w:cs="Times New Roman"/>
          <w:b/>
          <w:sz w:val="20"/>
          <w:szCs w:val="20"/>
          <w:lang w:eastAsia="pl-PL"/>
        </w:rPr>
        <w:t>W CELU USTALENIA</w:t>
      </w:r>
      <w:r w:rsidR="00E3591C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WYSOKOŚCI</w:t>
      </w:r>
      <w:r w:rsidRPr="00983D1D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OPŁATY ZMIENNEJ  ZA POBÓR WÓD POWIERZCHNIOWYCH</w:t>
      </w:r>
    </w:p>
    <w:p w:rsidR="00983D1D" w:rsidRDefault="00983D1D" w:rsidP="00983D1D">
      <w:pPr>
        <w:spacing w:after="0" w:line="264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983D1D">
        <w:rPr>
          <w:rFonts w:ascii="Arial" w:eastAsia="Times New Roman" w:hAnsi="Arial" w:cs="Times New Roman"/>
          <w:b/>
          <w:sz w:val="20"/>
          <w:szCs w:val="20"/>
          <w:lang w:eastAsia="pl-PL"/>
        </w:rPr>
        <w:t>(art. 552 ust. 2d, 2e i 2f ustawy – Prawo wodne)</w:t>
      </w:r>
    </w:p>
    <w:p w:rsidR="00983D1D" w:rsidRPr="00983D1D" w:rsidRDefault="00983D1D" w:rsidP="00983D1D">
      <w:pPr>
        <w:spacing w:after="0" w:line="264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765"/>
        <w:gridCol w:w="1275"/>
        <w:gridCol w:w="426"/>
        <w:gridCol w:w="2976"/>
        <w:gridCol w:w="1985"/>
        <w:gridCol w:w="2126"/>
      </w:tblGrid>
      <w:tr w:rsidR="00983D1D" w:rsidRPr="00983D1D" w:rsidTr="00B87FB7">
        <w:trPr>
          <w:cantSplit/>
          <w:trHeight w:val="284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3D1D" w:rsidRPr="00983D1D" w:rsidRDefault="00983D1D" w:rsidP="0042788E">
            <w:pPr>
              <w:keepNext/>
              <w:spacing w:after="0" w:line="264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Pobór wód </w:t>
            </w:r>
            <w:r w:rsidR="0042788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powierzchniowych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72C" w:rsidRDefault="00E4572C" w:rsidP="00E11EF6">
            <w:pPr>
              <w:spacing w:after="0" w:line="264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983D1D" w:rsidRPr="00983D1D" w:rsidRDefault="00E4572C" w:rsidP="00E11EF6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572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Kwartał ...................... Rok ........................  </w:t>
            </w:r>
          </w:p>
        </w:tc>
      </w:tr>
      <w:tr w:rsidR="00983D1D" w:rsidRPr="00983D1D" w:rsidTr="00B87FB7">
        <w:trPr>
          <w:cantSplit/>
          <w:trHeight w:val="284"/>
        </w:trPr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Oznaczenie podmiotu składającego oświadczenie 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983D1D" w:rsidRPr="00983D1D" w:rsidRDefault="00983D1D" w:rsidP="00983D1D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Miejsce/ miejsca korzystania z usług wodnych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</w:tr>
      <w:tr w:rsidR="00983D1D" w:rsidRPr="00983D1D" w:rsidTr="00B87FB7">
        <w:trPr>
          <w:cantSplit/>
          <w:trHeight w:val="513"/>
        </w:trPr>
        <w:tc>
          <w:tcPr>
            <w:tcW w:w="2764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:rsidR="00983D1D" w:rsidRPr="00983D1D" w:rsidRDefault="00983D1D" w:rsidP="00983D1D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Nazwa: </w:t>
            </w:r>
          </w:p>
          <w:p w:rsidR="00983D1D" w:rsidRPr="00983D1D" w:rsidRDefault="00983D1D" w:rsidP="00983D1D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 w:val="restart"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:rsidR="00983D1D" w:rsidRPr="00983D1D" w:rsidRDefault="00983D1D" w:rsidP="00983D1D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siedziby:</w:t>
            </w:r>
          </w:p>
          <w:p w:rsidR="00983D1D" w:rsidRPr="00983D1D" w:rsidRDefault="00983D1D" w:rsidP="00983D1D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983D1D" w:rsidRPr="00983D1D" w:rsidRDefault="00983D1D" w:rsidP="00983D1D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B87FB7">
        <w:trPr>
          <w:cantSplit/>
          <w:trHeight w:val="529"/>
        </w:trPr>
        <w:tc>
          <w:tcPr>
            <w:tcW w:w="2764" w:type="dxa"/>
            <w:vMerge/>
            <w:tcBorders>
              <w:left w:val="single" w:sz="12" w:space="0" w:color="auto"/>
              <w:right w:val="nil"/>
            </w:tcBorders>
          </w:tcPr>
          <w:p w:rsidR="00983D1D" w:rsidRPr="00983D1D" w:rsidRDefault="00983D1D" w:rsidP="00983D1D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983D1D" w:rsidRPr="00983D1D" w:rsidRDefault="00983D1D" w:rsidP="00983D1D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83D1D" w:rsidRPr="00983D1D" w:rsidRDefault="00983D1D" w:rsidP="00983D1D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B87FB7">
        <w:trPr>
          <w:cantSplit/>
          <w:trHeight w:val="566"/>
        </w:trPr>
        <w:tc>
          <w:tcPr>
            <w:tcW w:w="2764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:rsidR="00983D1D" w:rsidRPr="00983D1D" w:rsidRDefault="00983D1D" w:rsidP="00983D1D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2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983D1D" w:rsidRPr="00983D1D" w:rsidRDefault="00983D1D" w:rsidP="00983D1D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telefonu: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83D1D" w:rsidRPr="00983D1D" w:rsidRDefault="00983D1D" w:rsidP="00983D1D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B87FB7">
        <w:trPr>
          <w:cantSplit/>
          <w:trHeight w:val="531"/>
        </w:trPr>
        <w:tc>
          <w:tcPr>
            <w:tcW w:w="2764" w:type="dxa"/>
            <w:vMerge/>
            <w:tcBorders>
              <w:left w:val="single" w:sz="12" w:space="0" w:color="auto"/>
              <w:right w:val="nil"/>
            </w:tcBorders>
          </w:tcPr>
          <w:p w:rsidR="00983D1D" w:rsidRPr="00983D1D" w:rsidRDefault="00983D1D" w:rsidP="00983D1D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983D1D" w:rsidRPr="00983D1D" w:rsidRDefault="00983D1D" w:rsidP="00983D1D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83D1D" w:rsidRPr="00983D1D" w:rsidRDefault="00983D1D" w:rsidP="00983D1D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B87FB7">
        <w:trPr>
          <w:cantSplit/>
          <w:trHeight w:val="539"/>
        </w:trPr>
        <w:tc>
          <w:tcPr>
            <w:tcW w:w="5529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983D1D" w:rsidRPr="00983D1D" w:rsidRDefault="00983D1D" w:rsidP="00983D1D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e-mail: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83D1D" w:rsidRPr="00983D1D" w:rsidRDefault="00983D1D" w:rsidP="00983D1D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3D1D" w:rsidRPr="00983D1D" w:rsidRDefault="00983D1D" w:rsidP="00983D1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83D1D" w:rsidRPr="00983D1D" w:rsidRDefault="00983D1D" w:rsidP="00983D1D">
      <w:pPr>
        <w:spacing w:after="0" w:line="264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983D1D" w:rsidRPr="00983D1D" w:rsidRDefault="00983D1D" w:rsidP="00983D1D">
      <w:pPr>
        <w:spacing w:after="0" w:line="264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983D1D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 </w:t>
      </w:r>
      <w:r w:rsidR="00E4572C">
        <w:rPr>
          <w:rFonts w:ascii="Arial" w:eastAsia="Times New Roman" w:hAnsi="Arial" w:cs="Times New Roman"/>
          <w:b/>
          <w:sz w:val="20"/>
          <w:szCs w:val="20"/>
          <w:lang w:eastAsia="pl-PL"/>
        </w:rPr>
        <w:t>Tabela</w:t>
      </w:r>
      <w:r w:rsidRPr="00983D1D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1"/>
        <w:gridCol w:w="609"/>
        <w:gridCol w:w="2126"/>
        <w:gridCol w:w="851"/>
        <w:gridCol w:w="709"/>
        <w:gridCol w:w="425"/>
        <w:gridCol w:w="425"/>
        <w:gridCol w:w="1276"/>
        <w:gridCol w:w="567"/>
        <w:gridCol w:w="425"/>
        <w:gridCol w:w="1559"/>
        <w:gridCol w:w="142"/>
        <w:gridCol w:w="1559"/>
        <w:gridCol w:w="709"/>
        <w:gridCol w:w="1134"/>
      </w:tblGrid>
      <w:tr w:rsidR="00983D1D" w:rsidRPr="00983D1D" w:rsidTr="00B87FB7">
        <w:trPr>
          <w:cantSplit/>
          <w:trHeight w:val="284"/>
        </w:trPr>
        <w:tc>
          <w:tcPr>
            <w:tcW w:w="14317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3D1D" w:rsidRPr="00983D1D" w:rsidRDefault="00983D1D" w:rsidP="00983D1D">
            <w:pPr>
              <w:keepNext/>
              <w:spacing w:before="60"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Pobór wód powierzchniowych </w:t>
            </w:r>
            <w:r w:rsidR="0042788E" w:rsidRPr="0042788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(tę tabelę należy wypełnić oddzielnie dla każdego ujęcia wody)</w:t>
            </w:r>
          </w:p>
        </w:tc>
      </w:tr>
      <w:tr w:rsidR="00983D1D" w:rsidRPr="00983D1D" w:rsidTr="00A93E3E">
        <w:trPr>
          <w:cantSplit/>
          <w:trHeight w:val="284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Ujęcie wody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Pobór wody</w:t>
            </w:r>
          </w:p>
          <w:p w:rsidR="00983D1D" w:rsidRPr="00983D1D" w:rsidRDefault="00983D1D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(płynąca, stojąca)</w:t>
            </w:r>
          </w:p>
        </w:tc>
        <w:tc>
          <w:tcPr>
            <w:tcW w:w="7796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Pozwolenie wodnoprawne/zintegrowane</w:t>
            </w:r>
            <w:r w:rsidRPr="00983D1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1) 2)</w:t>
            </w:r>
          </w:p>
        </w:tc>
      </w:tr>
      <w:tr w:rsidR="00A62F27" w:rsidRPr="00983D1D" w:rsidTr="00A93E3E">
        <w:trPr>
          <w:cantSplit/>
          <w:trHeight w:val="284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62F27" w:rsidRPr="00983D1D" w:rsidRDefault="00A62F27" w:rsidP="00E11EF6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ujęcia</w:t>
            </w:r>
          </w:p>
        </w:tc>
        <w:tc>
          <w:tcPr>
            <w:tcW w:w="1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2F27" w:rsidRPr="00983D1D" w:rsidRDefault="00610245" w:rsidP="00A62F27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organ, który wydał decyzję</w:t>
            </w:r>
            <w:r w:rsidRPr="00983D1D" w:rsidDel="006102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2F27" w:rsidRPr="00983D1D" w:rsidRDefault="00A62F27" w:rsidP="0061024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znak i nr decyzji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2F27" w:rsidRPr="00983D1D" w:rsidRDefault="00610245" w:rsidP="00610245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data udzielenia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obowiązywania</w:t>
            </w:r>
          </w:p>
        </w:tc>
      </w:tr>
      <w:tr w:rsidR="00A62F27" w:rsidRPr="00983D1D" w:rsidTr="00A93E3E">
        <w:trPr>
          <w:cantSplit/>
          <w:trHeight w:val="284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7</w:t>
            </w:r>
          </w:p>
        </w:tc>
      </w:tr>
      <w:tr w:rsidR="00A62F27" w:rsidRPr="00983D1D" w:rsidTr="00A93E3E">
        <w:trPr>
          <w:cantSplit/>
          <w:trHeight w:val="1094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62F27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2F27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62F27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62F27" w:rsidRPr="00983D1D" w:rsidRDefault="00A62F27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B87FB7">
        <w:trPr>
          <w:cantSplit/>
          <w:trHeight w:val="284"/>
        </w:trPr>
        <w:tc>
          <w:tcPr>
            <w:tcW w:w="14317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right="-57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pobranych wód powierzchniowych [m</w:t>
            </w:r>
            <w:r w:rsidRPr="00983D1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983D1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] </w:t>
            </w:r>
            <w:r w:rsidR="00D13C8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danym kwartale</w:t>
            </w:r>
          </w:p>
        </w:tc>
      </w:tr>
      <w:tr w:rsidR="00983D1D" w:rsidRPr="00983D1D" w:rsidTr="00D13C8D">
        <w:trPr>
          <w:cantSplit/>
          <w:trHeight w:val="57"/>
        </w:trPr>
        <w:tc>
          <w:tcPr>
            <w:tcW w:w="69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3D1D" w:rsidRPr="00983D1D" w:rsidRDefault="00983D1D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Pobór wód powierzchniowych ogółem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3D1D" w:rsidRPr="00983D1D" w:rsidRDefault="00983D1D" w:rsidP="00983D1D">
            <w:pPr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Woda, której zużycie spowodowało powstanie ścieków </w:t>
            </w:r>
            <w:r w:rsidRPr="00983D1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983D1D" w:rsidRPr="00983D1D" w:rsidTr="00D13C8D">
        <w:trPr>
          <w:cantSplit/>
          <w:trHeight w:val="284"/>
        </w:trPr>
        <w:tc>
          <w:tcPr>
            <w:tcW w:w="69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</w:tr>
      <w:tr w:rsidR="00983D1D" w:rsidRPr="00983D1D" w:rsidTr="00B87FB7">
        <w:trPr>
          <w:cantSplit/>
          <w:trHeight w:val="305"/>
        </w:trPr>
        <w:tc>
          <w:tcPr>
            <w:tcW w:w="69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83D1D" w:rsidRPr="00983D1D" w:rsidRDefault="00983D1D" w:rsidP="00983D1D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83D1D" w:rsidRPr="00983D1D" w:rsidRDefault="00B87FB7" w:rsidP="00B87FB7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 m</w:t>
            </w:r>
            <w:r w:rsidRPr="00B87FB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83D1D" w:rsidRPr="00983D1D" w:rsidRDefault="00B87FB7" w:rsidP="00B87FB7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</w:t>
            </w:r>
            <w:r w:rsidR="002A3B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</w:t>
            </w:r>
            <w:r w:rsidR="002A3B17" w:rsidRPr="002A3B1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</w:tr>
      <w:tr w:rsidR="00983D1D" w:rsidRPr="00983D1D" w:rsidTr="00B87FB7">
        <w:trPr>
          <w:cantSplit/>
          <w:trHeight w:val="275"/>
        </w:trPr>
        <w:tc>
          <w:tcPr>
            <w:tcW w:w="82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675CE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Pobór wód powierzchniowych wg celów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Współczynnik</w:t>
            </w:r>
          </w:p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różnicujący </w:t>
            </w:r>
            <w:r w:rsidR="00E066B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5</w:t>
            </w:r>
            <w:r w:rsidRPr="00983D1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)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Współczynnik</w:t>
            </w:r>
          </w:p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różnicujący (RZGW) </w:t>
            </w:r>
            <w:r w:rsidR="00E066B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6</w:t>
            </w:r>
            <w:r w:rsidRPr="00983D1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</w:tr>
      <w:tr w:rsidR="00983D1D" w:rsidRPr="00983D1D" w:rsidTr="00B87FB7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Cel </w:t>
            </w:r>
            <w:r w:rsidRPr="00983D1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</w:t>
            </w: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2A3B17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</w:t>
            </w:r>
            <w:r w:rsidR="002A3B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[m</w:t>
            </w:r>
            <w:r w:rsidR="002A3B17" w:rsidRPr="002A3B1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="002A3B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2693" w:type="dxa"/>
            <w:gridSpan w:val="4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B87FB7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do celów wydobywania węgla kamiennego i węgla brunatnego (lignitu)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135602207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25883684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49658080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840192573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2) do celów pozostałego górnictwa i wydobywania 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512451482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451755296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585530555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54829616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3) do celów produkcji artykułów spożywczych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663888655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32938973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656687485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04611183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4) do celów produkcji napojów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83255825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9623965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29751524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24211943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5) do celów produkcji wyrobów tekstylnych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000187981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821773585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946431022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075033017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6) do celów produkcji odzieży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297885791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868445565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382839292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116710020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7) do celów produkcji skór i wyrobów ze skór wyprawionych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690116685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889109470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345377423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765500706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8) do celów produkcji wyrobów z drewna oraz korka, z wyłączeniem mebli, oraz do celów produkcji wyrobów ze słomy i materiałów używanych do wyplatania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671714172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086729573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998565235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527798929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9) do celów produkcji papieru i wyrobów z papieru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888789905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91828001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507190465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526991994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10) do celów wytwarzania i przetwarzania koksu i produktów rafinacji ropy naftowej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61694299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509793873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147866351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769579039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11) do celów produkcji chemikaliów i wyrobów chemicznych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582910608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781712053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8519457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996344978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12) do celów produkcji podstawowych substancji farmaceutycznych oraz leków i pozostałych wyrobów farmaceutycznych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714774011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731577704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40571835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828670638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13) do celów produkcji wyrobów z gumy i tworzyw sztucznych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092162310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359650994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787342837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422774902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14) do celów produkcji wyrobów z pozostałych mineralnych surowców niemetalicznych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523715559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857847461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717882235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705670976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15) do celów produkcji metali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42643574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088266329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832918192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018439948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16) do celów produkcji metalowych wyrobów gotowych, z wyłączeniem maszyn i urządzeń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05072115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846168419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629201668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48804185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17) do celów produkcji komputerów, wyrobów elektronicznych i optycznych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851319887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37614201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66520745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516758766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18) do celów produkcji urządzeń elektrycznych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454599157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009670223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011801696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786779495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19) do celów produkcji innych maszyn i urządzeń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64141101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712535306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736863489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260335802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20) do celów produkcji pojazdów samochodowych, przyczep i naczep, z wyłączeniem motocykli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789475784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81806452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383076056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594668336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21) do celów produkcji innego sprzętu transportowego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89206885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742146718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64225505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767732422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22) do celów produkcji mebli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616529243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563286003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254354606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006894021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23) do celów produkcji wyrobów tytoniowych, poligrafii i reprodukcji zapisanych nośników informacji, produkcji innych wyrobów, naprawy, konserwacji i instalowania maszyn i urządzeń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754498860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065941588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510367924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666601722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24) do celów wytwarzania i zaopatrywania w energię elektryczną, gaz, parę wodną, gorącą wodę i powietrze do układów klimatyzacyjnych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091509939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81358645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530985898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786420159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25) do celów zapewnienia funkcjonowania systemów chłodzenia elektrowni i elektrociepłowni dla instalacji posiadających w dniu wejścia w życie ustawy – Prawo wodne tj. 1 stycznia 2018 r. ważne pozwolenia wodnoprawne albo pozwolenia zintegrowane (różnica między ilością wód powierzchniowych pobranych do tych celów a ilością wód z obiegów chłodzących elektrowni lub elektrociepłowni – wprowadzanych do wód lub do ziemi)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041133994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698549218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003239983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85474497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26) do celów zapewnienia funkcjonowania systemów chłodzenia elektrowni i elektrociepłowni dla instalacji, które po dniu wejścia w życie ustawy - Prawo wodne tj. 1 stycznia 2018 r. uzyskały pozwolenia wodnoprawne albo pozwolenia zintegrowane</w:t>
            </w:r>
            <w:r w:rsidR="000C3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(różnica między ilością wód powierzchniowych  pobranych do tych celów a ilością wód z obiegów chłodzących elektrowni lub elektrociepłowni – wprowadzanych do wód lub do ziemi)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613435492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20044390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461174995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194733905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27) do celów poboru, uzdatniania i dostarczania wody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291939450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668243088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277174909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414701623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28) do celów odprowadzania i oczyszczania ścieków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760645965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295897611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700470984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043286121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29) do celów działalności związanej ze zbieraniem, przetwarzaniem i unieszkodliwianiem odpadów oraz do celu odzysku surowców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953814727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544133002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21816302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132056483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30) do celów robót budowlanych związanych ze wznoszeniem budynków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5118483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5748708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540811232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67743585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31) do celów robót związanych z budową obiektów inżynierii lądowej i wodnej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58753299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436564707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770081823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313860646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32) do celów robót budowlanych specjalistycznych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842780046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029780467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3464225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683752058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33) do celów handlu hurtowego i detalicznego, naprawy pojazdów samochodowych, włączając motocykle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485744714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95281256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579105838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562595044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34) do celów administracji publicznej i obrony narodowej, obowiązkowego zabezpieczenia społecznego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868215031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41951629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29086556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777726370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35) do celów opieki zdrowotnej i pomocy społecznej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332640682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127120486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924954451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221557949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42788E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36) do innych celów niż wymienione w pkt 1–35, określonych w Polskiej Klasyfikacji Działalności (</w:t>
            </w:r>
            <w:r w:rsidRPr="00983D1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w kolumnie </w:t>
            </w:r>
            <w:r w:rsidR="0042788E" w:rsidRPr="0042788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nr 5 </w:t>
            </w:r>
            <w:r w:rsidRPr="00983D1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należy wpisać właściwy kod PKD</w:t>
            </w: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689178377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507591642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7771882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706376247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37) do celów elektrowni wodnych:</w:t>
            </w:r>
          </w:p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a) wyprodukowana energia elektryczna w obiekcie energetyki wodnej w MWh</w:t>
            </w:r>
          </w:p>
          <w:p w:rsidR="00983D1D" w:rsidRPr="00983D1D" w:rsidRDefault="00983D1D" w:rsidP="00675CE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b) bezzwrotny pobór </w:t>
            </w:r>
            <w:r w:rsidR="00675CED" w:rsidRPr="00675C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wód po</w:t>
            </w:r>
            <w:r w:rsidR="00675C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wierzchniowych</w:t>
            </w:r>
            <w:r w:rsidR="00675CED" w:rsidRPr="00675C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potrzeby technologiczne w obiekcie energetyki wodnej, nieprzeznaczon</w:t>
            </w:r>
            <w:r w:rsidR="00675C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="00675CED" w:rsidRPr="00675C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wprost do produkcji energii elektrycznej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a).......................MWh</w:t>
            </w:r>
          </w:p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 ........................m</w:t>
            </w:r>
            <w:r w:rsidRPr="005C6D2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448198872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991917780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9757843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847823827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38) do celów rolniczych na potrzeby zaopatrzenia w wodę ludzi i zwierząt gospodarskich, w zakresie niebędącym zwykłym korzystaniem z wód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615638632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020382060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350611498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512037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E11EF6">
        <w:trPr>
          <w:cantSplit/>
          <w:trHeight w:val="275"/>
        </w:trPr>
        <w:tc>
          <w:tcPr>
            <w:tcW w:w="6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39) do celów realizacji zadań własnych gminy w zakresie zbiorowego zaopatrzenia ludności w wodę przeznaczoną do spożycia przez ludzi:</w:t>
            </w:r>
          </w:p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pobór  wód powierzchniowych w ilości średniorocznej przekraczającej 1,0 m</w:t>
            </w:r>
            <w:r w:rsidRPr="00983D1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/s,</w:t>
            </w:r>
          </w:p>
          <w:p w:rsidR="00983D1D" w:rsidRPr="00983D1D" w:rsidRDefault="00983D1D" w:rsidP="00983D1D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  pobór  wód powierzchniowych w ilości średniorocznej od 0,26 do 1,0 m</w:t>
            </w:r>
            <w:r w:rsidRPr="00983D1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/s,</w:t>
            </w:r>
          </w:p>
          <w:p w:rsidR="000C38BA" w:rsidRDefault="00983D1D" w:rsidP="00A93E3E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c) pobór  wód powierzchniowych w ilości średniorocznej nieprzekraczającej 0,25 m</w:t>
            </w:r>
            <w:r w:rsidRPr="00983D1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="000C38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/s.</w:t>
            </w:r>
          </w:p>
          <w:p w:rsidR="00A93E3E" w:rsidRPr="00983D1D" w:rsidRDefault="00A93E3E" w:rsidP="00A93E3E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a)..............................</w:t>
            </w:r>
          </w:p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b)..............................</w:t>
            </w:r>
          </w:p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c)..............................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3D1D" w:rsidRPr="00983D1D" w:rsidRDefault="00C35F5E" w:rsidP="00E11EF6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859962295"/>
              </w:sdtPr>
              <w:sdtEndPr/>
              <w:sdtContent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2,8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667819013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233465065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951323748"/>
              </w:sdtPr>
              <w:sdtEndPr/>
              <w:sdtContent>
                <w:r w:rsidR="00E11EF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983D1D" w:rsidRPr="00983D1D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983D1D"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B87FB7">
        <w:trPr>
          <w:cantSplit/>
          <w:trHeight w:val="284"/>
        </w:trPr>
        <w:tc>
          <w:tcPr>
            <w:tcW w:w="14317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893F8B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 xml:space="preserve">Jakość pobranej wody powierzchniowej </w:t>
            </w:r>
            <w:r w:rsidR="00AE11C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(wypełnia się w przypadku wykonywania badań pobranej wody)</w:t>
            </w:r>
          </w:p>
        </w:tc>
      </w:tr>
      <w:tr w:rsidR="00983D1D" w:rsidRPr="00983D1D" w:rsidTr="00B87FB7">
        <w:trPr>
          <w:cantSplit/>
          <w:trHeight w:val="284"/>
        </w:trPr>
        <w:tc>
          <w:tcPr>
            <w:tcW w:w="5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widowControl w:val="0"/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Wskaźniki</w:t>
            </w:r>
          </w:p>
        </w:tc>
        <w:tc>
          <w:tcPr>
            <w:tcW w:w="3827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983D1D" w:rsidRPr="00983D1D" w:rsidRDefault="00983D1D" w:rsidP="00893F8B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Zawartość w pobranej wodzie [mg/l]</w:t>
            </w:r>
            <w:r w:rsidR="00E457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10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substancji w pobranej wodzie, której zużycie spowodowało powstanie ścieków </w:t>
            </w:r>
            <w:r w:rsidR="00E4572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983D1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[kg]</w:t>
            </w:r>
          </w:p>
        </w:tc>
      </w:tr>
      <w:tr w:rsidR="00983D1D" w:rsidRPr="00983D1D" w:rsidTr="00B87FB7">
        <w:trPr>
          <w:cantSplit/>
          <w:trHeight w:val="284"/>
        </w:trPr>
        <w:tc>
          <w:tcPr>
            <w:tcW w:w="5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83D1D" w:rsidRPr="00983D1D" w:rsidRDefault="00983D1D" w:rsidP="00983D1D">
            <w:pPr>
              <w:widowControl w:val="0"/>
              <w:spacing w:before="6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7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0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</w:tr>
      <w:tr w:rsidR="00983D1D" w:rsidRPr="00983D1D" w:rsidTr="00B87FB7">
        <w:trPr>
          <w:cantSplit/>
          <w:trHeight w:val="284"/>
        </w:trPr>
        <w:tc>
          <w:tcPr>
            <w:tcW w:w="5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Pięciodobowe biochemiczne zapotrzebowanie tlenu (BZT</w:t>
            </w:r>
            <w:r w:rsidRPr="00983D1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5</w:t>
            </w: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827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B87FB7">
        <w:trPr>
          <w:cantSplit/>
          <w:trHeight w:val="284"/>
        </w:trPr>
        <w:tc>
          <w:tcPr>
            <w:tcW w:w="5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Chemiczne zapotrzebowanie tlenu</w:t>
            </w:r>
          </w:p>
        </w:tc>
        <w:tc>
          <w:tcPr>
            <w:tcW w:w="3827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983D1D" w:rsidRPr="00983D1D" w:rsidRDefault="00983D1D" w:rsidP="00983D1D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B87FB7">
        <w:trPr>
          <w:cantSplit/>
          <w:trHeight w:val="284"/>
        </w:trPr>
        <w:tc>
          <w:tcPr>
            <w:tcW w:w="5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Zawiesina ogólna</w:t>
            </w:r>
          </w:p>
        </w:tc>
        <w:tc>
          <w:tcPr>
            <w:tcW w:w="3827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983D1D" w:rsidRPr="00983D1D" w:rsidRDefault="00983D1D" w:rsidP="00983D1D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B87FB7">
        <w:trPr>
          <w:cantSplit/>
          <w:trHeight w:val="284"/>
        </w:trPr>
        <w:tc>
          <w:tcPr>
            <w:tcW w:w="5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 jonów chlorków i siarczanów</w:t>
            </w:r>
            <w:r w:rsidR="009536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(Cl + SO</w:t>
            </w:r>
            <w:r w:rsidR="0095364D" w:rsidRPr="0095364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4</w:t>
            </w:r>
            <w:r w:rsidR="0095364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827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3D1D" w:rsidRPr="00983D1D" w:rsidTr="00D13C8D">
        <w:trPr>
          <w:cantSplit/>
          <w:trHeight w:val="284"/>
        </w:trPr>
        <w:tc>
          <w:tcPr>
            <w:tcW w:w="18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Inne substancje:</w:t>
            </w:r>
          </w:p>
        </w:tc>
        <w:tc>
          <w:tcPr>
            <w:tcW w:w="358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83D1D" w:rsidRPr="00983D1D" w:rsidRDefault="00983D1D" w:rsidP="00983D1D">
            <w:pPr>
              <w:widowControl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Fenole lotne</w:t>
            </w:r>
          </w:p>
        </w:tc>
        <w:tc>
          <w:tcPr>
            <w:tcW w:w="3827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3D1D" w:rsidRPr="00983D1D" w:rsidTr="00D13C8D">
        <w:trPr>
          <w:cantSplit/>
          <w:trHeight w:val="34"/>
        </w:trPr>
        <w:tc>
          <w:tcPr>
            <w:tcW w:w="180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83D1D" w:rsidRPr="00983D1D" w:rsidRDefault="0095364D" w:rsidP="0095364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Metale ciężkie, </w:t>
            </w:r>
            <w:r w:rsidR="00983D1D"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3D1D" w:rsidRPr="00983D1D" w:rsidTr="00D13C8D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83D1D" w:rsidRPr="00983D1D" w:rsidRDefault="00207006" w:rsidP="00983D1D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983D1D"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arsen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3D1D" w:rsidRPr="00983D1D" w:rsidTr="00D13C8D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83D1D" w:rsidRPr="00983D1D" w:rsidRDefault="00207006" w:rsidP="00983D1D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983D1D"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chrom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3D1D" w:rsidRPr="00983D1D" w:rsidTr="00D13C8D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83D1D" w:rsidRPr="00983D1D" w:rsidRDefault="00207006" w:rsidP="00983D1D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983D1D"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cynk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3D1D" w:rsidRPr="00983D1D" w:rsidTr="00D13C8D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83D1D" w:rsidRPr="00983D1D" w:rsidRDefault="00207006" w:rsidP="00983D1D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983D1D"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kadm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3D1D" w:rsidRPr="00983D1D" w:rsidTr="00D13C8D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83D1D" w:rsidRPr="00983D1D" w:rsidRDefault="00207006" w:rsidP="00983D1D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983D1D"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miedź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3D1D" w:rsidRPr="00983D1D" w:rsidTr="00D13C8D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83D1D" w:rsidRPr="00983D1D" w:rsidRDefault="00207006" w:rsidP="00983D1D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983D1D"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nikiel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3D1D" w:rsidRPr="00983D1D" w:rsidTr="00D13C8D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83D1D" w:rsidRPr="00983D1D" w:rsidRDefault="00207006" w:rsidP="00983D1D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983D1D"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ołów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3D1D" w:rsidRPr="00983D1D" w:rsidTr="00D13C8D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83D1D" w:rsidRPr="00983D1D" w:rsidRDefault="00207006" w:rsidP="00983D1D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983D1D"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rtęć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3D1D" w:rsidRPr="00983D1D" w:rsidTr="00D13C8D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83D1D" w:rsidRPr="00983D1D" w:rsidRDefault="00207006" w:rsidP="00983D1D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983D1D"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srebro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3D1D" w:rsidRPr="00983D1D" w:rsidTr="00D13C8D"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83D1D" w:rsidRPr="00983D1D" w:rsidRDefault="00207006" w:rsidP="00983D1D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983D1D"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wanad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83D1D" w:rsidRPr="00983D1D" w:rsidTr="00D13C8D">
        <w:trPr>
          <w:cantSplit/>
          <w:trHeight w:val="284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Pozostałe</w:t>
            </w:r>
            <w:r w:rsidR="00E066B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 xml:space="preserve"> 7</w:t>
            </w:r>
            <w:r w:rsidRPr="00983D1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83D1D" w:rsidRPr="00983D1D" w:rsidRDefault="00983D1D" w:rsidP="00983D1D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983D1D" w:rsidRPr="00983D1D" w:rsidRDefault="00983D1D" w:rsidP="00983D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83D1D" w:rsidRPr="00983D1D" w:rsidRDefault="00983D1D" w:rsidP="00983D1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Objaśnienia: </w:t>
      </w:r>
    </w:p>
    <w:p w:rsidR="00983D1D" w:rsidRPr="00983D1D" w:rsidRDefault="00983D1D" w:rsidP="00983D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83D1D">
        <w:rPr>
          <w:rFonts w:ascii="Arial" w:eastAsia="Times New Roman" w:hAnsi="Arial" w:cs="Arial"/>
          <w:sz w:val="16"/>
          <w:szCs w:val="16"/>
          <w:lang w:eastAsia="pl-PL"/>
        </w:rPr>
        <w:t>Niepotrzebne skreślić</w:t>
      </w:r>
      <w:r w:rsidR="00610245">
        <w:rPr>
          <w:rFonts w:ascii="Arial" w:eastAsia="Times New Roman" w:hAnsi="Arial" w:cs="Arial"/>
          <w:sz w:val="16"/>
          <w:szCs w:val="16"/>
          <w:lang w:eastAsia="pl-PL"/>
        </w:rPr>
        <w:t>.</w:t>
      </w: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</w:p>
    <w:p w:rsidR="00983D1D" w:rsidRPr="00983D1D" w:rsidRDefault="00983D1D" w:rsidP="00983D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W przypadku zmiany pozwolenia lub korzystania z usługi wodnej na podstawie decyzji przenoszącej pozwolenie wodnoprawne lub w związku z następstwem prawnym zakładu należy wpisać </w:t>
      </w:r>
      <w:r w:rsidR="006F1970">
        <w:rPr>
          <w:rFonts w:ascii="Arial" w:eastAsia="Times New Roman" w:hAnsi="Arial" w:cs="Arial"/>
          <w:sz w:val="16"/>
          <w:szCs w:val="16"/>
          <w:lang w:eastAsia="pl-PL"/>
        </w:rPr>
        <w:t>dane dotyczące</w:t>
      </w: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 odpowiednio decyzji zmieniającej pozwolenie wodnoprawne, decyzji potwierdzającej przejęcie przez następcę prawnego praw i obowiązków wynikających z pozwolenia, gdy została ona wydana, a także decyzji przenoszącej pozwolenie wodnoprawne.</w:t>
      </w:r>
    </w:p>
    <w:p w:rsidR="00983D1D" w:rsidRDefault="00983D1D" w:rsidP="00983D1D">
      <w:pPr>
        <w:numPr>
          <w:ilvl w:val="0"/>
          <w:numId w:val="2"/>
        </w:numPr>
        <w:spacing w:after="0" w:line="264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83D1D">
        <w:rPr>
          <w:rFonts w:ascii="Arial" w:eastAsia="Times New Roman" w:hAnsi="Arial" w:cs="Arial"/>
          <w:sz w:val="16"/>
          <w:szCs w:val="16"/>
          <w:lang w:eastAsia="pl-PL"/>
        </w:rPr>
        <w:t>Wypełnia się w przypadku wprowadzania ścieków do wód lub do ziemi w razie pomniejszania ilości substancji zawartych</w:t>
      </w:r>
      <w:r w:rsidR="00610245">
        <w:rPr>
          <w:rFonts w:ascii="Arial" w:eastAsia="Times New Roman" w:hAnsi="Arial" w:cs="Arial"/>
          <w:sz w:val="16"/>
          <w:szCs w:val="16"/>
          <w:lang w:eastAsia="pl-PL"/>
        </w:rPr>
        <w:t xml:space="preserve"> w</w:t>
      </w: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 ściekach o ilość tych substancji zawartych w pobranej wodzie, której zużycie spowodowało powstanie tych ścieków, </w:t>
      </w: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>o ile podmiot dysponuje danymi w tym zakresie,</w:t>
      </w: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 zgodnie z art. 278 ust. 4 ustawy z dnia 20 lipca 2017 r. - Prawo wodne</w:t>
      </w: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 xml:space="preserve"> (Dz. U.</w:t>
      </w: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 poz. 1566, z późn. zm.).</w:t>
      </w:r>
    </w:p>
    <w:p w:rsidR="00E066B3" w:rsidRDefault="00E066B3" w:rsidP="00893F8B">
      <w:pPr>
        <w:pStyle w:val="Akapitzlist"/>
        <w:numPr>
          <w:ilvl w:val="0"/>
          <w:numId w:val="2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lastRenderedPageBreak/>
        <w:t xml:space="preserve">Podana ilość wody powinna uwzględniać proporcjonalne rozliczenie strat wody w sieci </w:t>
      </w:r>
      <w:bookmarkStart w:id="0" w:name="_GoBack"/>
      <w:bookmarkEnd w:id="0"/>
      <w:r>
        <w:rPr>
          <w:rFonts w:ascii="Arial" w:eastAsia="Times New Roman" w:hAnsi="Arial" w:cs="Arial"/>
          <w:sz w:val="16"/>
          <w:szCs w:val="16"/>
          <w:lang w:eastAsia="pl-PL"/>
        </w:rPr>
        <w:t>w odniesieniu do poszczególnych celów przeznaczenia pobranej wody.</w:t>
      </w:r>
    </w:p>
    <w:p w:rsidR="00983D1D" w:rsidRPr="00983D1D" w:rsidRDefault="00E066B3" w:rsidP="0086437C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066B3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5</w:t>
      </w:r>
      <w:r w:rsidR="00983D1D" w:rsidRPr="00E066B3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)</w:t>
      </w:r>
      <w:r w:rsidR="00983D1D"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86437C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983D1D"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Należy </w:t>
      </w:r>
      <w:r w:rsidR="006A5EED">
        <w:rPr>
          <w:rFonts w:ascii="Arial" w:eastAsia="Times New Roman" w:hAnsi="Arial" w:cs="Arial"/>
          <w:sz w:val="16"/>
          <w:szCs w:val="16"/>
          <w:lang w:eastAsia="pl-PL"/>
        </w:rPr>
        <w:t>wybrać</w:t>
      </w:r>
      <w:r w:rsidR="00983D1D"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2A3B17">
        <w:rPr>
          <w:rFonts w:ascii="Arial" w:eastAsia="Times New Roman" w:hAnsi="Arial" w:cs="Arial"/>
          <w:sz w:val="16"/>
          <w:szCs w:val="16"/>
          <w:lang w:eastAsia="pl-PL"/>
        </w:rPr>
        <w:t xml:space="preserve">i zaznaczyć </w:t>
      </w:r>
      <w:r w:rsidR="006F1970">
        <w:rPr>
          <w:rFonts w:ascii="Arial" w:eastAsia="Times New Roman" w:hAnsi="Arial" w:cs="Arial"/>
          <w:sz w:val="16"/>
          <w:szCs w:val="16"/>
          <w:lang w:eastAsia="pl-PL"/>
        </w:rPr>
        <w:t xml:space="preserve">właściwy </w:t>
      </w:r>
      <w:r w:rsidR="00983D1D" w:rsidRPr="00983D1D">
        <w:rPr>
          <w:rFonts w:ascii="Arial" w:eastAsia="Times New Roman" w:hAnsi="Arial" w:cs="Arial"/>
          <w:sz w:val="16"/>
          <w:szCs w:val="16"/>
          <w:lang w:eastAsia="pl-PL"/>
        </w:rPr>
        <w:t>współczynnik różnicujący odpowiadający sposobowi uzdatniania, który wykonuje podmiot dokonujący poboru wód powierzchniowych, w zależności od jej jakości, z tym że</w:t>
      </w:r>
      <w:r w:rsidR="006A5EE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983D1D"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w przypadku, gdy do uzdatniania tych samych wód powierzchniowych stosuje się dwa lub więcej spośród niżej wymienionych procesów uzdatniania, należy </w:t>
      </w:r>
      <w:r w:rsidR="00893F8B">
        <w:rPr>
          <w:rFonts w:ascii="Arial" w:eastAsia="Times New Roman" w:hAnsi="Arial" w:cs="Arial"/>
          <w:sz w:val="16"/>
          <w:szCs w:val="16"/>
          <w:lang w:eastAsia="pl-PL"/>
        </w:rPr>
        <w:t>zaznaczyć</w:t>
      </w:r>
      <w:r w:rsidR="00983D1D"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 wszystkie współczynniki odpowiadające zastosowanym procesom uzdatniania,</w:t>
      </w:r>
    </w:p>
    <w:p w:rsidR="00983D1D" w:rsidRPr="00983D1D" w:rsidRDefault="00983D1D" w:rsidP="00983D1D">
      <w:pPr>
        <w:spacing w:after="0" w:line="240" w:lineRule="auto"/>
        <w:ind w:left="567" w:hanging="283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Współczynniki różnicujące  odpowiadające sposobom uzdatniania pobranych wód powierzchniowych </w:t>
      </w:r>
      <w:r w:rsidR="00BA31A3">
        <w:rPr>
          <w:rFonts w:ascii="Arial" w:eastAsia="Times New Roman" w:hAnsi="Arial" w:cs="Arial"/>
          <w:sz w:val="16"/>
          <w:szCs w:val="16"/>
          <w:lang w:eastAsia="pl-PL"/>
        </w:rPr>
        <w:t>określa § 5 ust. 3</w:t>
      </w:r>
      <w:r w:rsidR="00BA31A3" w:rsidRPr="00E066B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BA31A3" w:rsidRPr="00E066B3">
        <w:rPr>
          <w:rFonts w:ascii="Arial" w:eastAsia="Times New Roman" w:hAnsi="Arial" w:cs="Arial"/>
          <w:snapToGrid w:val="0"/>
          <w:sz w:val="16"/>
          <w:szCs w:val="16"/>
          <w:lang w:eastAsia="pl-PL"/>
        </w:rPr>
        <w:t>rozporządzenia Rady Ministrów z dnia 22 grudnia 2017 r. w sprawie jednostkowych stawek opłat za usługi wodne (Dz.U. poz. 2502)</w:t>
      </w:r>
      <w:r w:rsidR="00BA31A3">
        <w:rPr>
          <w:rFonts w:ascii="Arial" w:eastAsia="Times New Roman" w:hAnsi="Arial" w:cs="Arial"/>
          <w:snapToGrid w:val="0"/>
          <w:sz w:val="16"/>
          <w:szCs w:val="16"/>
          <w:lang w:eastAsia="pl-PL"/>
        </w:rPr>
        <w:t xml:space="preserve"> i </w:t>
      </w: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wynoszą: </w:t>
      </w:r>
    </w:p>
    <w:p w:rsidR="00983D1D" w:rsidRPr="00983D1D" w:rsidRDefault="00983D1D" w:rsidP="00983D1D">
      <w:pPr>
        <w:spacing w:after="0" w:line="240" w:lineRule="auto"/>
        <w:ind w:left="567" w:hanging="141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83D1D">
        <w:rPr>
          <w:rFonts w:ascii="Arial" w:eastAsia="Times New Roman" w:hAnsi="Arial" w:cs="Arial"/>
          <w:sz w:val="16"/>
          <w:szCs w:val="16"/>
          <w:lang w:eastAsia="pl-PL"/>
        </w:rPr>
        <w:t>2,8 – jeżeli wody nie podlegają żadnym procesom uzdatniania albo są uzdatniane za pomocą cedzenia na kratach lub sitach oraz usuwania z nich zawiesin bez stosowania chemicznych środków wspomagających albo wody są uzdatniane za pomocą innych procesów niewymienionych poniżej,</w:t>
      </w:r>
    </w:p>
    <w:p w:rsidR="00983D1D" w:rsidRPr="006A5EED" w:rsidRDefault="006A5EED" w:rsidP="006A5EE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2</w:t>
      </w:r>
      <w:r w:rsidR="00983D1D" w:rsidRPr="006A5EED">
        <w:rPr>
          <w:rFonts w:ascii="Arial" w:eastAsia="Times New Roman" w:hAnsi="Arial" w:cs="Arial"/>
          <w:sz w:val="16"/>
          <w:szCs w:val="16"/>
          <w:lang w:eastAsia="pl-PL"/>
        </w:rPr>
        <w:t>– przy stosowaniu filtracji pośpiesznej lub infiltracji,</w:t>
      </w:r>
    </w:p>
    <w:p w:rsidR="00983D1D" w:rsidRPr="00983D1D" w:rsidRDefault="00983D1D" w:rsidP="00983D1D">
      <w:pPr>
        <w:numPr>
          <w:ilvl w:val="0"/>
          <w:numId w:val="3"/>
        </w:numPr>
        <w:spacing w:after="0" w:line="240" w:lineRule="auto"/>
        <w:ind w:left="567" w:hanging="141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83D1D">
        <w:rPr>
          <w:rFonts w:ascii="Arial" w:eastAsia="Times New Roman" w:hAnsi="Arial" w:cs="Arial"/>
          <w:sz w:val="16"/>
          <w:szCs w:val="16"/>
          <w:lang w:eastAsia="pl-PL"/>
        </w:rPr>
        <w:t>– przy stosowaniu koagulacjii, flokulacji lub filtracji powolnej albo przy stosowaniu odżelaziania lub odmanganiania wód z ujęć infiltracyjnych,</w:t>
      </w:r>
    </w:p>
    <w:p w:rsidR="00983D1D" w:rsidRPr="00983D1D" w:rsidRDefault="00983D1D" w:rsidP="00983D1D">
      <w:pPr>
        <w:spacing w:after="0" w:line="240" w:lineRule="auto"/>
        <w:ind w:left="567" w:hanging="141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83D1D">
        <w:rPr>
          <w:rFonts w:ascii="Arial" w:eastAsia="Times New Roman" w:hAnsi="Arial" w:cs="Arial"/>
          <w:sz w:val="16"/>
          <w:szCs w:val="16"/>
          <w:lang w:eastAsia="pl-PL"/>
        </w:rPr>
        <w:t xml:space="preserve">0,6 </w:t>
      </w:r>
      <w:r w:rsidRPr="00983D1D">
        <w:rPr>
          <w:rFonts w:ascii="Arial" w:eastAsia="Times New Roman" w:hAnsi="Arial" w:cs="Arial"/>
          <w:sz w:val="16"/>
          <w:szCs w:val="16"/>
          <w:lang w:eastAsia="pl-PL"/>
        </w:rPr>
        <w:tab/>
        <w:t>– przy stosowaniu procesów membranowych, wymiany jonowej, sorpcji na węglu aktywnym, utleniania ozonem lub innymi utleniaczami.</w:t>
      </w:r>
    </w:p>
    <w:p w:rsidR="00983D1D" w:rsidRPr="00E066B3" w:rsidRDefault="00983D1D" w:rsidP="00E066B3">
      <w:pPr>
        <w:pStyle w:val="Akapitzlist"/>
        <w:numPr>
          <w:ilvl w:val="0"/>
          <w:numId w:val="6"/>
        </w:numPr>
        <w:tabs>
          <w:tab w:val="left" w:pos="-851"/>
        </w:tabs>
        <w:spacing w:after="0" w:line="240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  <w:r w:rsidRPr="00E066B3">
        <w:rPr>
          <w:rFonts w:ascii="Arial" w:eastAsia="Times New Roman" w:hAnsi="Arial" w:cs="Arial"/>
          <w:sz w:val="16"/>
          <w:szCs w:val="16"/>
          <w:lang w:eastAsia="pl-PL"/>
        </w:rPr>
        <w:t xml:space="preserve">Wysokość współczynników różnicujących dla wód powierzchniowych dla części obszarów państwa, będących obszarami działania regionalnych zarządów gospodarki wodnej (RZGW) Państwowego Gospodarstwa Wodnego Wody Polskie określa § 5 ust. 7 </w:t>
      </w:r>
      <w:r w:rsidRPr="00E066B3">
        <w:rPr>
          <w:rFonts w:ascii="Arial" w:eastAsia="Times New Roman" w:hAnsi="Arial" w:cs="Arial"/>
          <w:snapToGrid w:val="0"/>
          <w:sz w:val="16"/>
          <w:szCs w:val="16"/>
          <w:lang w:eastAsia="pl-PL"/>
        </w:rPr>
        <w:t>rozporządzenia Rady Ministrów z dnia 22 grudnia 2017 r. w sprawie jednostkowych stawek opłat za usługi wodne</w:t>
      </w:r>
      <w:r w:rsidR="00BA31A3">
        <w:rPr>
          <w:rFonts w:ascii="Arial" w:eastAsia="Times New Roman" w:hAnsi="Arial" w:cs="Arial"/>
          <w:snapToGrid w:val="0"/>
          <w:sz w:val="16"/>
          <w:szCs w:val="16"/>
          <w:lang w:eastAsia="pl-PL"/>
        </w:rPr>
        <w:t>.</w:t>
      </w:r>
      <w:r w:rsidRPr="00E066B3">
        <w:rPr>
          <w:rFonts w:ascii="Arial" w:eastAsia="Times New Roman" w:hAnsi="Arial" w:cs="Arial"/>
          <w:snapToGrid w:val="0"/>
          <w:sz w:val="16"/>
          <w:szCs w:val="16"/>
          <w:lang w:eastAsia="pl-PL"/>
        </w:rPr>
        <w:t xml:space="preserve"> </w:t>
      </w:r>
    </w:p>
    <w:p w:rsidR="0095364D" w:rsidRPr="00E066B3" w:rsidRDefault="0095364D" w:rsidP="00E066B3">
      <w:pPr>
        <w:pStyle w:val="Akapitzlist"/>
        <w:numPr>
          <w:ilvl w:val="0"/>
          <w:numId w:val="6"/>
        </w:numPr>
        <w:tabs>
          <w:tab w:val="left" w:pos="-99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066B3">
        <w:rPr>
          <w:rFonts w:ascii="Arial" w:eastAsia="Times New Roman" w:hAnsi="Arial" w:cs="Arial"/>
          <w:sz w:val="16"/>
          <w:szCs w:val="16"/>
          <w:lang w:eastAsia="pl-PL"/>
        </w:rPr>
        <w:t>Heksachlorocykloheksan (HCH), tetrachlorometan (czterochlorek węgla – CCl</w:t>
      </w:r>
      <w:r w:rsidRPr="00E066B3">
        <w:rPr>
          <w:rFonts w:ascii="Arial" w:eastAsia="Times New Roman" w:hAnsi="Arial" w:cs="Arial"/>
          <w:sz w:val="16"/>
          <w:szCs w:val="16"/>
          <w:vertAlign w:val="subscript"/>
          <w:lang w:eastAsia="pl-PL"/>
        </w:rPr>
        <w:t>4</w:t>
      </w:r>
      <w:r w:rsidRPr="00E066B3">
        <w:rPr>
          <w:rFonts w:ascii="Arial" w:eastAsia="Times New Roman" w:hAnsi="Arial" w:cs="Arial"/>
          <w:sz w:val="16"/>
          <w:szCs w:val="16"/>
          <w:lang w:eastAsia="pl-PL"/>
        </w:rPr>
        <w:t>), pentachlorofenol (PCP), aldryna, dieldryna, endryna, izodryna, heksachlorobenzen (HCB), heksachlorobutadien (HCBD), trichlorometan (chloroform – CHCl</w:t>
      </w:r>
      <w:r w:rsidRPr="00E066B3">
        <w:rPr>
          <w:rFonts w:ascii="Arial" w:eastAsia="Times New Roman" w:hAnsi="Arial" w:cs="Arial"/>
          <w:sz w:val="16"/>
          <w:szCs w:val="16"/>
          <w:vertAlign w:val="subscript"/>
          <w:lang w:eastAsia="pl-PL"/>
        </w:rPr>
        <w:t>3</w:t>
      </w:r>
      <w:r w:rsidRPr="00E066B3">
        <w:rPr>
          <w:rFonts w:ascii="Arial" w:eastAsia="Times New Roman" w:hAnsi="Arial" w:cs="Arial"/>
          <w:sz w:val="16"/>
          <w:szCs w:val="16"/>
          <w:lang w:eastAsia="pl-PL"/>
        </w:rPr>
        <w:t>), 1,2-dichloroetan (EDC), trichloroetylen (TRI), tetrachloroetylen (nadchloroetylen - PER), trichlorobenzen (TCB); należy podać zawartość osobno dla każdej substancji.</w:t>
      </w:r>
    </w:p>
    <w:p w:rsidR="0095364D" w:rsidRPr="00983D1D" w:rsidRDefault="0095364D" w:rsidP="0095364D">
      <w:pPr>
        <w:tabs>
          <w:tab w:val="left" w:pos="-851"/>
        </w:tabs>
        <w:spacing w:after="0" w:line="240" w:lineRule="auto"/>
        <w:ind w:left="284"/>
        <w:contextualSpacing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983D1D" w:rsidRPr="00983D1D" w:rsidRDefault="00983D1D" w:rsidP="00983D1D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983D1D" w:rsidRPr="00983D1D" w:rsidRDefault="00983D1D" w:rsidP="00983D1D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983D1D" w:rsidRPr="00983D1D" w:rsidRDefault="00983D1D" w:rsidP="00983D1D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983D1D" w:rsidRPr="00983D1D" w:rsidRDefault="00983D1D" w:rsidP="00983D1D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983D1D" w:rsidRDefault="00983D1D" w:rsidP="00983D1D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A93E3E" w:rsidRPr="00983D1D" w:rsidRDefault="00A93E3E" w:rsidP="00983D1D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983D1D" w:rsidRPr="00983D1D" w:rsidRDefault="00983D1D" w:rsidP="00983D1D">
      <w:pPr>
        <w:spacing w:after="0" w:line="264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>.............................................................</w:t>
      </w: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ab/>
        <w:t>.........................................................................</w:t>
      </w:r>
    </w:p>
    <w:p w:rsidR="00983D1D" w:rsidRPr="00983D1D" w:rsidRDefault="00983D1D" w:rsidP="00983D1D">
      <w:pPr>
        <w:spacing w:after="0" w:line="264" w:lineRule="auto"/>
        <w:ind w:left="708" w:firstLine="426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>(data)</w:t>
      </w: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ab/>
        <w:t xml:space="preserve">(podpis podmiotu obowiązanego do ponoszenia </w:t>
      </w:r>
    </w:p>
    <w:p w:rsidR="00983D1D" w:rsidRPr="00983D1D" w:rsidRDefault="00983D1D" w:rsidP="00983D1D">
      <w:pPr>
        <w:spacing w:after="0" w:line="264" w:lineRule="auto"/>
        <w:ind w:left="9912" w:firstLine="708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 xml:space="preserve">opłaty za usługi wodne lub osoby upoważnionej </w:t>
      </w:r>
    </w:p>
    <w:p w:rsidR="00983D1D" w:rsidRPr="00983D1D" w:rsidRDefault="00983D1D" w:rsidP="00983D1D">
      <w:pPr>
        <w:spacing w:after="0" w:line="264" w:lineRule="auto"/>
        <w:ind w:left="10620" w:firstLine="708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983D1D">
        <w:rPr>
          <w:rFonts w:ascii="Arial" w:eastAsia="Times New Roman" w:hAnsi="Arial" w:cs="Times New Roman"/>
          <w:sz w:val="16"/>
          <w:szCs w:val="16"/>
          <w:lang w:eastAsia="pl-PL"/>
        </w:rPr>
        <w:t>do jego reprezentacji)</w:t>
      </w:r>
    </w:p>
    <w:p w:rsidR="00983D1D" w:rsidRPr="00983D1D" w:rsidRDefault="00983D1D" w:rsidP="00983D1D">
      <w:pPr>
        <w:spacing w:after="0" w:line="264" w:lineRule="auto"/>
        <w:ind w:left="10620" w:firstLine="708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983D1D" w:rsidRPr="00983D1D" w:rsidRDefault="00983D1D" w:rsidP="00983D1D">
      <w:pPr>
        <w:spacing w:after="0" w:line="264" w:lineRule="auto"/>
        <w:ind w:left="10620" w:firstLine="708"/>
        <w:rPr>
          <w:rFonts w:ascii="Arial" w:eastAsia="Times New Roman" w:hAnsi="Arial" w:cs="Times New Roman"/>
          <w:sz w:val="16"/>
          <w:szCs w:val="16"/>
          <w:lang w:eastAsia="pl-PL"/>
        </w:rPr>
      </w:pPr>
    </w:p>
    <w:p w:rsidR="00A93E3E" w:rsidRDefault="00A93E3E" w:rsidP="00A93E3E">
      <w:pPr>
        <w:spacing w:after="0" w:line="264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A93E3E" w:rsidRDefault="00A93E3E" w:rsidP="00A93E3E">
      <w:pPr>
        <w:spacing w:after="0" w:line="264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983D1D" w:rsidRPr="00983D1D" w:rsidRDefault="00983D1D" w:rsidP="00A93E3E">
      <w:pPr>
        <w:spacing w:after="0" w:line="264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83D1D">
        <w:rPr>
          <w:rFonts w:ascii="Arial" w:eastAsia="Times New Roman" w:hAnsi="Arial" w:cs="Arial"/>
          <w:sz w:val="18"/>
          <w:szCs w:val="18"/>
          <w:lang w:eastAsia="pl-PL"/>
        </w:rPr>
        <w:t>Dane do kontaktu z osobą sporządzającą oświadczenie:</w:t>
      </w:r>
    </w:p>
    <w:p w:rsidR="00983D1D" w:rsidRPr="00983D1D" w:rsidRDefault="00983D1D" w:rsidP="00983D1D">
      <w:pPr>
        <w:spacing w:after="0" w:line="264" w:lineRule="auto"/>
        <w:ind w:left="142" w:hanging="142"/>
        <w:rPr>
          <w:rFonts w:ascii="Arial" w:eastAsia="Times New Roman" w:hAnsi="Arial" w:cs="Arial"/>
          <w:sz w:val="18"/>
          <w:szCs w:val="18"/>
          <w:lang w:eastAsia="pl-PL"/>
        </w:rPr>
      </w:pPr>
    </w:p>
    <w:p w:rsidR="00FA15AE" w:rsidRDefault="009516A7" w:rsidP="00983D1D">
      <w:pPr>
        <w:spacing w:after="0" w:line="264" w:lineRule="auto"/>
        <w:ind w:left="142" w:hanging="142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nr telefonu:</w:t>
      </w:r>
      <w:r w:rsidR="00983D1D" w:rsidRPr="00983D1D">
        <w:rPr>
          <w:rFonts w:ascii="Arial" w:eastAsia="Times New Roman" w:hAnsi="Arial" w:cs="Arial"/>
          <w:sz w:val="18"/>
          <w:szCs w:val="18"/>
          <w:lang w:eastAsia="pl-PL"/>
        </w:rPr>
        <w:t>………………………….., adres e-mail:……………………………………</w:t>
      </w:r>
    </w:p>
    <w:p w:rsidR="0095364D" w:rsidRDefault="0095364D" w:rsidP="00983D1D">
      <w:pPr>
        <w:spacing w:after="0" w:line="264" w:lineRule="auto"/>
        <w:ind w:left="142" w:hanging="142"/>
        <w:rPr>
          <w:rFonts w:ascii="Arial" w:eastAsia="Times New Roman" w:hAnsi="Arial" w:cs="Arial"/>
          <w:sz w:val="18"/>
          <w:szCs w:val="18"/>
          <w:lang w:eastAsia="pl-PL"/>
        </w:rPr>
      </w:pPr>
    </w:p>
    <w:p w:rsidR="0095364D" w:rsidRDefault="0095364D" w:rsidP="00983D1D">
      <w:pPr>
        <w:spacing w:after="0" w:line="264" w:lineRule="auto"/>
        <w:ind w:left="142" w:hanging="142"/>
        <w:rPr>
          <w:rFonts w:ascii="Arial" w:eastAsia="Times New Roman" w:hAnsi="Arial" w:cs="Arial"/>
          <w:sz w:val="18"/>
          <w:szCs w:val="18"/>
          <w:lang w:eastAsia="pl-PL"/>
        </w:rPr>
      </w:pPr>
    </w:p>
    <w:p w:rsidR="0095364D" w:rsidRDefault="0095364D" w:rsidP="00983D1D">
      <w:pPr>
        <w:spacing w:after="0" w:line="264" w:lineRule="auto"/>
        <w:ind w:left="142" w:hanging="142"/>
        <w:rPr>
          <w:rFonts w:ascii="Arial" w:eastAsia="Times New Roman" w:hAnsi="Arial" w:cs="Arial"/>
          <w:sz w:val="18"/>
          <w:szCs w:val="18"/>
          <w:lang w:eastAsia="pl-PL"/>
        </w:rPr>
      </w:pPr>
    </w:p>
    <w:p w:rsidR="006635C7" w:rsidRDefault="006635C7" w:rsidP="00983D1D">
      <w:pPr>
        <w:spacing w:after="0" w:line="264" w:lineRule="auto"/>
        <w:ind w:left="142" w:hanging="142"/>
        <w:rPr>
          <w:b/>
          <w:sz w:val="20"/>
          <w:szCs w:val="20"/>
        </w:rPr>
      </w:pPr>
    </w:p>
    <w:p w:rsidR="0095364D" w:rsidRPr="00912531" w:rsidRDefault="0095364D" w:rsidP="00983D1D">
      <w:pPr>
        <w:spacing w:after="0" w:line="264" w:lineRule="auto"/>
        <w:ind w:left="142" w:hanging="142"/>
        <w:rPr>
          <w:b/>
          <w:sz w:val="20"/>
          <w:szCs w:val="20"/>
        </w:rPr>
      </w:pPr>
      <w:r w:rsidRPr="00912531">
        <w:rPr>
          <w:b/>
          <w:sz w:val="20"/>
          <w:szCs w:val="20"/>
        </w:rPr>
        <w:t>Wypełnione i podpisane oświadczenie należy przesłać na adres właściwego do ustalenia opłaty Zarządu Zlewni PGW Wody Polskie</w:t>
      </w:r>
    </w:p>
    <w:sectPr w:rsidR="0095364D" w:rsidRPr="00912531" w:rsidSect="00B87FB7">
      <w:footerReference w:type="default" r:id="rId8"/>
      <w:pgSz w:w="16840" w:h="11907" w:orient="landscape" w:code="9"/>
      <w:pgMar w:top="1418" w:right="1247" w:bottom="1418" w:left="1247" w:header="1134" w:footer="113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F5E" w:rsidRDefault="00C35F5E">
      <w:pPr>
        <w:spacing w:after="0" w:line="240" w:lineRule="auto"/>
      </w:pPr>
      <w:r>
        <w:separator/>
      </w:r>
    </w:p>
  </w:endnote>
  <w:endnote w:type="continuationSeparator" w:id="0">
    <w:p w:rsidR="00C35F5E" w:rsidRDefault="00C35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4635146"/>
      <w:docPartObj>
        <w:docPartGallery w:val="Page Numbers (Bottom of Page)"/>
        <w:docPartUnique/>
      </w:docPartObj>
    </w:sdtPr>
    <w:sdtEndPr/>
    <w:sdtContent>
      <w:p w:rsidR="00A93E3E" w:rsidRDefault="00A93E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2E0">
          <w:rPr>
            <w:noProof/>
          </w:rPr>
          <w:t>5</w:t>
        </w:r>
        <w:r>
          <w:fldChar w:fldCharType="end"/>
        </w:r>
      </w:p>
    </w:sdtContent>
  </w:sdt>
  <w:p w:rsidR="00A93E3E" w:rsidRDefault="00A93E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F5E" w:rsidRDefault="00C35F5E">
      <w:pPr>
        <w:spacing w:after="0" w:line="240" w:lineRule="auto"/>
      </w:pPr>
      <w:r>
        <w:separator/>
      </w:r>
    </w:p>
  </w:footnote>
  <w:footnote w:type="continuationSeparator" w:id="0">
    <w:p w:rsidR="00C35F5E" w:rsidRDefault="00C35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0CA0"/>
    <w:multiLevelType w:val="hybridMultilevel"/>
    <w:tmpl w:val="ACDC252A"/>
    <w:lvl w:ilvl="0" w:tplc="2E90A66A">
      <w:start w:val="6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740B3"/>
    <w:multiLevelType w:val="hybridMultilevel"/>
    <w:tmpl w:val="E594157C"/>
    <w:lvl w:ilvl="0" w:tplc="D0F25944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C11255"/>
    <w:multiLevelType w:val="singleLevel"/>
    <w:tmpl w:val="3E7444A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/>
      </w:rPr>
    </w:lvl>
  </w:abstractNum>
  <w:abstractNum w:abstractNumId="3">
    <w:nsid w:val="482A39F3"/>
    <w:multiLevelType w:val="hybridMultilevel"/>
    <w:tmpl w:val="D94E31EE"/>
    <w:lvl w:ilvl="0" w:tplc="9B687A5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843620"/>
    <w:multiLevelType w:val="multilevel"/>
    <w:tmpl w:val="76D8A2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  <w:vertAlign w:val="superscrip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53CAC"/>
    <w:multiLevelType w:val="hybridMultilevel"/>
    <w:tmpl w:val="5784D15E"/>
    <w:lvl w:ilvl="0" w:tplc="1A6E6FB8">
      <w:start w:val="5"/>
      <w:numFmt w:val="decimal"/>
      <w:lvlText w:val="%1)"/>
      <w:lvlJc w:val="left"/>
      <w:pPr>
        <w:ind w:left="720" w:hanging="360"/>
      </w:pPr>
      <w:rPr>
        <w:rFonts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D1D"/>
    <w:rsid w:val="000C38BA"/>
    <w:rsid w:val="001C62CF"/>
    <w:rsid w:val="001E48A1"/>
    <w:rsid w:val="00207006"/>
    <w:rsid w:val="00283D6B"/>
    <w:rsid w:val="002A3B17"/>
    <w:rsid w:val="002F7798"/>
    <w:rsid w:val="00386AC2"/>
    <w:rsid w:val="0039173F"/>
    <w:rsid w:val="0042788E"/>
    <w:rsid w:val="005C6D22"/>
    <w:rsid w:val="00610245"/>
    <w:rsid w:val="00645DE0"/>
    <w:rsid w:val="006635C7"/>
    <w:rsid w:val="00675CED"/>
    <w:rsid w:val="006A5EED"/>
    <w:rsid w:val="006F1970"/>
    <w:rsid w:val="0086437C"/>
    <w:rsid w:val="00893F8B"/>
    <w:rsid w:val="008A03A0"/>
    <w:rsid w:val="008C62E0"/>
    <w:rsid w:val="00900083"/>
    <w:rsid w:val="00912531"/>
    <w:rsid w:val="009516A7"/>
    <w:rsid w:val="0095364D"/>
    <w:rsid w:val="00983D1D"/>
    <w:rsid w:val="00A62F27"/>
    <w:rsid w:val="00A728FB"/>
    <w:rsid w:val="00A93E3E"/>
    <w:rsid w:val="00AE11CC"/>
    <w:rsid w:val="00B44D17"/>
    <w:rsid w:val="00B87FB7"/>
    <w:rsid w:val="00BA31A3"/>
    <w:rsid w:val="00C35F5E"/>
    <w:rsid w:val="00D13C8D"/>
    <w:rsid w:val="00E066B3"/>
    <w:rsid w:val="00E11EF6"/>
    <w:rsid w:val="00E3591C"/>
    <w:rsid w:val="00E4572C"/>
    <w:rsid w:val="00E87977"/>
    <w:rsid w:val="00FA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83D1D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83D1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3D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3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83D1D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83D1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3D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3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1620</Words>
  <Characters>9724</Characters>
  <Application>Microsoft Office Word</Application>
  <DocSecurity>0</DocSecurity>
  <Lines>81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KZGW</Company>
  <LinksUpToDate>false</LinksUpToDate>
  <CharactersWithSpaces>11322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Kinga Wojtczak</cp:lastModifiedBy>
  <cp:revision>7</cp:revision>
  <dcterms:created xsi:type="dcterms:W3CDTF">2018-12-04T13:29:00Z</dcterms:created>
  <dcterms:modified xsi:type="dcterms:W3CDTF">2018-12-05T15:05:00Z</dcterms:modified>
</cp:coreProperties>
</file>