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75" w:rsidRPr="00927B3A" w:rsidRDefault="008A511D" w:rsidP="008A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65193" w:rsidRPr="00927B3A" w:rsidRDefault="008A511D" w:rsidP="006651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27B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zadanie: </w:t>
      </w:r>
      <w:r w:rsidR="00665193" w:rsidRPr="00927B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Przeglądy, bieżące konserwacje i naprawy w przypadku awarii klimatyzatorów znajdujących się w prokuraturach okręgu konińskiego na okres 24 miesięcy </w:t>
      </w:r>
    </w:p>
    <w:p w:rsidR="00665193" w:rsidRPr="00927B3A" w:rsidRDefault="00665193" w:rsidP="008A511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11D" w:rsidRPr="00927B3A" w:rsidRDefault="007203E7" w:rsidP="008A511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Przedmiotem zamówienia są przeglądy, </w:t>
      </w:r>
      <w:r w:rsidR="008A511D" w:rsidRPr="00927B3A">
        <w:rPr>
          <w:rFonts w:ascii="Times New Roman" w:hAnsi="Times New Roman" w:cs="Times New Roman"/>
          <w:sz w:val="24"/>
          <w:szCs w:val="24"/>
        </w:rPr>
        <w:t>bieżąc</w:t>
      </w:r>
      <w:r w:rsidRPr="00927B3A">
        <w:rPr>
          <w:rFonts w:ascii="Times New Roman" w:hAnsi="Times New Roman" w:cs="Times New Roman"/>
          <w:sz w:val="24"/>
          <w:szCs w:val="24"/>
        </w:rPr>
        <w:t>e</w:t>
      </w:r>
      <w:r w:rsidR="008A511D" w:rsidRPr="00927B3A">
        <w:rPr>
          <w:rFonts w:ascii="Times New Roman" w:hAnsi="Times New Roman" w:cs="Times New Roman"/>
          <w:sz w:val="24"/>
          <w:szCs w:val="24"/>
        </w:rPr>
        <w:t xml:space="preserve"> konserwacja i naprawy w przypadku awarii klimatyzatorów znajdujących się w Prokuraturze Okręgowej w Koninie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="008A511D" w:rsidRPr="00927B3A">
        <w:rPr>
          <w:rFonts w:ascii="Times New Roman" w:hAnsi="Times New Roman" w:cs="Times New Roman"/>
          <w:sz w:val="24"/>
          <w:szCs w:val="24"/>
        </w:rPr>
        <w:t>i następujących jednostkach rejonowych:</w:t>
      </w:r>
    </w:p>
    <w:p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Koninie, ul. Zakładowa 7, 62-510 Konin,</w:t>
      </w:r>
    </w:p>
    <w:p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Kole, ul. Sienkiewicza 21/23, 62 - 600 Koło,</w:t>
      </w:r>
    </w:p>
    <w:p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Słupcy, ul. Poznańska 14, 62 - 400 Słupca,</w:t>
      </w:r>
    </w:p>
    <w:p w:rsidR="008A511D" w:rsidRPr="00927B3A" w:rsidRDefault="008A511D" w:rsidP="008A511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Prokuratura Rejonowa w Turku, ul. Legionów Polskich 10, 62 - 700 Turek.</w:t>
      </w:r>
    </w:p>
    <w:p w:rsidR="008A511D" w:rsidRPr="00927B3A" w:rsidRDefault="008A511D" w:rsidP="008A51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Wykaz klimatyzatorów został ujęty na załączniku nr </w:t>
      </w:r>
      <w:r w:rsidR="00983761" w:rsidRPr="00927B3A">
        <w:rPr>
          <w:rFonts w:ascii="Times New Roman" w:hAnsi="Times New Roman" w:cs="Times New Roman"/>
          <w:sz w:val="24"/>
          <w:szCs w:val="24"/>
        </w:rPr>
        <w:t>1</w:t>
      </w:r>
      <w:r w:rsidRPr="00927B3A">
        <w:rPr>
          <w:rFonts w:ascii="Times New Roman" w:hAnsi="Times New Roman" w:cs="Times New Roman"/>
          <w:sz w:val="24"/>
          <w:szCs w:val="24"/>
        </w:rPr>
        <w:t xml:space="preserve"> do </w:t>
      </w:r>
      <w:r w:rsidR="00927B3A">
        <w:rPr>
          <w:rFonts w:ascii="Times New Roman" w:hAnsi="Times New Roman" w:cs="Times New Roman"/>
          <w:sz w:val="24"/>
          <w:szCs w:val="24"/>
        </w:rPr>
        <w:t>Zapytania ofertowego.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Bieżące konserwacje realizowane będą nie rzadziej niż dwa razy w roku,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Pr="00927B3A">
        <w:rPr>
          <w:rFonts w:ascii="Times New Roman" w:hAnsi="Times New Roman" w:cs="Times New Roman"/>
          <w:sz w:val="24"/>
          <w:szCs w:val="24"/>
        </w:rPr>
        <w:t xml:space="preserve">w  terminach ustalonych przez Zamawiającego. </w:t>
      </w:r>
      <w:r w:rsidR="007A4AA0" w:rsidRPr="00927B3A">
        <w:rPr>
          <w:rFonts w:ascii="Times New Roman" w:hAnsi="Times New Roman" w:cs="Times New Roman"/>
          <w:sz w:val="24"/>
          <w:szCs w:val="24"/>
        </w:rPr>
        <w:t xml:space="preserve">( w miesiącu kwiecień oraz październik) </w:t>
      </w:r>
    </w:p>
    <w:p w:rsidR="008A511D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Naprawy w przypadku awarii klimatyzatorów – zgodnie z dyspozycją uprawnionych pracowników administracyjnych Wydział</w:t>
      </w:r>
      <w:r w:rsidR="00927B3A">
        <w:rPr>
          <w:rFonts w:ascii="Times New Roman" w:hAnsi="Times New Roman" w:cs="Times New Roman"/>
          <w:sz w:val="24"/>
          <w:szCs w:val="24"/>
        </w:rPr>
        <w:t>u Budżetowo-Administracyjnego w </w:t>
      </w:r>
      <w:r w:rsidRPr="00927B3A">
        <w:rPr>
          <w:rFonts w:ascii="Times New Roman" w:hAnsi="Times New Roman" w:cs="Times New Roman"/>
          <w:sz w:val="24"/>
          <w:szCs w:val="24"/>
        </w:rPr>
        <w:t>Prokuraturze Okręgowej w Koninie złożoną w formie telefonicznej</w:t>
      </w:r>
      <w:r w:rsidR="00D72FAB" w:rsidRPr="00927B3A">
        <w:rPr>
          <w:rFonts w:ascii="Times New Roman" w:hAnsi="Times New Roman" w:cs="Times New Roman"/>
          <w:sz w:val="24"/>
          <w:szCs w:val="24"/>
        </w:rPr>
        <w:t xml:space="preserve"> lub za pośrednictwem</w:t>
      </w:r>
      <w:r w:rsidRPr="00927B3A">
        <w:rPr>
          <w:rFonts w:ascii="Times New Roman" w:hAnsi="Times New Roman" w:cs="Times New Roman"/>
          <w:sz w:val="24"/>
          <w:szCs w:val="24"/>
        </w:rPr>
        <w:t xml:space="preserve"> poczty elektronicznej. Czas reakcji na wezwanie awaryjne: </w:t>
      </w:r>
    </w:p>
    <w:p w:rsidR="008A511D" w:rsidRPr="00927B3A" w:rsidRDefault="008A511D" w:rsidP="008A511D">
      <w:pPr>
        <w:numPr>
          <w:ilvl w:val="0"/>
          <w:numId w:val="4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od poniedziałku do czwartku w godzinach od 7.30 do 14.30 następnego dnia po dokonaniu zgłoszenia</w:t>
      </w:r>
    </w:p>
    <w:p w:rsidR="008A511D" w:rsidRPr="00927B3A" w:rsidRDefault="008A511D" w:rsidP="008A511D">
      <w:pPr>
        <w:numPr>
          <w:ilvl w:val="0"/>
          <w:numId w:val="4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jeżeli zgłoszenie nastąpi w piątek – w najbliższy poniedziałek.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Usunięcie awarii winno nastąpić niezwłocznie, nie później jednak niż w terminie dwóch dni roboczych od dnia zgłoszenia.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Konieczność zakupu uszkodzonych podzespołów i części do klimatyzatorów, instalacji klimatyzacji Wykonawca będzie zgłaszał pisemnie wraz z wstępną kalkulacją kosztów. Wykonawca musi uzyskać akceptację Zamawiającego na zakup części i podzespołów, które posłużą do usunięcia awarii.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Pr="00927B3A">
        <w:rPr>
          <w:rFonts w:ascii="Times New Roman" w:hAnsi="Times New Roman" w:cs="Times New Roman"/>
          <w:sz w:val="24"/>
          <w:szCs w:val="24"/>
        </w:rPr>
        <w:t xml:space="preserve">zamówienia części nie będących w posiadaniu Wykonawcy, termin naprawy ulegnie przedłużeniu.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Naprawy realizowane będą z należytą starannością i z zastosowaniem oryginalnych części i materiałów eksploatacyjnych (w przypadku 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>braku części oryginalnych, użycie części zamiennych innego pochodzenia może nastąpić</w:t>
      </w:r>
      <w:r w:rsidRPr="00927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7B3A">
        <w:rPr>
          <w:rFonts w:ascii="Times New Roman" w:hAnsi="Times New Roman" w:cs="Times New Roman"/>
          <w:sz w:val="24"/>
          <w:szCs w:val="24"/>
        </w:rPr>
        <w:t>wyłączni</w:t>
      </w:r>
      <w:r w:rsidR="00D204E9">
        <w:rPr>
          <w:rFonts w:ascii="Times New Roman" w:hAnsi="Times New Roman" w:cs="Times New Roman"/>
          <w:sz w:val="24"/>
          <w:szCs w:val="24"/>
        </w:rPr>
        <w:t>e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 xml:space="preserve"> po uzgodnie</w:t>
      </w:r>
      <w:r w:rsidR="00D204E9">
        <w:rPr>
          <w:rFonts w:ascii="Times New Roman" w:hAnsi="Times New Roman" w:cs="Times New Roman"/>
          <w:color w:val="000000"/>
          <w:sz w:val="24"/>
          <w:szCs w:val="24"/>
        </w:rPr>
        <w:t>niu z </w:t>
      </w:r>
      <w:r w:rsidRPr="00927B3A">
        <w:rPr>
          <w:rFonts w:ascii="Times New Roman" w:hAnsi="Times New Roman" w:cs="Times New Roman"/>
          <w:color w:val="000000"/>
          <w:sz w:val="24"/>
          <w:szCs w:val="24"/>
        </w:rPr>
        <w:t>Zamawiającym).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lastRenderedPageBreak/>
        <w:t xml:space="preserve">Podczas przeprowadzania czynności </w:t>
      </w:r>
      <w:r w:rsidR="007203E7" w:rsidRPr="00927B3A">
        <w:rPr>
          <w:rFonts w:ascii="Times New Roman" w:hAnsi="Times New Roman" w:cs="Times New Roman"/>
          <w:sz w:val="24"/>
          <w:szCs w:val="24"/>
        </w:rPr>
        <w:t xml:space="preserve">przeglądów i </w:t>
      </w:r>
      <w:r w:rsidRPr="00927B3A">
        <w:rPr>
          <w:rFonts w:ascii="Times New Roman" w:hAnsi="Times New Roman" w:cs="Times New Roman"/>
          <w:sz w:val="24"/>
          <w:szCs w:val="24"/>
        </w:rPr>
        <w:t>konserwac</w:t>
      </w:r>
      <w:r w:rsidR="007203E7" w:rsidRPr="00927B3A">
        <w:rPr>
          <w:rFonts w:ascii="Times New Roman" w:hAnsi="Times New Roman" w:cs="Times New Roman"/>
          <w:sz w:val="24"/>
          <w:szCs w:val="24"/>
        </w:rPr>
        <w:t xml:space="preserve">ji </w:t>
      </w:r>
      <w:r w:rsidRPr="00927B3A">
        <w:rPr>
          <w:rFonts w:ascii="Times New Roman" w:hAnsi="Times New Roman" w:cs="Times New Roman"/>
          <w:sz w:val="24"/>
          <w:szCs w:val="24"/>
        </w:rPr>
        <w:t xml:space="preserve">w przypadku zauważenia jakichkolwiek odchyleń od prawidłowej pracy klimatyzatora należy wykonać właściwe czynności i zabiegi doprowadzające klimatyzator do pełnej sprawności technicznej.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Klimatyzatory należy konserwować w sposób zapobiegający emisji substancji kontrolowanych do środowiska.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Każdy klimatyzator zawierający substancje kontrolo</w:t>
      </w:r>
      <w:r w:rsidR="009912D0">
        <w:rPr>
          <w:rFonts w:ascii="Times New Roman" w:hAnsi="Times New Roman" w:cs="Times New Roman"/>
          <w:sz w:val="24"/>
          <w:szCs w:val="24"/>
        </w:rPr>
        <w:t>wane należy oznakować zgodnie z </w:t>
      </w:r>
      <w:r w:rsidRPr="00927B3A">
        <w:rPr>
          <w:rFonts w:ascii="Times New Roman" w:hAnsi="Times New Roman" w:cs="Times New Roman"/>
          <w:sz w:val="24"/>
          <w:szCs w:val="24"/>
        </w:rPr>
        <w:t>obowiązującymi przepisami.</w:t>
      </w:r>
    </w:p>
    <w:p w:rsidR="00665193" w:rsidRPr="00927B3A" w:rsidRDefault="00F47493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Przed przystąpieniem do konserwacji Wykon</w:t>
      </w:r>
      <w:r w:rsidR="00851A57" w:rsidRPr="00927B3A">
        <w:rPr>
          <w:rFonts w:ascii="Times New Roman" w:hAnsi="Times New Roman" w:cs="Times New Roman"/>
          <w:sz w:val="24"/>
          <w:szCs w:val="24"/>
        </w:rPr>
        <w:t>awca przekaże Zamawiającemu listę pracowników wyznaczonych do realizacji przedmiotu umowy, co najmniej 3 dni przed przystąpieniem do wykonywania prac zawierającą: imię i nazwisko, numer certyfi</w:t>
      </w:r>
      <w:r w:rsidR="004B7161">
        <w:rPr>
          <w:rFonts w:ascii="Times New Roman" w:hAnsi="Times New Roman" w:cs="Times New Roman"/>
          <w:sz w:val="24"/>
          <w:szCs w:val="24"/>
        </w:rPr>
        <w:t>katu, datę ważności certyfikatu</w:t>
      </w:r>
      <w:r w:rsidR="00851A57" w:rsidRPr="00927B3A">
        <w:rPr>
          <w:rFonts w:ascii="Times New Roman" w:hAnsi="Times New Roman" w:cs="Times New Roman"/>
          <w:sz w:val="24"/>
          <w:szCs w:val="24"/>
        </w:rPr>
        <w:t xml:space="preserve">  (dotyczy zmiany listy</w:t>
      </w:r>
      <w:r w:rsidR="007203E7" w:rsidRPr="00927B3A">
        <w:rPr>
          <w:rFonts w:ascii="Times New Roman" w:hAnsi="Times New Roman" w:cs="Times New Roman"/>
          <w:sz w:val="24"/>
          <w:szCs w:val="24"/>
        </w:rPr>
        <w:t>)</w:t>
      </w:r>
      <w:r w:rsidR="004B7161">
        <w:rPr>
          <w:rFonts w:ascii="Times New Roman" w:hAnsi="Times New Roman" w:cs="Times New Roman"/>
          <w:sz w:val="24"/>
          <w:szCs w:val="24"/>
        </w:rPr>
        <w:t>.</w:t>
      </w:r>
      <w:r w:rsidR="00851A57" w:rsidRPr="00927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193" w:rsidRPr="00927B3A" w:rsidRDefault="008A511D" w:rsidP="00665193">
      <w:pPr>
        <w:pStyle w:val="Akapitzlist"/>
        <w:numPr>
          <w:ilvl w:val="0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Podstawowe czynności konserwacyjne: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i</w:t>
      </w:r>
      <w:r>
        <w:rPr>
          <w:rFonts w:ascii="Times New Roman" w:hAnsi="Times New Roman" w:cs="Times New Roman"/>
          <w:sz w:val="24"/>
          <w:szCs w:val="24"/>
        </w:rPr>
        <w:t xml:space="preserve"> regulacja układów chłodniczych,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</w:t>
      </w:r>
      <w:r>
        <w:rPr>
          <w:rFonts w:ascii="Times New Roman" w:hAnsi="Times New Roman" w:cs="Times New Roman"/>
          <w:sz w:val="24"/>
          <w:szCs w:val="24"/>
        </w:rPr>
        <w:t>, czyszczenie filtrów powietrza,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odkażanie przeciwgrzybiczne,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511D" w:rsidRPr="00927B3A">
        <w:rPr>
          <w:rFonts w:ascii="Times New Roman" w:hAnsi="Times New Roman" w:cs="Times New Roman"/>
          <w:sz w:val="24"/>
          <w:szCs w:val="24"/>
        </w:rPr>
        <w:t xml:space="preserve">omiar wysokiego oraz niskiego </w:t>
      </w:r>
      <w:r>
        <w:rPr>
          <w:rFonts w:ascii="Times New Roman" w:hAnsi="Times New Roman" w:cs="Times New Roman"/>
          <w:sz w:val="24"/>
          <w:szCs w:val="24"/>
        </w:rPr>
        <w:t>ciśnienia pracy klimatyzatorów,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i regulacja ukł</w:t>
      </w:r>
      <w:r>
        <w:rPr>
          <w:rFonts w:ascii="Times New Roman" w:hAnsi="Times New Roman" w:cs="Times New Roman"/>
          <w:sz w:val="24"/>
          <w:szCs w:val="24"/>
        </w:rPr>
        <w:t>adów elektrycznych i sterowania,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A511D" w:rsidRPr="00927B3A">
        <w:rPr>
          <w:rFonts w:ascii="Times New Roman" w:hAnsi="Times New Roman" w:cs="Times New Roman"/>
          <w:sz w:val="24"/>
          <w:szCs w:val="24"/>
        </w:rPr>
        <w:t>omiar</w:t>
      </w:r>
      <w:r>
        <w:rPr>
          <w:rFonts w:ascii="Times New Roman" w:hAnsi="Times New Roman" w:cs="Times New Roman"/>
          <w:sz w:val="24"/>
          <w:szCs w:val="24"/>
        </w:rPr>
        <w:t xml:space="preserve"> pracy sprężarki (pomiar prądu),</w:t>
      </w:r>
    </w:p>
    <w:p w:rsidR="00665193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A511D" w:rsidRPr="00927B3A">
        <w:rPr>
          <w:rFonts w:ascii="Times New Roman" w:hAnsi="Times New Roman" w:cs="Times New Roman"/>
          <w:sz w:val="24"/>
          <w:szCs w:val="24"/>
        </w:rPr>
        <w:t>zyszczenie jednostek</w:t>
      </w:r>
      <w:r>
        <w:rPr>
          <w:rFonts w:ascii="Times New Roman" w:hAnsi="Times New Roman" w:cs="Times New Roman"/>
          <w:sz w:val="24"/>
          <w:szCs w:val="24"/>
        </w:rPr>
        <w:t xml:space="preserve"> zewnętrznych oraz wewnętrznych,</w:t>
      </w:r>
    </w:p>
    <w:p w:rsidR="008A511D" w:rsidRPr="00927B3A" w:rsidRDefault="0033085A" w:rsidP="00665193">
      <w:pPr>
        <w:pStyle w:val="Akapitzlist"/>
        <w:numPr>
          <w:ilvl w:val="1"/>
          <w:numId w:val="5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A511D" w:rsidRPr="00927B3A">
        <w:rPr>
          <w:rFonts w:ascii="Times New Roman" w:hAnsi="Times New Roman" w:cs="Times New Roman"/>
          <w:sz w:val="24"/>
          <w:szCs w:val="24"/>
        </w:rPr>
        <w:t>prawdzenie szczelności i drożności in</w:t>
      </w:r>
      <w:r>
        <w:rPr>
          <w:rFonts w:ascii="Times New Roman" w:hAnsi="Times New Roman" w:cs="Times New Roman"/>
          <w:sz w:val="24"/>
          <w:szCs w:val="24"/>
        </w:rPr>
        <w:t>stalacji odprowadzenia skroplin.</w:t>
      </w:r>
    </w:p>
    <w:p w:rsidR="008A511D" w:rsidRPr="00927B3A" w:rsidRDefault="008A511D" w:rsidP="0066519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Reklamacje dotyczące wykonanych napraw będą załatwiane w terminie 7 dni, po zgłoszeniu </w:t>
      </w:r>
      <w:r w:rsidR="00D72FAB" w:rsidRPr="00927B3A">
        <w:rPr>
          <w:rFonts w:ascii="Times New Roman" w:hAnsi="Times New Roman" w:cs="Times New Roman"/>
          <w:sz w:val="24"/>
          <w:szCs w:val="24"/>
        </w:rPr>
        <w:t>drog</w:t>
      </w:r>
      <w:r w:rsidR="004B7161">
        <w:rPr>
          <w:rFonts w:ascii="Times New Roman" w:hAnsi="Times New Roman" w:cs="Times New Roman"/>
          <w:sz w:val="24"/>
          <w:szCs w:val="24"/>
        </w:rPr>
        <w:t>ą</w:t>
      </w:r>
      <w:r w:rsidR="00D72FAB" w:rsidRPr="00927B3A">
        <w:rPr>
          <w:rFonts w:ascii="Times New Roman" w:hAnsi="Times New Roman" w:cs="Times New Roman"/>
          <w:sz w:val="24"/>
          <w:szCs w:val="24"/>
        </w:rPr>
        <w:t xml:space="preserve"> elektroniczną.</w:t>
      </w:r>
      <w:r w:rsidRPr="00927B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A511D" w:rsidRPr="00927B3A" w:rsidRDefault="008A511D" w:rsidP="0066519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Wykonawca udziela Zamawiającemu gwarancji na wykon</w:t>
      </w:r>
      <w:r w:rsidR="00665193" w:rsidRPr="00927B3A">
        <w:rPr>
          <w:rFonts w:ascii="Times New Roman" w:hAnsi="Times New Roman" w:cs="Times New Roman"/>
          <w:sz w:val="24"/>
          <w:szCs w:val="24"/>
        </w:rPr>
        <w:t xml:space="preserve">ane naprawy oraz na wymienione </w:t>
      </w:r>
      <w:r w:rsidRPr="00927B3A">
        <w:rPr>
          <w:rFonts w:ascii="Times New Roman" w:hAnsi="Times New Roman" w:cs="Times New Roman"/>
          <w:sz w:val="24"/>
          <w:szCs w:val="24"/>
        </w:rPr>
        <w:t>w wyniku naprawy części i podzespoły  na okres 12 miesięcy od daty podpisania protokołu potwierdzającego wykonanie usługi. W ramach gwarancji Wykonawca nie</w:t>
      </w:r>
      <w:r w:rsidR="00665193" w:rsidRPr="00927B3A">
        <w:rPr>
          <w:rFonts w:ascii="Times New Roman" w:hAnsi="Times New Roman" w:cs="Times New Roman"/>
          <w:sz w:val="24"/>
          <w:szCs w:val="24"/>
        </w:rPr>
        <w:t xml:space="preserve">odpłatnie </w:t>
      </w:r>
      <w:r w:rsidRPr="00927B3A">
        <w:rPr>
          <w:rFonts w:ascii="Times New Roman" w:hAnsi="Times New Roman" w:cs="Times New Roman"/>
          <w:sz w:val="24"/>
          <w:szCs w:val="24"/>
        </w:rPr>
        <w:t xml:space="preserve">i niezwłocznie usunie wadę lub dokona wymiany części zapewniając sprawność urządzenia. </w:t>
      </w:r>
    </w:p>
    <w:p w:rsidR="00665193" w:rsidRPr="00927B3A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Czynności serwisowe i konserwacyjne mogą wykonywać osoby posiadające:</w:t>
      </w:r>
    </w:p>
    <w:p w:rsidR="00665193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świadectwa kwalifikacyjne – eksploatacyjne i dozorowe,</w:t>
      </w:r>
    </w:p>
    <w:p w:rsidR="00665193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 xml:space="preserve">odpowiedni certyfikat do obsługi instalacji chłodniczych zawierających </w:t>
      </w:r>
      <w:r w:rsidR="00665193" w:rsidRPr="00927B3A">
        <w:rPr>
          <w:rFonts w:ascii="Times New Roman" w:hAnsi="Times New Roman" w:cs="Times New Roman"/>
          <w:sz w:val="24"/>
          <w:szCs w:val="24"/>
        </w:rPr>
        <w:br/>
      </w:r>
      <w:r w:rsidRPr="00927B3A">
        <w:rPr>
          <w:rFonts w:ascii="Times New Roman" w:hAnsi="Times New Roman" w:cs="Times New Roman"/>
          <w:sz w:val="24"/>
          <w:szCs w:val="24"/>
        </w:rPr>
        <w:t>f-gazy lub substancje kontrolowane,</w:t>
      </w:r>
    </w:p>
    <w:p w:rsidR="008A511D" w:rsidRPr="00927B3A" w:rsidRDefault="008A511D" w:rsidP="00665193">
      <w:pPr>
        <w:numPr>
          <w:ilvl w:val="1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inne uprawnienia wymagane prawnie w zakresie przedmiotu zamówienia.</w:t>
      </w:r>
    </w:p>
    <w:p w:rsidR="007A0DD3" w:rsidRPr="007A0DD3" w:rsidRDefault="008A511D" w:rsidP="007A0DD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lastRenderedPageBreak/>
        <w:t xml:space="preserve">Zamawiający </w:t>
      </w:r>
      <w:r w:rsidR="007A0DD3" w:rsidRPr="007A0DD3">
        <w:rPr>
          <w:rFonts w:ascii="Times New Roman" w:hAnsi="Times New Roman" w:cs="Times New Roman"/>
          <w:sz w:val="24"/>
          <w:szCs w:val="24"/>
        </w:rPr>
        <w:t>przewiduje w trakcie trwania umowy  możliwość wymiany niektórych objętych umową klimatyzatorów na nowe, posiadające gwarancję producenta. W takim przypadku:</w:t>
      </w:r>
    </w:p>
    <w:p w:rsidR="007A0DD3" w:rsidRPr="007A0DD3" w:rsidRDefault="007A0DD3" w:rsidP="007A0DD3">
      <w:pPr>
        <w:tabs>
          <w:tab w:val="left" w:pos="18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>a) jeśli nowy klimatyzator objęty będzie odrębną usługą konserwacji, nierealizowaną przez Wykonawcę, wysokość wynagrodzenia Wykonawcy ulegnie zmniejszeniu o kwotę wynagrodzenia za konserwację klimatyzatora wymienionego, wskazaną w załączniku nr 3,</w:t>
      </w:r>
    </w:p>
    <w:p w:rsidR="007A0DD3" w:rsidRPr="007A0DD3" w:rsidRDefault="007A0DD3" w:rsidP="007A0DD3">
      <w:pPr>
        <w:tabs>
          <w:tab w:val="left" w:pos="180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0DD3">
        <w:rPr>
          <w:rFonts w:ascii="Times New Roman" w:hAnsi="Times New Roman" w:cs="Times New Roman"/>
          <w:sz w:val="24"/>
          <w:szCs w:val="24"/>
        </w:rPr>
        <w:t>b) jeśli nowy klimatyzator nie będzie objęty odrębną usługą konserwacji, Wykonawca będzie wykonywał jego konserwację w ramach umowy, za wynagrodzeniem odpowiadającym klimatyzatorowi wymienionemu.</w:t>
      </w:r>
    </w:p>
    <w:p w:rsidR="008A511D" w:rsidRPr="007A0DD3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DD3">
        <w:rPr>
          <w:rFonts w:ascii="Times New Roman" w:hAnsi="Times New Roman" w:cs="Times New Roman"/>
          <w:sz w:val="24"/>
          <w:szCs w:val="24"/>
        </w:rPr>
        <w:t>Wykonawca zobowiązany będzie do usunięcia oraz utylizacji materiałów, które zostały wyeksploatowane w związku z pracą urządzeń (na własny koszt).</w:t>
      </w:r>
    </w:p>
    <w:p w:rsidR="008A511D" w:rsidRPr="00927B3A" w:rsidRDefault="008A511D" w:rsidP="00665193">
      <w:pPr>
        <w:numPr>
          <w:ilvl w:val="0"/>
          <w:numId w:val="5"/>
        </w:numPr>
        <w:tabs>
          <w:tab w:val="left" w:pos="1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B3A">
        <w:rPr>
          <w:rFonts w:ascii="Times New Roman" w:hAnsi="Times New Roman" w:cs="Times New Roman"/>
          <w:sz w:val="24"/>
          <w:szCs w:val="24"/>
        </w:rPr>
        <w:t>Wykonanie zamówienia w budynkach Prokuratury Okręgowej w Koninie oraz Prokuratury Rejonowej w Koninie wymaga użycia podnośnika koszowego.</w:t>
      </w:r>
    </w:p>
    <w:p w:rsidR="00354E56" w:rsidRPr="00927B3A" w:rsidRDefault="00354E56" w:rsidP="008A51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11D" w:rsidRPr="00927B3A" w:rsidRDefault="00927B3A" w:rsidP="008A51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/NRK</w:t>
      </w:r>
    </w:p>
    <w:sectPr w:rsidR="008A511D" w:rsidRPr="00927B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DE" w:rsidRDefault="00CB0DDE" w:rsidP="008A511D">
      <w:pPr>
        <w:spacing w:after="0" w:line="240" w:lineRule="auto"/>
      </w:pPr>
      <w:r>
        <w:separator/>
      </w:r>
    </w:p>
  </w:endnote>
  <w:endnote w:type="continuationSeparator" w:id="0">
    <w:p w:rsidR="00CB0DDE" w:rsidRDefault="00CB0DDE" w:rsidP="008A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445251"/>
      <w:docPartObj>
        <w:docPartGallery w:val="Page Numbers (Bottom of Page)"/>
        <w:docPartUnique/>
      </w:docPartObj>
    </w:sdtPr>
    <w:sdtEndPr/>
    <w:sdtContent>
      <w:p w:rsidR="00F04588" w:rsidRDefault="00F045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DD3">
          <w:rPr>
            <w:noProof/>
          </w:rPr>
          <w:t>3</w:t>
        </w:r>
        <w:r>
          <w:fldChar w:fldCharType="end"/>
        </w:r>
      </w:p>
    </w:sdtContent>
  </w:sdt>
  <w:p w:rsidR="00F04588" w:rsidRDefault="00F045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DE" w:rsidRDefault="00CB0DDE" w:rsidP="008A511D">
      <w:pPr>
        <w:spacing w:after="0" w:line="240" w:lineRule="auto"/>
      </w:pPr>
      <w:r>
        <w:separator/>
      </w:r>
    </w:p>
  </w:footnote>
  <w:footnote w:type="continuationSeparator" w:id="0">
    <w:p w:rsidR="00CB0DDE" w:rsidRDefault="00CB0DDE" w:rsidP="008A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B6B" w:rsidRDefault="00927B3A" w:rsidP="00927B3A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</w:t>
    </w:r>
    <w:r w:rsidR="00941094">
      <w:rPr>
        <w:rFonts w:ascii="Times New Roman" w:hAnsi="Times New Roman" w:cs="Times New Roman"/>
        <w:sz w:val="24"/>
        <w:szCs w:val="24"/>
      </w:rPr>
      <w:t>.262.72</w:t>
    </w:r>
    <w:r>
      <w:rPr>
        <w:rFonts w:ascii="Times New Roman" w:hAnsi="Times New Roman" w:cs="Times New Roman"/>
        <w:sz w:val="24"/>
        <w:szCs w:val="24"/>
      </w:rPr>
      <w:t>.2023                                               Załącznik nr 2 do z</w:t>
    </w:r>
    <w:r w:rsidR="008A511D" w:rsidRPr="008A511D">
      <w:rPr>
        <w:rFonts w:ascii="Times New Roman" w:hAnsi="Times New Roman" w:cs="Times New Roman"/>
        <w:sz w:val="24"/>
        <w:szCs w:val="24"/>
      </w:rPr>
      <w:t>apytania ofertowego</w:t>
    </w:r>
  </w:p>
  <w:p w:rsidR="008A511D" w:rsidRPr="008A511D" w:rsidRDefault="00246B6B" w:rsidP="00927B3A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                    Załącznik nr 2 do umowy</w:t>
    </w:r>
    <w:r w:rsidR="008A511D" w:rsidRPr="008A511D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B50"/>
    <w:multiLevelType w:val="hybridMultilevel"/>
    <w:tmpl w:val="42180586"/>
    <w:lvl w:ilvl="0" w:tplc="CEA29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203"/>
    <w:multiLevelType w:val="hybridMultilevel"/>
    <w:tmpl w:val="BD46C262"/>
    <w:lvl w:ilvl="0" w:tplc="B1F46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F262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43BED"/>
    <w:multiLevelType w:val="hybridMultilevel"/>
    <w:tmpl w:val="FA4AB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823CC"/>
    <w:multiLevelType w:val="hybridMultilevel"/>
    <w:tmpl w:val="B07878F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5F093E"/>
    <w:multiLevelType w:val="hybridMultilevel"/>
    <w:tmpl w:val="ECDEAAE6"/>
    <w:lvl w:ilvl="0" w:tplc="CD5608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D4E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1D"/>
    <w:rsid w:val="000149B6"/>
    <w:rsid w:val="000B099C"/>
    <w:rsid w:val="001167A7"/>
    <w:rsid w:val="00152D7B"/>
    <w:rsid w:val="00194662"/>
    <w:rsid w:val="001F3924"/>
    <w:rsid w:val="00246B6B"/>
    <w:rsid w:val="00291D6C"/>
    <w:rsid w:val="0033085A"/>
    <w:rsid w:val="00354E56"/>
    <w:rsid w:val="004124C4"/>
    <w:rsid w:val="004B7161"/>
    <w:rsid w:val="005E0B92"/>
    <w:rsid w:val="006616AA"/>
    <w:rsid w:val="00665193"/>
    <w:rsid w:val="007203E7"/>
    <w:rsid w:val="00792CAA"/>
    <w:rsid w:val="007A0DD3"/>
    <w:rsid w:val="007A4AA0"/>
    <w:rsid w:val="007C2F39"/>
    <w:rsid w:val="00851A57"/>
    <w:rsid w:val="008A511D"/>
    <w:rsid w:val="00927B3A"/>
    <w:rsid w:val="009328DE"/>
    <w:rsid w:val="00941094"/>
    <w:rsid w:val="00980DA2"/>
    <w:rsid w:val="00983761"/>
    <w:rsid w:val="009912D0"/>
    <w:rsid w:val="00BF32ED"/>
    <w:rsid w:val="00C01318"/>
    <w:rsid w:val="00C757FC"/>
    <w:rsid w:val="00CB0DDE"/>
    <w:rsid w:val="00D204E9"/>
    <w:rsid w:val="00D72FAB"/>
    <w:rsid w:val="00E67966"/>
    <w:rsid w:val="00E70EAD"/>
    <w:rsid w:val="00F04588"/>
    <w:rsid w:val="00F117D1"/>
    <w:rsid w:val="00F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87E755-455B-4483-ADD3-92CDCF9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1D"/>
  </w:style>
  <w:style w:type="paragraph" w:styleId="Stopka">
    <w:name w:val="footer"/>
    <w:basedOn w:val="Normalny"/>
    <w:link w:val="StopkaZnak"/>
    <w:uiPriority w:val="99"/>
    <w:unhideWhenUsed/>
    <w:rsid w:val="008A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1D"/>
  </w:style>
  <w:style w:type="paragraph" w:styleId="Tekstdymka">
    <w:name w:val="Balloon Text"/>
    <w:basedOn w:val="Normalny"/>
    <w:link w:val="TekstdymkaZnak"/>
    <w:uiPriority w:val="99"/>
    <w:semiHidden/>
    <w:unhideWhenUsed/>
    <w:rsid w:val="00F04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17</cp:revision>
  <cp:lastPrinted>2023-07-18T09:09:00Z</cp:lastPrinted>
  <dcterms:created xsi:type="dcterms:W3CDTF">2021-07-21T10:34:00Z</dcterms:created>
  <dcterms:modified xsi:type="dcterms:W3CDTF">2023-07-24T07:31:00Z</dcterms:modified>
</cp:coreProperties>
</file>