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CF7C4" w14:textId="4C95F15D" w:rsidR="001571F6" w:rsidRPr="001571F6" w:rsidRDefault="001571F6" w:rsidP="001571F6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1571F6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Rozeznanie rynku na </w:t>
      </w:r>
      <w:r w:rsidR="00ED4F0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zakup</w:t>
      </w:r>
      <w:r w:rsidR="00ED4F0B" w:rsidRPr="001571F6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r w:rsidRPr="001571F6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urządzeń </w:t>
      </w:r>
      <w:r w:rsidR="00ED4F0B" w:rsidRPr="00ED4F0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ułatwiając</w:t>
      </w:r>
      <w:r w:rsidR="00ED4F0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ych</w:t>
      </w:r>
      <w:r w:rsidR="00ED4F0B" w:rsidRPr="00ED4F0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dostęp do wymiaru sprawiedliwości osobom z niepełnosprawnościami </w:t>
      </w:r>
      <w:r w:rsidR="004D2A7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dla </w:t>
      </w:r>
      <w:r w:rsidRPr="001571F6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sądów w ramach realizacji projektu pn. Zapewnienie dostępu do wymiaru sprawiedliwości dla osób z niepełnosprawnościami</w:t>
      </w:r>
    </w:p>
    <w:p w14:paraId="3266A501" w14:textId="77777777" w:rsidR="001571F6" w:rsidRDefault="001571F6" w:rsidP="00157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37A5E628" w14:textId="74597CA7" w:rsidR="004D2170" w:rsidRDefault="001571F6" w:rsidP="00157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</w:pPr>
      <w:r w:rsidRPr="001571F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związku z planowanym wszczęciem postępowania </w:t>
      </w:r>
      <w:r w:rsidRPr="001571F6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obejmującego 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dostawę</w:t>
      </w:r>
      <w:r w:rsidRPr="001571F6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na rzecz Zamawiającego przez Wykonawcę urządzeń </w:t>
      </w:r>
      <w:r w:rsidRPr="001571F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 potrzeby realizacji projektu pn. „Zapewnienie dostępu do wymiaru sprawiedliwości dla osób z niepełnosprawnościami” dla Działania 2.17 Skuteczny wymiar sprawiedliwości w ramach Programu Operacyjnego Wiedza Edukacja Rozwój 2014-2020 współfinansowanego ze środków Europejskiego Funduszu Społecznego, Ministerstwo Sprawiedliwości </w:t>
      </w:r>
      <w:r w:rsidRPr="001571F6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zwraca się z uprzejmą prośbą o dokonanie szacunkowej wyceny wartości opisan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ych</w:t>
      </w:r>
      <w:r w:rsidRPr="001571F6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 xml:space="preserve"> </w:t>
      </w:r>
      <w:r w:rsidR="004D2170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poniżej przedmiotów</w:t>
      </w:r>
      <w:r w:rsidR="007A3861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:</w:t>
      </w:r>
    </w:p>
    <w:p w14:paraId="601A6667" w14:textId="77777777" w:rsidR="004D2170" w:rsidRDefault="004D2170" w:rsidP="00157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04778C27" w14:textId="0ACAD0C1" w:rsidR="004D2170" w:rsidRDefault="008928F7" w:rsidP="004D217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4D2170">
        <w:rPr>
          <w:rFonts w:ascii="Times New Roman" w:hAnsi="Times New Roman"/>
          <w:b/>
          <w:sz w:val="24"/>
          <w:szCs w:val="24"/>
        </w:rPr>
        <w:t>P</w:t>
      </w:r>
      <w:r w:rsidR="004D2170" w:rsidRPr="004D2170">
        <w:rPr>
          <w:rFonts w:ascii="Times New Roman" w:hAnsi="Times New Roman"/>
          <w:b/>
          <w:sz w:val="24"/>
          <w:szCs w:val="24"/>
        </w:rPr>
        <w:t>owiększalnik stacjonarny</w:t>
      </w:r>
    </w:p>
    <w:p w14:paraId="23960077" w14:textId="14E84FE2" w:rsidR="00DE0756" w:rsidRPr="00DE0756" w:rsidRDefault="00DE0756" w:rsidP="00DE0756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</w:t>
      </w:r>
      <w:r w:rsidRPr="00DE0756">
        <w:rPr>
          <w:rFonts w:ascii="Times New Roman" w:hAnsi="Times New Roman"/>
          <w:bCs/>
          <w:sz w:val="24"/>
          <w:szCs w:val="24"/>
        </w:rPr>
        <w:t>abrycznie now</w:t>
      </w:r>
      <w:r>
        <w:rPr>
          <w:rFonts w:ascii="Times New Roman" w:hAnsi="Times New Roman"/>
          <w:bCs/>
          <w:sz w:val="24"/>
          <w:szCs w:val="24"/>
        </w:rPr>
        <w:t>e</w:t>
      </w:r>
      <w:r w:rsidRPr="00DE0756">
        <w:rPr>
          <w:rFonts w:ascii="Times New Roman" w:hAnsi="Times New Roman"/>
          <w:bCs/>
          <w:sz w:val="24"/>
          <w:szCs w:val="24"/>
        </w:rPr>
        <w:t xml:space="preserve"> (nieużywan</w:t>
      </w:r>
      <w:r>
        <w:rPr>
          <w:rFonts w:ascii="Times New Roman" w:hAnsi="Times New Roman"/>
          <w:bCs/>
          <w:sz w:val="24"/>
          <w:szCs w:val="24"/>
        </w:rPr>
        <w:t>e</w:t>
      </w:r>
      <w:r w:rsidRPr="00DE0756">
        <w:rPr>
          <w:rFonts w:ascii="Times New Roman" w:hAnsi="Times New Roman"/>
          <w:bCs/>
          <w:sz w:val="24"/>
          <w:szCs w:val="24"/>
        </w:rPr>
        <w:t>, nieuszkodzon</w:t>
      </w:r>
      <w:r>
        <w:rPr>
          <w:rFonts w:ascii="Times New Roman" w:hAnsi="Times New Roman"/>
          <w:bCs/>
          <w:sz w:val="24"/>
          <w:szCs w:val="24"/>
        </w:rPr>
        <w:t>e</w:t>
      </w:r>
      <w:r w:rsidRPr="00DE0756">
        <w:rPr>
          <w:rFonts w:ascii="Times New Roman" w:hAnsi="Times New Roman"/>
          <w:bCs/>
          <w:sz w:val="24"/>
          <w:szCs w:val="24"/>
        </w:rPr>
        <w:t>, woln</w:t>
      </w:r>
      <w:r>
        <w:rPr>
          <w:rFonts w:ascii="Times New Roman" w:hAnsi="Times New Roman"/>
          <w:bCs/>
          <w:sz w:val="24"/>
          <w:szCs w:val="24"/>
        </w:rPr>
        <w:t>e</w:t>
      </w:r>
      <w:r w:rsidRPr="00DE0756">
        <w:rPr>
          <w:rFonts w:ascii="Times New Roman" w:hAnsi="Times New Roman"/>
          <w:bCs/>
          <w:sz w:val="24"/>
          <w:szCs w:val="24"/>
        </w:rPr>
        <w:t xml:space="preserve"> od wad fizycznych i prawnych, pełnowartościow</w:t>
      </w:r>
      <w:r w:rsidR="008928F7">
        <w:rPr>
          <w:rFonts w:ascii="Times New Roman" w:hAnsi="Times New Roman"/>
          <w:bCs/>
          <w:sz w:val="24"/>
          <w:szCs w:val="24"/>
        </w:rPr>
        <w:t>e</w:t>
      </w:r>
      <w:r w:rsidRPr="00DE0756">
        <w:rPr>
          <w:rFonts w:ascii="Times New Roman" w:hAnsi="Times New Roman"/>
          <w:bCs/>
          <w:sz w:val="24"/>
          <w:szCs w:val="24"/>
        </w:rPr>
        <w:t>) powiększalnik</w:t>
      </w:r>
      <w:r w:rsidR="008928F7">
        <w:rPr>
          <w:rFonts w:ascii="Times New Roman" w:hAnsi="Times New Roman"/>
          <w:bCs/>
          <w:sz w:val="24"/>
          <w:szCs w:val="24"/>
        </w:rPr>
        <w:t>i</w:t>
      </w:r>
      <w:r w:rsidRPr="00DE0756">
        <w:rPr>
          <w:rFonts w:ascii="Times New Roman" w:hAnsi="Times New Roman"/>
          <w:bCs/>
          <w:sz w:val="24"/>
          <w:szCs w:val="24"/>
        </w:rPr>
        <w:t xml:space="preserve"> stacjonarn</w:t>
      </w:r>
      <w:r w:rsidR="008928F7">
        <w:rPr>
          <w:rFonts w:ascii="Times New Roman" w:hAnsi="Times New Roman"/>
          <w:bCs/>
          <w:sz w:val="24"/>
          <w:szCs w:val="24"/>
        </w:rPr>
        <w:t>e</w:t>
      </w:r>
      <w:r w:rsidRPr="00DE0756">
        <w:rPr>
          <w:rFonts w:ascii="Times New Roman" w:hAnsi="Times New Roman"/>
          <w:bCs/>
          <w:sz w:val="24"/>
          <w:szCs w:val="24"/>
        </w:rPr>
        <w:t xml:space="preserve"> ze zintegrowanym (wbudowanym) monitorem dla osób słabowidzących do budynków sądów w ilości </w:t>
      </w:r>
      <w:r w:rsidR="00DF6AEB">
        <w:rPr>
          <w:rFonts w:ascii="Times New Roman" w:hAnsi="Times New Roman"/>
          <w:bCs/>
          <w:sz w:val="24"/>
          <w:szCs w:val="24"/>
        </w:rPr>
        <w:t>ok. 40</w:t>
      </w:r>
      <w:r w:rsidR="00DF6AEB" w:rsidRPr="00DE0756">
        <w:rPr>
          <w:rFonts w:ascii="Times New Roman" w:hAnsi="Times New Roman"/>
          <w:bCs/>
          <w:sz w:val="24"/>
          <w:szCs w:val="24"/>
        </w:rPr>
        <w:t xml:space="preserve"> </w:t>
      </w:r>
      <w:r w:rsidRPr="00DE0756">
        <w:rPr>
          <w:rFonts w:ascii="Times New Roman" w:hAnsi="Times New Roman"/>
          <w:bCs/>
          <w:sz w:val="24"/>
          <w:szCs w:val="24"/>
        </w:rPr>
        <w:t>szt</w:t>
      </w:r>
      <w:r w:rsidR="003A775A">
        <w:rPr>
          <w:rFonts w:ascii="Times New Roman" w:hAnsi="Times New Roman"/>
          <w:bCs/>
          <w:sz w:val="24"/>
          <w:szCs w:val="24"/>
        </w:rPr>
        <w:t>.</w:t>
      </w:r>
      <w:r w:rsidR="003A775A" w:rsidRPr="003A775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3A775A" w:rsidRPr="00AC574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oraz </w:t>
      </w:r>
      <w:r w:rsidR="00652C3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dostarczenie nagrania z </w:t>
      </w:r>
      <w:r w:rsidR="003A775A" w:rsidRPr="00AC574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instruktażu dla pracowników sądów ze sposobu i zakresu funkcjonowania oraz wykorzystania </w:t>
      </w:r>
      <w:r w:rsidR="003A775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powiększalników stacjonarnych</w:t>
      </w:r>
      <w:r w:rsidR="003A775A" w:rsidRPr="00AC574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</w:p>
    <w:p w14:paraId="524C2471" w14:textId="77777777" w:rsidR="00DE0756" w:rsidRPr="004D2170" w:rsidRDefault="00DE0756" w:rsidP="00DE0756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8389" w:type="dxa"/>
        <w:tblInd w:w="704" w:type="dxa"/>
        <w:tblLook w:val="04A0" w:firstRow="1" w:lastRow="0" w:firstColumn="1" w:lastColumn="0" w:noHBand="0" w:noVBand="1"/>
      </w:tblPr>
      <w:tblGrid>
        <w:gridCol w:w="682"/>
        <w:gridCol w:w="7707"/>
      </w:tblGrid>
      <w:tr w:rsidR="004D2170" w:rsidRPr="007C7125" w14:paraId="32D599E9" w14:textId="77777777" w:rsidTr="00D32993">
        <w:trPr>
          <w:trHeight w:val="1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513E" w14:textId="6D4A3FE7" w:rsidR="004D2170" w:rsidRPr="00DE0756" w:rsidRDefault="007A3861" w:rsidP="00D32993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782F" w14:textId="77777777" w:rsidR="004D2170" w:rsidRPr="00DE0756" w:rsidRDefault="004D2170" w:rsidP="00D32993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756">
              <w:rPr>
                <w:rFonts w:ascii="Times New Roman" w:hAnsi="Times New Roman"/>
                <w:b/>
                <w:bCs/>
                <w:sz w:val="24"/>
                <w:szCs w:val="24"/>
              </w:rPr>
              <w:t>Wymagane minimalne parametry techniczne, funkcje oraz cechy</w:t>
            </w:r>
          </w:p>
        </w:tc>
      </w:tr>
      <w:tr w:rsidR="004D2170" w:rsidRPr="007C7125" w14:paraId="63B78E6C" w14:textId="77777777" w:rsidTr="00D32993">
        <w:trPr>
          <w:trHeight w:val="1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5CC8" w14:textId="45E876CC" w:rsidR="004D2170" w:rsidRPr="00DE0756" w:rsidRDefault="004D2170" w:rsidP="00D32993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3607" w14:textId="77777777" w:rsidR="004D2170" w:rsidRPr="007C7125" w:rsidRDefault="004D2170" w:rsidP="00D3299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125">
              <w:rPr>
                <w:rFonts w:ascii="Times New Roman" w:hAnsi="Times New Roman"/>
                <w:sz w:val="24"/>
                <w:szCs w:val="24"/>
              </w:rPr>
              <w:t>Co najmniej 20 calowy ekran z rozdzielczością HD (1080p)</w:t>
            </w:r>
          </w:p>
        </w:tc>
      </w:tr>
      <w:tr w:rsidR="004D2170" w:rsidRPr="007C7125" w14:paraId="16E75CB0" w14:textId="77777777" w:rsidTr="00D32993">
        <w:trPr>
          <w:trHeight w:val="1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A3F2" w14:textId="022250B2" w:rsidR="004D2170" w:rsidRPr="00DE0756" w:rsidRDefault="004D2170" w:rsidP="00D32993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452C" w14:textId="77777777" w:rsidR="004D2170" w:rsidRPr="007C7125" w:rsidRDefault="004D2170" w:rsidP="00D3299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125">
              <w:rPr>
                <w:rFonts w:ascii="Times New Roman" w:hAnsi="Times New Roman"/>
                <w:sz w:val="24"/>
                <w:szCs w:val="24"/>
              </w:rPr>
              <w:t>Powiększenie co najmniej od 2.5x do 40x</w:t>
            </w:r>
          </w:p>
        </w:tc>
      </w:tr>
      <w:tr w:rsidR="004D2170" w:rsidRPr="007C7125" w14:paraId="50152A83" w14:textId="77777777" w:rsidTr="00D32993">
        <w:trPr>
          <w:trHeight w:val="3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8C27" w14:textId="797E754F" w:rsidR="004D2170" w:rsidRPr="00DE0756" w:rsidRDefault="004D2170" w:rsidP="00D32993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8132" w14:textId="77777777" w:rsidR="004D2170" w:rsidRPr="007C7125" w:rsidRDefault="004D2170" w:rsidP="00D3299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125">
              <w:rPr>
                <w:rFonts w:ascii="Times New Roman" w:hAnsi="Times New Roman"/>
                <w:sz w:val="24"/>
                <w:szCs w:val="24"/>
              </w:rPr>
              <w:t>Funkcja umożliwiająca regulacje jasności i ostrości wyświetlanego obrazu</w:t>
            </w:r>
          </w:p>
        </w:tc>
      </w:tr>
      <w:tr w:rsidR="004D2170" w:rsidRPr="007C7125" w14:paraId="6617303B" w14:textId="77777777" w:rsidTr="00D32993">
        <w:trPr>
          <w:trHeight w:val="1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CB24" w14:textId="03673DD5" w:rsidR="004D2170" w:rsidRPr="00DE0756" w:rsidRDefault="004D2170" w:rsidP="00D32993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FEF8" w14:textId="77777777" w:rsidR="004D2170" w:rsidRPr="007C7125" w:rsidRDefault="004D2170" w:rsidP="00D3299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125">
              <w:rPr>
                <w:rFonts w:ascii="Times New Roman" w:hAnsi="Times New Roman"/>
                <w:sz w:val="24"/>
                <w:szCs w:val="24"/>
              </w:rPr>
              <w:t xml:space="preserve">Funkcja zapewniająca różne tryby kolorów ekranu, w tym tryby </w:t>
            </w:r>
            <w:proofErr w:type="spellStart"/>
            <w:r w:rsidRPr="007C7125">
              <w:rPr>
                <w:rFonts w:ascii="Times New Roman" w:hAnsi="Times New Roman"/>
                <w:sz w:val="24"/>
                <w:szCs w:val="24"/>
              </w:rPr>
              <w:t>wysoko-kontrastowe</w:t>
            </w:r>
            <w:proofErr w:type="spellEnd"/>
          </w:p>
        </w:tc>
      </w:tr>
      <w:tr w:rsidR="004D2170" w:rsidRPr="007C7125" w14:paraId="3F21EFB8" w14:textId="77777777" w:rsidTr="00D32993">
        <w:trPr>
          <w:trHeight w:val="3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33DB" w14:textId="2ABBCE9A" w:rsidR="004D2170" w:rsidRPr="00DE0756" w:rsidRDefault="004D2170" w:rsidP="00D32993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2C07" w14:textId="794DA570" w:rsidR="004D2170" w:rsidRPr="007C7125" w:rsidRDefault="004D2170" w:rsidP="00D3299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125">
              <w:rPr>
                <w:rFonts w:ascii="Times New Roman" w:hAnsi="Times New Roman"/>
                <w:sz w:val="24"/>
                <w:szCs w:val="24"/>
              </w:rPr>
              <w:t xml:space="preserve">Funkcja odczytywania tekstu w języku polskim, w czasie rzeczywistym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C7125">
              <w:rPr>
                <w:rFonts w:ascii="Times New Roman" w:hAnsi="Times New Roman"/>
                <w:sz w:val="24"/>
                <w:szCs w:val="24"/>
              </w:rPr>
              <w:t>z możliwością regulacji prędkości oraz głośności czytania</w:t>
            </w:r>
          </w:p>
        </w:tc>
      </w:tr>
      <w:tr w:rsidR="004D2170" w:rsidRPr="007C7125" w14:paraId="0488FB9C" w14:textId="77777777" w:rsidTr="00D32993">
        <w:trPr>
          <w:trHeight w:val="3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4442" w14:textId="01F1A298" w:rsidR="004D2170" w:rsidRPr="00DE0756" w:rsidRDefault="004D2170" w:rsidP="00D32993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465B" w14:textId="77777777" w:rsidR="004D2170" w:rsidRPr="007C7125" w:rsidRDefault="004D2170" w:rsidP="00D3299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125">
              <w:rPr>
                <w:rFonts w:ascii="Times New Roman" w:hAnsi="Times New Roman"/>
                <w:sz w:val="24"/>
                <w:szCs w:val="24"/>
              </w:rPr>
              <w:t>Wbudowany program OCR do rozpoznawania tekstu</w:t>
            </w:r>
          </w:p>
        </w:tc>
      </w:tr>
      <w:tr w:rsidR="004D2170" w:rsidRPr="007C7125" w14:paraId="27695F50" w14:textId="77777777" w:rsidTr="00D32993">
        <w:trPr>
          <w:trHeight w:val="1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4E64" w14:textId="2DF760FC" w:rsidR="004D2170" w:rsidRPr="00DE0756" w:rsidRDefault="004D2170" w:rsidP="00D32993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0714" w14:textId="77777777" w:rsidR="004D2170" w:rsidRPr="007C7125" w:rsidRDefault="004D2170" w:rsidP="00D3299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125">
              <w:rPr>
                <w:rFonts w:ascii="Times New Roman" w:hAnsi="Times New Roman"/>
                <w:sz w:val="24"/>
                <w:szCs w:val="24"/>
              </w:rPr>
              <w:t>Menu w języku polskim</w:t>
            </w:r>
          </w:p>
        </w:tc>
      </w:tr>
      <w:tr w:rsidR="004D2170" w:rsidRPr="007C7125" w14:paraId="649E3B26" w14:textId="77777777" w:rsidTr="00D32993">
        <w:trPr>
          <w:trHeight w:val="1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39C3" w14:textId="06506D22" w:rsidR="004D2170" w:rsidRPr="00DE0756" w:rsidRDefault="004D2170" w:rsidP="00D32993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9C12" w14:textId="77777777" w:rsidR="004D2170" w:rsidRPr="007C7125" w:rsidRDefault="004D2170" w:rsidP="00D3299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125">
              <w:rPr>
                <w:rFonts w:ascii="Times New Roman" w:hAnsi="Times New Roman"/>
                <w:sz w:val="24"/>
                <w:szCs w:val="24"/>
              </w:rPr>
              <w:t>Port (złącze) USB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Pr="007C7125">
              <w:rPr>
                <w:rFonts w:ascii="Times New Roman" w:hAnsi="Times New Roman"/>
                <w:sz w:val="24"/>
                <w:szCs w:val="24"/>
              </w:rPr>
              <w:t>HDMI umożliwiające współpracę i podłączenie powiększalnika do komputera/laptopa lub innego urządzenia</w:t>
            </w:r>
          </w:p>
        </w:tc>
      </w:tr>
      <w:tr w:rsidR="004D2170" w:rsidRPr="007C7125" w14:paraId="674AB4FF" w14:textId="77777777" w:rsidTr="00D32993">
        <w:trPr>
          <w:trHeight w:val="3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0E21" w14:textId="567763B4" w:rsidR="004D2170" w:rsidRPr="00DE0756" w:rsidRDefault="004D2170" w:rsidP="00D32993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BBFE" w14:textId="3A56D03E" w:rsidR="004D2170" w:rsidRPr="007C7125" w:rsidRDefault="004D2170" w:rsidP="00D3299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125">
              <w:rPr>
                <w:rFonts w:ascii="Times New Roman" w:hAnsi="Times New Roman"/>
                <w:sz w:val="24"/>
                <w:szCs w:val="24"/>
              </w:rPr>
              <w:t>Gwarancja na okres 24 miesięcy</w:t>
            </w:r>
          </w:p>
        </w:tc>
      </w:tr>
      <w:tr w:rsidR="004D2170" w:rsidRPr="007C7125" w14:paraId="6D7A1F6E" w14:textId="77777777" w:rsidTr="00D32993">
        <w:trPr>
          <w:trHeight w:val="1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7D8B" w14:textId="3D38CCA1" w:rsidR="004D2170" w:rsidRPr="00DE0756" w:rsidRDefault="004D2170" w:rsidP="00D32993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0E59" w14:textId="77777777" w:rsidR="004D2170" w:rsidRPr="007C7125" w:rsidRDefault="004D2170" w:rsidP="00D3299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125">
              <w:rPr>
                <w:rFonts w:ascii="Times New Roman" w:hAnsi="Times New Roman"/>
                <w:sz w:val="24"/>
                <w:szCs w:val="24"/>
              </w:rPr>
              <w:t>Przystosowanie do zasilania z sieci energetycznej co najmniej 230V/50hz</w:t>
            </w:r>
          </w:p>
        </w:tc>
      </w:tr>
      <w:tr w:rsidR="004D2170" w:rsidRPr="007C7125" w14:paraId="3D8BE180" w14:textId="77777777" w:rsidTr="00D32993">
        <w:trPr>
          <w:trHeight w:val="1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BA86" w14:textId="470F06F8" w:rsidR="004D2170" w:rsidRPr="00DE0756" w:rsidRDefault="004D2170" w:rsidP="00D32993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4807" w14:textId="77777777" w:rsidR="004D2170" w:rsidRPr="007C7125" w:rsidRDefault="004D2170" w:rsidP="00D3299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125">
              <w:rPr>
                <w:rFonts w:ascii="Times New Roman" w:hAnsi="Times New Roman"/>
                <w:sz w:val="24"/>
                <w:szCs w:val="24"/>
              </w:rPr>
              <w:t>Waga urządzenia nie przekraczająca 20 kilogramów</w:t>
            </w:r>
          </w:p>
        </w:tc>
      </w:tr>
    </w:tbl>
    <w:p w14:paraId="7FC6431D" w14:textId="77777777" w:rsidR="004D2170" w:rsidRDefault="004D2170" w:rsidP="00157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4DAFC52D" w14:textId="627771ED" w:rsidR="00DE0756" w:rsidRDefault="00DE0756" w:rsidP="00DE075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DE0756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Krzesła ewakuacyjne</w:t>
      </w:r>
      <w:r w:rsidR="00652C3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elektryczne</w:t>
      </w:r>
    </w:p>
    <w:p w14:paraId="5CEDBF6A" w14:textId="24A52416" w:rsidR="00DE0756" w:rsidRPr="00DE0756" w:rsidRDefault="00DE0756" w:rsidP="00DE0756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F</w:t>
      </w:r>
      <w:r w:rsidRPr="00DE075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abrycznie nowe (nieużywane, wolne od wad fizycznych i prawnych, pełnowartościowych, kompletne – tzn. ze wszystkimi podzespołami, częściami, materiałami niezbędnymi do ich montażu i użytkowania) (w celu zapewnienia możliwości sprawnej i bezpiecznej ewakuacji, w tym po schodach, m.in. osób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DE075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 niepełnosprawnością ruchową w przypadku konieczności natychmiastowego opuszczenia budynku sądu) w </w:t>
      </w:r>
      <w:r w:rsidRPr="008928F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ilościach </w:t>
      </w:r>
      <w:r w:rsidR="00DF6AE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ok. 80</w:t>
      </w:r>
      <w:r w:rsidR="00DF6AEB" w:rsidRPr="008928F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8928F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szt</w:t>
      </w:r>
      <w:r w:rsidR="0049705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  <w:r w:rsidR="0049705E" w:rsidRPr="0049705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49705E" w:rsidRPr="00AC574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oraz </w:t>
      </w:r>
      <w:r w:rsidR="00652C3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dostarczenie nagrania</w:t>
      </w:r>
      <w:r w:rsidR="00652C34" w:rsidRPr="00AC574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49705E" w:rsidRPr="00AC574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instruktażu dla pracowników sądów ze sposobu i zakresu funkcjonowania oraz wykorzystania </w:t>
      </w:r>
      <w:r w:rsidR="0049705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krzeseł ewakuacyjnych.</w:t>
      </w:r>
    </w:p>
    <w:p w14:paraId="37E9CDE8" w14:textId="2E624C20" w:rsidR="00DE0756" w:rsidRDefault="00DE0756" w:rsidP="00DE07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tbl>
      <w:tblPr>
        <w:tblStyle w:val="Tabela-Siatka1"/>
        <w:tblW w:w="8363" w:type="dxa"/>
        <w:tblInd w:w="704" w:type="dxa"/>
        <w:tblLook w:val="04A0" w:firstRow="1" w:lastRow="0" w:firstColumn="1" w:lastColumn="0" w:noHBand="0" w:noVBand="1"/>
      </w:tblPr>
      <w:tblGrid>
        <w:gridCol w:w="709"/>
        <w:gridCol w:w="1984"/>
        <w:gridCol w:w="5670"/>
      </w:tblGrid>
      <w:tr w:rsidR="00DE0756" w:rsidRPr="00DE0756" w14:paraId="567480DE" w14:textId="77777777" w:rsidTr="00DE0756">
        <w:tc>
          <w:tcPr>
            <w:tcW w:w="709" w:type="dxa"/>
          </w:tcPr>
          <w:p w14:paraId="09707B4B" w14:textId="41880C8B" w:rsidR="00DE0756" w:rsidRPr="00DE0756" w:rsidRDefault="007A3861" w:rsidP="00AC57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984" w:type="dxa"/>
          </w:tcPr>
          <w:p w14:paraId="3B369023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5670" w:type="dxa"/>
          </w:tcPr>
          <w:p w14:paraId="374468C8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Wymagane minimalne parametry techniczne</w:t>
            </w:r>
          </w:p>
        </w:tc>
      </w:tr>
      <w:tr w:rsidR="00DE0756" w:rsidRPr="00DE0756" w14:paraId="3C2FD12F" w14:textId="77777777" w:rsidTr="00DE0756">
        <w:tc>
          <w:tcPr>
            <w:tcW w:w="709" w:type="dxa"/>
          </w:tcPr>
          <w:p w14:paraId="4E80B80A" w14:textId="77777777" w:rsidR="00DE0756" w:rsidRPr="00DE0756" w:rsidRDefault="00DE0756" w:rsidP="00AC574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2126FC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5670" w:type="dxa"/>
          </w:tcPr>
          <w:p w14:paraId="01E152BD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sz w:val="24"/>
                <w:szCs w:val="24"/>
              </w:rPr>
              <w:t>Krzesło/Fotel (składany)</w:t>
            </w:r>
          </w:p>
        </w:tc>
      </w:tr>
      <w:tr w:rsidR="00DE0756" w:rsidRPr="00DE0756" w14:paraId="793813DE" w14:textId="77777777" w:rsidTr="00DE0756">
        <w:tc>
          <w:tcPr>
            <w:tcW w:w="709" w:type="dxa"/>
          </w:tcPr>
          <w:p w14:paraId="1178DE95" w14:textId="77777777" w:rsidR="00DE0756" w:rsidRPr="00DE0756" w:rsidRDefault="00DE0756" w:rsidP="00AC574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FFB0D3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5670" w:type="dxa"/>
          </w:tcPr>
          <w:p w14:paraId="402F7F6B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sz w:val="24"/>
                <w:szCs w:val="24"/>
              </w:rPr>
              <w:t>Elektryczne (możliwość poruszania krzesła w sposób elektryczny, zasilany na akumulator przy minimalnym zaangażowaniu operatora)</w:t>
            </w:r>
          </w:p>
        </w:tc>
      </w:tr>
      <w:tr w:rsidR="00DE0756" w:rsidRPr="00DE0756" w14:paraId="16257CCA" w14:textId="77777777" w:rsidTr="00DE0756">
        <w:tc>
          <w:tcPr>
            <w:tcW w:w="709" w:type="dxa"/>
          </w:tcPr>
          <w:p w14:paraId="775F3058" w14:textId="77777777" w:rsidR="00DE0756" w:rsidRPr="00DE0756" w:rsidRDefault="00DE0756" w:rsidP="00AC574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CE942F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Konstrukcja</w:t>
            </w:r>
          </w:p>
        </w:tc>
        <w:tc>
          <w:tcPr>
            <w:tcW w:w="5670" w:type="dxa"/>
          </w:tcPr>
          <w:p w14:paraId="25179E6D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sz w:val="24"/>
                <w:szCs w:val="24"/>
              </w:rPr>
              <w:t>Aluminiowa</w:t>
            </w:r>
          </w:p>
        </w:tc>
      </w:tr>
      <w:tr w:rsidR="00DE0756" w:rsidRPr="00DE0756" w14:paraId="356E96D0" w14:textId="77777777" w:rsidTr="00DE0756">
        <w:tc>
          <w:tcPr>
            <w:tcW w:w="709" w:type="dxa"/>
          </w:tcPr>
          <w:p w14:paraId="373105E9" w14:textId="77777777" w:rsidR="00DE0756" w:rsidRPr="00DE0756" w:rsidRDefault="00DE0756" w:rsidP="00AC574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BC7BC8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ewakuacji</w:t>
            </w:r>
          </w:p>
        </w:tc>
        <w:tc>
          <w:tcPr>
            <w:tcW w:w="5670" w:type="dxa"/>
          </w:tcPr>
          <w:p w14:paraId="4FE59414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sz w:val="24"/>
                <w:szCs w:val="24"/>
              </w:rPr>
              <w:t>Możliwość ewakuacji (jazdy, poruszania się) w górę i w dół po schodach, po powierzchni poziomej oraz przez przeszkody</w:t>
            </w:r>
          </w:p>
        </w:tc>
      </w:tr>
      <w:tr w:rsidR="00DE0756" w:rsidRPr="00DE0756" w14:paraId="4CF4A39E" w14:textId="77777777" w:rsidTr="00DE0756">
        <w:tc>
          <w:tcPr>
            <w:tcW w:w="709" w:type="dxa"/>
          </w:tcPr>
          <w:p w14:paraId="6E9C7157" w14:textId="77777777" w:rsidR="00DE0756" w:rsidRPr="00DE0756" w:rsidRDefault="00DE0756" w:rsidP="00AC574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B51743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Bezpieczeństwo</w:t>
            </w:r>
          </w:p>
        </w:tc>
        <w:tc>
          <w:tcPr>
            <w:tcW w:w="5670" w:type="dxa"/>
          </w:tcPr>
          <w:p w14:paraId="784A142B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sz w:val="24"/>
                <w:szCs w:val="24"/>
              </w:rPr>
              <w:t>Wyposażone w regulowane pasy bezpieczeństwa (zabezpieczające), w podłokietniki oraz w elementy odblaskowe</w:t>
            </w:r>
          </w:p>
        </w:tc>
      </w:tr>
      <w:tr w:rsidR="00DE0756" w:rsidRPr="00DE0756" w14:paraId="0248B4C0" w14:textId="77777777" w:rsidTr="00DE0756">
        <w:tc>
          <w:tcPr>
            <w:tcW w:w="709" w:type="dxa"/>
          </w:tcPr>
          <w:p w14:paraId="6035C7D4" w14:textId="77777777" w:rsidR="00DE0756" w:rsidRPr="00DE0756" w:rsidRDefault="00DE0756" w:rsidP="00AC574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3FEB48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obsługi</w:t>
            </w:r>
          </w:p>
        </w:tc>
        <w:tc>
          <w:tcPr>
            <w:tcW w:w="5670" w:type="dxa"/>
          </w:tcPr>
          <w:p w14:paraId="5131E5C6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sz w:val="24"/>
                <w:szCs w:val="24"/>
              </w:rPr>
              <w:t>Możliwość obsługi przez jednego operatora/jedną osobę</w:t>
            </w:r>
          </w:p>
        </w:tc>
      </w:tr>
      <w:tr w:rsidR="00DE0756" w:rsidRPr="00DE0756" w14:paraId="42D689DD" w14:textId="77777777" w:rsidTr="00DE0756">
        <w:tc>
          <w:tcPr>
            <w:tcW w:w="709" w:type="dxa"/>
          </w:tcPr>
          <w:p w14:paraId="3A4AD8BB" w14:textId="77777777" w:rsidR="00DE0756" w:rsidRPr="00DE0756" w:rsidRDefault="00DE0756" w:rsidP="00AC574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695381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przechowywania</w:t>
            </w:r>
          </w:p>
        </w:tc>
        <w:tc>
          <w:tcPr>
            <w:tcW w:w="5670" w:type="dxa"/>
          </w:tcPr>
          <w:p w14:paraId="37B556FA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sz w:val="24"/>
                <w:szCs w:val="24"/>
              </w:rPr>
              <w:t xml:space="preserve">Pokrowiec lub powłoka ochronna/przeciwpyłowa </w:t>
            </w:r>
            <w:r w:rsidRPr="00DE0756">
              <w:rPr>
                <w:rFonts w:ascii="Times New Roman" w:hAnsi="Times New Roman" w:cs="Times New Roman"/>
                <w:sz w:val="24"/>
                <w:szCs w:val="24"/>
              </w:rPr>
              <w:br/>
              <w:t>(lub inny rodzaj zabezpieczenia przez kurzem)</w:t>
            </w:r>
          </w:p>
        </w:tc>
      </w:tr>
      <w:tr w:rsidR="00DE0756" w:rsidRPr="00DE0756" w14:paraId="5E4EEE0E" w14:textId="77777777" w:rsidTr="00DE0756">
        <w:tc>
          <w:tcPr>
            <w:tcW w:w="709" w:type="dxa"/>
          </w:tcPr>
          <w:p w14:paraId="3B73C358" w14:textId="77777777" w:rsidR="00DE0756" w:rsidRPr="00DE0756" w:rsidRDefault="00DE0756" w:rsidP="00AC574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19DB90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Dodatkowy </w:t>
            </w:r>
            <w:r w:rsidRPr="00DE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sposób przechowywania</w:t>
            </w:r>
          </w:p>
        </w:tc>
        <w:tc>
          <w:tcPr>
            <w:tcW w:w="5670" w:type="dxa"/>
          </w:tcPr>
          <w:p w14:paraId="7208FFEC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sz w:val="24"/>
                <w:szCs w:val="24"/>
              </w:rPr>
              <w:t>Możliwość zawieszenia i przechowywania krzesła ewakuacyjnego na ścianie w pozycji złożonej (w tym haki/wsporniki do montażu na ścianie)</w:t>
            </w:r>
          </w:p>
        </w:tc>
      </w:tr>
      <w:tr w:rsidR="00DE0756" w:rsidRPr="00DE0756" w14:paraId="7B2CF1D9" w14:textId="77777777" w:rsidTr="00DE0756">
        <w:tc>
          <w:tcPr>
            <w:tcW w:w="709" w:type="dxa"/>
          </w:tcPr>
          <w:p w14:paraId="150F6987" w14:textId="77777777" w:rsidR="00DE0756" w:rsidRPr="00DE0756" w:rsidRDefault="00DE0756" w:rsidP="00AC574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501CBD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Udźwig</w:t>
            </w:r>
          </w:p>
        </w:tc>
        <w:tc>
          <w:tcPr>
            <w:tcW w:w="5670" w:type="dxa"/>
          </w:tcPr>
          <w:p w14:paraId="1B6B3715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sz w:val="24"/>
                <w:szCs w:val="24"/>
              </w:rPr>
              <w:t>Co najmniej 130 kg</w:t>
            </w:r>
          </w:p>
        </w:tc>
      </w:tr>
      <w:tr w:rsidR="00DE0756" w:rsidRPr="00DE0756" w14:paraId="07D8BD47" w14:textId="77777777" w:rsidTr="00DE0756">
        <w:tc>
          <w:tcPr>
            <w:tcW w:w="709" w:type="dxa"/>
          </w:tcPr>
          <w:p w14:paraId="06470E24" w14:textId="77777777" w:rsidR="00DE0756" w:rsidRPr="00DE0756" w:rsidRDefault="00DE0756" w:rsidP="00AC574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F63BBD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Podstawowe wyposażenie</w:t>
            </w:r>
          </w:p>
        </w:tc>
        <w:tc>
          <w:tcPr>
            <w:tcW w:w="5670" w:type="dxa"/>
          </w:tcPr>
          <w:p w14:paraId="775EB87E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sz w:val="24"/>
                <w:szCs w:val="24"/>
              </w:rPr>
              <w:t>Zagłówek/podgłówek (lub inna możliwość zabezpieczenia głowy), siedzisko, cztery koła umożliwiające jazdę krzesłem po płaskiej powierzchni, podnóżek</w:t>
            </w:r>
          </w:p>
        </w:tc>
      </w:tr>
      <w:tr w:rsidR="00DE0756" w:rsidRPr="00DE0756" w14:paraId="0E490E3E" w14:textId="77777777" w:rsidTr="00DE0756">
        <w:tc>
          <w:tcPr>
            <w:tcW w:w="709" w:type="dxa"/>
          </w:tcPr>
          <w:p w14:paraId="20E1F7E1" w14:textId="77777777" w:rsidR="00DE0756" w:rsidRPr="00DE0756" w:rsidRDefault="00DE0756" w:rsidP="00AC574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EF373A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</w:t>
            </w:r>
          </w:p>
        </w:tc>
        <w:tc>
          <w:tcPr>
            <w:tcW w:w="5670" w:type="dxa"/>
          </w:tcPr>
          <w:p w14:paraId="4F26604B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sz w:val="24"/>
                <w:szCs w:val="24"/>
              </w:rPr>
              <w:t>Instrukcja obsługi w języku polskim (lub przetłumaczona na język polski)</w:t>
            </w:r>
          </w:p>
        </w:tc>
      </w:tr>
      <w:tr w:rsidR="00DE0756" w:rsidRPr="00DE0756" w14:paraId="2333D6AE" w14:textId="77777777" w:rsidTr="00DE0756">
        <w:tc>
          <w:tcPr>
            <w:tcW w:w="709" w:type="dxa"/>
          </w:tcPr>
          <w:p w14:paraId="23B410B4" w14:textId="77777777" w:rsidR="00DE0756" w:rsidRPr="00DE0756" w:rsidRDefault="00DE0756" w:rsidP="00AC574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F19B5D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Dodatkowa funkcjonalność</w:t>
            </w:r>
          </w:p>
        </w:tc>
        <w:tc>
          <w:tcPr>
            <w:tcW w:w="5670" w:type="dxa"/>
          </w:tcPr>
          <w:p w14:paraId="48E20DAF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sz w:val="24"/>
                <w:szCs w:val="24"/>
              </w:rPr>
              <w:t>Wyposażenie w pasy bezpieczeństwa (zabezpieczające) i podłokietniki</w:t>
            </w:r>
          </w:p>
        </w:tc>
      </w:tr>
      <w:tr w:rsidR="00DE0756" w:rsidRPr="00DE0756" w14:paraId="733018C9" w14:textId="77777777" w:rsidTr="00DE0756">
        <w:tc>
          <w:tcPr>
            <w:tcW w:w="709" w:type="dxa"/>
          </w:tcPr>
          <w:p w14:paraId="16BF9E77" w14:textId="77777777" w:rsidR="00DE0756" w:rsidRPr="00DE0756" w:rsidRDefault="00DE0756" w:rsidP="00AC574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2EF91F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Maksymalna waga urządzenia</w:t>
            </w:r>
          </w:p>
        </w:tc>
        <w:tc>
          <w:tcPr>
            <w:tcW w:w="5670" w:type="dxa"/>
            <w:vAlign w:val="center"/>
          </w:tcPr>
          <w:p w14:paraId="3517F573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sz w:val="24"/>
                <w:szCs w:val="24"/>
              </w:rPr>
              <w:t xml:space="preserve">40 kg </w:t>
            </w:r>
          </w:p>
        </w:tc>
      </w:tr>
      <w:tr w:rsidR="00DE0756" w:rsidRPr="00DE0756" w14:paraId="24EF2749" w14:textId="77777777" w:rsidTr="00DE0756">
        <w:tc>
          <w:tcPr>
            <w:tcW w:w="709" w:type="dxa"/>
          </w:tcPr>
          <w:p w14:paraId="1733D953" w14:textId="77777777" w:rsidR="00DE0756" w:rsidRPr="00DE0756" w:rsidRDefault="00DE0756" w:rsidP="00AC574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24F3D5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5670" w:type="dxa"/>
          </w:tcPr>
          <w:p w14:paraId="13AB1271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sz w:val="24"/>
                <w:szCs w:val="24"/>
              </w:rPr>
              <w:t xml:space="preserve"> Minimum 24 miesiące </w:t>
            </w:r>
          </w:p>
        </w:tc>
      </w:tr>
      <w:tr w:rsidR="00DE0756" w:rsidRPr="00DE0756" w14:paraId="2EE71616" w14:textId="77777777" w:rsidTr="00DE0756">
        <w:tc>
          <w:tcPr>
            <w:tcW w:w="709" w:type="dxa"/>
          </w:tcPr>
          <w:p w14:paraId="05C2D1C6" w14:textId="77777777" w:rsidR="00DE0756" w:rsidRPr="00DE0756" w:rsidRDefault="00DE0756" w:rsidP="00AC574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F63987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Serwisowanie i przegląd techniczny</w:t>
            </w:r>
          </w:p>
        </w:tc>
        <w:tc>
          <w:tcPr>
            <w:tcW w:w="5670" w:type="dxa"/>
          </w:tcPr>
          <w:p w14:paraId="0A09A40C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bookmarkStart w:id="0" w:name="_Hlk109378778"/>
            <w:r w:rsidRPr="00DE0756">
              <w:rPr>
                <w:rFonts w:ascii="Times New Roman" w:hAnsi="Times New Roman" w:cs="Times New Roman"/>
                <w:sz w:val="24"/>
                <w:szCs w:val="24"/>
              </w:rPr>
              <w:t>Serwisowanie i przegląd techniczny minimum raz w roku (wliczone w cenę)</w:t>
            </w:r>
            <w:bookmarkEnd w:id="0"/>
            <w:r w:rsidRPr="00DE0756">
              <w:rPr>
                <w:rFonts w:ascii="Times New Roman" w:hAnsi="Times New Roman" w:cs="Times New Roman"/>
                <w:sz w:val="24"/>
                <w:szCs w:val="24"/>
              </w:rPr>
              <w:t xml:space="preserve"> w okresie trwania gwarancji</w:t>
            </w:r>
          </w:p>
        </w:tc>
      </w:tr>
      <w:tr w:rsidR="00DE0756" w:rsidRPr="00DE0756" w14:paraId="3790BB35" w14:textId="77777777" w:rsidTr="00DE0756">
        <w:tc>
          <w:tcPr>
            <w:tcW w:w="709" w:type="dxa"/>
          </w:tcPr>
          <w:p w14:paraId="72470688" w14:textId="77777777" w:rsidR="00DE0756" w:rsidRPr="00DE0756" w:rsidRDefault="00DE0756" w:rsidP="00AC574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D2869E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Normy (Dyrektywy)</w:t>
            </w:r>
          </w:p>
        </w:tc>
        <w:tc>
          <w:tcPr>
            <w:tcW w:w="5670" w:type="dxa"/>
          </w:tcPr>
          <w:p w14:paraId="0C8334F1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sz w:val="24"/>
                <w:szCs w:val="24"/>
              </w:rPr>
              <w:t xml:space="preserve">Deklaracja zgodności dla wyrobu medycznego CE lub równoważna wydana na podstawie dyrektywy 93/42/EEC zmienionej dyrektywą 2007/47/EC </w:t>
            </w:r>
          </w:p>
          <w:p w14:paraId="2092B75A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sz w:val="24"/>
                <w:szCs w:val="24"/>
              </w:rPr>
              <w:t xml:space="preserve">(Wykonawca zobowiązany jest do dostarczenia ww. certyfikatów (CE) wraz ze sprzętem) </w:t>
            </w:r>
          </w:p>
        </w:tc>
      </w:tr>
      <w:tr w:rsidR="00DE0756" w:rsidRPr="00DE0756" w14:paraId="1562AAB8" w14:textId="77777777" w:rsidTr="00DE0756">
        <w:tc>
          <w:tcPr>
            <w:tcW w:w="709" w:type="dxa"/>
          </w:tcPr>
          <w:p w14:paraId="466AACFB" w14:textId="77777777" w:rsidR="00DE0756" w:rsidRPr="00DE0756" w:rsidRDefault="00DE0756" w:rsidP="00AC574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7AF307" w14:textId="77777777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ścienne</w:t>
            </w:r>
          </w:p>
        </w:tc>
        <w:tc>
          <w:tcPr>
            <w:tcW w:w="5670" w:type="dxa"/>
          </w:tcPr>
          <w:p w14:paraId="5842CA95" w14:textId="20B3F555" w:rsidR="00DE0756" w:rsidRPr="00DE0756" w:rsidRDefault="00DE0756" w:rsidP="00AC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56">
              <w:rPr>
                <w:rFonts w:ascii="Times New Roman" w:hAnsi="Times New Roman" w:cs="Times New Roman"/>
                <w:sz w:val="24"/>
                <w:szCs w:val="24"/>
              </w:rPr>
              <w:t xml:space="preserve">Tabliczka o minimalnych wymiarach  20x20cm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0756">
              <w:rPr>
                <w:rFonts w:ascii="Times New Roman" w:hAnsi="Times New Roman" w:cs="Times New Roman"/>
                <w:sz w:val="24"/>
                <w:szCs w:val="24"/>
              </w:rPr>
              <w:t xml:space="preserve">z piktogramem fluorescencyjnym </w:t>
            </w:r>
            <w:r w:rsidRPr="00DE0756">
              <w:rPr>
                <w:rFonts w:ascii="Times New Roman" w:hAnsi="Times New Roman" w:cs="Times New Roman"/>
                <w:i/>
                <w:sz w:val="24"/>
                <w:szCs w:val="24"/>
              </w:rPr>
              <w:t>Krzesło Ewakuacyjne</w:t>
            </w:r>
            <w:r w:rsidRPr="00DE0756">
              <w:rPr>
                <w:rFonts w:ascii="Times New Roman" w:hAnsi="Times New Roman" w:cs="Times New Roman"/>
                <w:sz w:val="24"/>
                <w:szCs w:val="24"/>
              </w:rPr>
              <w:t xml:space="preserve"> AAE060, zgodna z normą PN-EN ISO 7010:2012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0756">
              <w:rPr>
                <w:rFonts w:ascii="Times New Roman" w:hAnsi="Times New Roman" w:cs="Times New Roman"/>
                <w:sz w:val="24"/>
                <w:szCs w:val="24"/>
              </w:rPr>
              <w:t>lub równoważną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756">
              <w:rPr>
                <w:rFonts w:ascii="Times New Roman" w:hAnsi="Times New Roman" w:cs="Times New Roman"/>
                <w:sz w:val="24"/>
                <w:szCs w:val="24"/>
              </w:rPr>
              <w:t xml:space="preserve">(Wykonawca zobowiązany jest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0756">
              <w:rPr>
                <w:rFonts w:ascii="Times New Roman" w:hAnsi="Times New Roman" w:cs="Times New Roman"/>
                <w:sz w:val="24"/>
                <w:szCs w:val="24"/>
              </w:rPr>
              <w:t>do dostarczenia ww. oznaczenia wraz ze sprzętem)</w:t>
            </w:r>
          </w:p>
        </w:tc>
      </w:tr>
    </w:tbl>
    <w:p w14:paraId="51742C8B" w14:textId="70DDB951" w:rsidR="00DE0756" w:rsidRDefault="00DE0756" w:rsidP="00DE07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14:paraId="445A42BC" w14:textId="75701BDB" w:rsidR="008928F7" w:rsidRDefault="000B1F58" w:rsidP="008928F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Biurko regulowane</w:t>
      </w:r>
    </w:p>
    <w:p w14:paraId="4640B696" w14:textId="18536C5F" w:rsidR="008928F7" w:rsidRDefault="008928F7" w:rsidP="008928F7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8928F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Fabrycznie nowe (nieużywane, nieuszkodzone, wolne od wad fizycznych i prawnych, pełnowartościowe) biurka regulowane dla osób niepełnosprawnych ruchowo do budynków sądów w ilości </w:t>
      </w:r>
      <w:r w:rsidR="00DF6AE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ok. 80</w:t>
      </w:r>
      <w:r w:rsidRPr="008928F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szt. </w:t>
      </w:r>
    </w:p>
    <w:p w14:paraId="3945AA5C" w14:textId="40A56AE1" w:rsidR="008928F7" w:rsidRDefault="008928F7" w:rsidP="008928F7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tbl>
      <w:tblPr>
        <w:tblStyle w:val="Tabela-Siatka"/>
        <w:tblW w:w="8363" w:type="dxa"/>
        <w:tblInd w:w="704" w:type="dxa"/>
        <w:tblLook w:val="04A0" w:firstRow="1" w:lastRow="0" w:firstColumn="1" w:lastColumn="0" w:noHBand="0" w:noVBand="1"/>
      </w:tblPr>
      <w:tblGrid>
        <w:gridCol w:w="709"/>
        <w:gridCol w:w="7654"/>
      </w:tblGrid>
      <w:tr w:rsidR="008928F7" w:rsidRPr="00AC5747" w14:paraId="0B0C8F6D" w14:textId="77777777" w:rsidTr="008928F7">
        <w:tc>
          <w:tcPr>
            <w:tcW w:w="709" w:type="dxa"/>
            <w:vAlign w:val="center"/>
          </w:tcPr>
          <w:p w14:paraId="6DA76E29" w14:textId="77777777" w:rsidR="008928F7" w:rsidRPr="007A3861" w:rsidRDefault="008928F7" w:rsidP="00AC57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86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7654" w:type="dxa"/>
            <w:vAlign w:val="center"/>
          </w:tcPr>
          <w:p w14:paraId="4B39FF86" w14:textId="77777777" w:rsidR="008928F7" w:rsidRPr="00AC5747" w:rsidRDefault="008928F7" w:rsidP="00AC5747">
            <w:pPr>
              <w:rPr>
                <w:rFonts w:ascii="Times New Roman" w:hAnsi="Times New Roman"/>
                <w:sz w:val="24"/>
                <w:szCs w:val="24"/>
              </w:rPr>
            </w:pPr>
            <w:r w:rsidRPr="00AC5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Wymagane minimalne parametry techniczne, funkcje oraz cechy </w:t>
            </w:r>
          </w:p>
        </w:tc>
      </w:tr>
      <w:tr w:rsidR="008928F7" w:rsidRPr="00AC5747" w14:paraId="2F623599" w14:textId="77777777" w:rsidTr="008928F7">
        <w:tc>
          <w:tcPr>
            <w:tcW w:w="709" w:type="dxa"/>
            <w:vAlign w:val="center"/>
          </w:tcPr>
          <w:p w14:paraId="7BE6F09B" w14:textId="77777777" w:rsidR="008928F7" w:rsidRPr="00AC5747" w:rsidRDefault="008928F7" w:rsidP="00AC5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14:paraId="65A96A5C" w14:textId="77777777" w:rsidR="008928F7" w:rsidRPr="00AC5747" w:rsidRDefault="008928F7" w:rsidP="00A541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747">
              <w:rPr>
                <w:rFonts w:ascii="Times New Roman" w:hAnsi="Times New Roman"/>
                <w:b/>
                <w:bCs/>
                <w:sz w:val="24"/>
                <w:szCs w:val="24"/>
              </w:rPr>
              <w:t>Biurko</w:t>
            </w:r>
          </w:p>
        </w:tc>
      </w:tr>
      <w:tr w:rsidR="008928F7" w:rsidRPr="00AC5747" w14:paraId="034A15D8" w14:textId="77777777" w:rsidTr="008928F7">
        <w:tc>
          <w:tcPr>
            <w:tcW w:w="709" w:type="dxa"/>
            <w:vAlign w:val="center"/>
          </w:tcPr>
          <w:p w14:paraId="65AEF0D1" w14:textId="77777777" w:rsidR="008928F7" w:rsidRPr="007A3861" w:rsidRDefault="008928F7" w:rsidP="00AC57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861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654" w:type="dxa"/>
            <w:vAlign w:val="center"/>
          </w:tcPr>
          <w:p w14:paraId="035971A6" w14:textId="1AF9A87A" w:rsidR="008928F7" w:rsidRPr="00AC5747" w:rsidRDefault="008928F7" w:rsidP="00AC5747">
            <w:pPr>
              <w:rPr>
                <w:rFonts w:ascii="Times New Roman" w:hAnsi="Times New Roman"/>
                <w:sz w:val="24"/>
                <w:szCs w:val="24"/>
              </w:rPr>
            </w:pPr>
            <w:r w:rsidRPr="00AC5747">
              <w:rPr>
                <w:rFonts w:ascii="Times New Roman" w:hAnsi="Times New Roman"/>
                <w:sz w:val="24"/>
                <w:szCs w:val="24"/>
              </w:rPr>
              <w:t xml:space="preserve">Zakres regulacji wysokości </w:t>
            </w:r>
            <w:r w:rsidR="00652C34">
              <w:rPr>
                <w:rFonts w:ascii="Times New Roman" w:hAnsi="Times New Roman"/>
                <w:sz w:val="24"/>
                <w:szCs w:val="24"/>
              </w:rPr>
              <w:t xml:space="preserve">co najmniej w zakresie </w:t>
            </w:r>
            <w:r w:rsidRPr="00AC5747">
              <w:rPr>
                <w:rFonts w:ascii="Times New Roman" w:hAnsi="Times New Roman"/>
                <w:sz w:val="24"/>
                <w:szCs w:val="24"/>
              </w:rPr>
              <w:t>62 - 125 cm</w:t>
            </w:r>
          </w:p>
          <w:p w14:paraId="19699A1D" w14:textId="61F39B7D" w:rsidR="008928F7" w:rsidRPr="00AC5747" w:rsidRDefault="008928F7" w:rsidP="00A541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8F7" w:rsidRPr="00AC5747" w14:paraId="4E564124" w14:textId="77777777" w:rsidTr="008928F7">
        <w:tc>
          <w:tcPr>
            <w:tcW w:w="709" w:type="dxa"/>
            <w:vAlign w:val="center"/>
          </w:tcPr>
          <w:p w14:paraId="4C34A1A3" w14:textId="77777777" w:rsidR="008928F7" w:rsidRPr="007A3861" w:rsidRDefault="008928F7" w:rsidP="00AC57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861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654" w:type="dxa"/>
            <w:vAlign w:val="center"/>
          </w:tcPr>
          <w:p w14:paraId="1A29BD77" w14:textId="77777777" w:rsidR="008928F7" w:rsidRPr="00AC5747" w:rsidRDefault="008928F7" w:rsidP="00AC5747">
            <w:pPr>
              <w:rPr>
                <w:rFonts w:ascii="Times New Roman" w:hAnsi="Times New Roman"/>
                <w:sz w:val="24"/>
                <w:szCs w:val="24"/>
              </w:rPr>
            </w:pPr>
            <w:r w:rsidRPr="00AC5747">
              <w:rPr>
                <w:rFonts w:ascii="Times New Roman" w:hAnsi="Times New Roman"/>
                <w:sz w:val="24"/>
                <w:szCs w:val="24"/>
              </w:rPr>
              <w:t>Wyposażenie w co najmniej jeden napęd elektryczny do podnoszenia blatu</w:t>
            </w:r>
          </w:p>
        </w:tc>
      </w:tr>
      <w:tr w:rsidR="008928F7" w:rsidRPr="00AC5747" w14:paraId="504925E8" w14:textId="77777777" w:rsidTr="008928F7">
        <w:tc>
          <w:tcPr>
            <w:tcW w:w="709" w:type="dxa"/>
            <w:vAlign w:val="center"/>
          </w:tcPr>
          <w:p w14:paraId="5E0DE3C8" w14:textId="77777777" w:rsidR="008928F7" w:rsidRPr="007A3861" w:rsidRDefault="008928F7" w:rsidP="00AC57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861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654" w:type="dxa"/>
            <w:vAlign w:val="center"/>
          </w:tcPr>
          <w:p w14:paraId="55E86A76" w14:textId="77777777" w:rsidR="008928F7" w:rsidRPr="00AC5747" w:rsidRDefault="008928F7" w:rsidP="00AC5747">
            <w:pPr>
              <w:rPr>
                <w:rFonts w:ascii="Times New Roman" w:hAnsi="Times New Roman"/>
                <w:sz w:val="24"/>
                <w:szCs w:val="24"/>
              </w:rPr>
            </w:pPr>
            <w:r w:rsidRPr="00AC5747">
              <w:rPr>
                <w:rFonts w:ascii="Times New Roman" w:hAnsi="Times New Roman"/>
                <w:sz w:val="24"/>
                <w:szCs w:val="24"/>
              </w:rPr>
              <w:t>Obciążenie minimalne 70 kg</w:t>
            </w:r>
          </w:p>
        </w:tc>
      </w:tr>
      <w:tr w:rsidR="008928F7" w:rsidRPr="00AC5747" w14:paraId="745C92BD" w14:textId="77777777" w:rsidTr="008928F7">
        <w:tc>
          <w:tcPr>
            <w:tcW w:w="709" w:type="dxa"/>
            <w:vAlign w:val="center"/>
          </w:tcPr>
          <w:p w14:paraId="2140047C" w14:textId="77777777" w:rsidR="008928F7" w:rsidRPr="007A3861" w:rsidRDefault="008928F7" w:rsidP="00AC57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861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654" w:type="dxa"/>
            <w:vAlign w:val="center"/>
          </w:tcPr>
          <w:p w14:paraId="2FF8BC4D" w14:textId="77777777" w:rsidR="008928F7" w:rsidRPr="00AC5747" w:rsidRDefault="008928F7" w:rsidP="00AC5747">
            <w:pPr>
              <w:rPr>
                <w:rFonts w:ascii="Times New Roman" w:hAnsi="Times New Roman"/>
                <w:sz w:val="24"/>
                <w:szCs w:val="24"/>
              </w:rPr>
            </w:pPr>
            <w:r w:rsidRPr="00AC5747">
              <w:rPr>
                <w:rFonts w:ascii="Times New Roman" w:hAnsi="Times New Roman"/>
                <w:sz w:val="24"/>
                <w:szCs w:val="24"/>
              </w:rPr>
              <w:t>System antykolizyjny</w:t>
            </w:r>
          </w:p>
        </w:tc>
      </w:tr>
      <w:tr w:rsidR="008928F7" w:rsidRPr="00AC5747" w14:paraId="2E235BBB" w14:textId="77777777" w:rsidTr="008928F7">
        <w:tc>
          <w:tcPr>
            <w:tcW w:w="709" w:type="dxa"/>
            <w:vAlign w:val="center"/>
          </w:tcPr>
          <w:p w14:paraId="1E76426A" w14:textId="77777777" w:rsidR="008928F7" w:rsidRPr="007A3861" w:rsidRDefault="008928F7" w:rsidP="00AC57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861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654" w:type="dxa"/>
            <w:vAlign w:val="center"/>
          </w:tcPr>
          <w:p w14:paraId="39DEA9C2" w14:textId="59A1042B" w:rsidR="008928F7" w:rsidRPr="00AC5747" w:rsidRDefault="00652C34" w:rsidP="00652C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E5AB5">
              <w:rPr>
                <w:rFonts w:ascii="Times New Roman" w:hAnsi="Times New Roman"/>
                <w:sz w:val="24"/>
                <w:szCs w:val="24"/>
              </w:rPr>
              <w:t>Wymiary minimalne (w cm): 90 cm x 70 cm x 62 cm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AB5">
              <w:rPr>
                <w:rFonts w:ascii="Times New Roman" w:hAnsi="Times New Roman"/>
                <w:sz w:val="24"/>
                <w:szCs w:val="24"/>
              </w:rPr>
              <w:t>(szerokość x głębokość x wysokość)</w:t>
            </w:r>
          </w:p>
        </w:tc>
      </w:tr>
      <w:tr w:rsidR="008928F7" w:rsidRPr="00AC5747" w14:paraId="7097A65D" w14:textId="77777777" w:rsidTr="008928F7">
        <w:tc>
          <w:tcPr>
            <w:tcW w:w="709" w:type="dxa"/>
            <w:vAlign w:val="center"/>
          </w:tcPr>
          <w:p w14:paraId="1D82F020" w14:textId="77777777" w:rsidR="008928F7" w:rsidRPr="007A3861" w:rsidRDefault="008928F7" w:rsidP="00AC57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861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654" w:type="dxa"/>
            <w:vAlign w:val="center"/>
          </w:tcPr>
          <w:p w14:paraId="4342B146" w14:textId="77777777" w:rsidR="008928F7" w:rsidRPr="00AC5747" w:rsidRDefault="008928F7" w:rsidP="00AC5747">
            <w:pPr>
              <w:rPr>
                <w:rFonts w:ascii="Times New Roman" w:hAnsi="Times New Roman"/>
                <w:sz w:val="24"/>
                <w:szCs w:val="24"/>
              </w:rPr>
            </w:pPr>
            <w:r w:rsidRPr="00AC5747">
              <w:rPr>
                <w:rFonts w:ascii="Times New Roman" w:hAnsi="Times New Roman"/>
                <w:sz w:val="24"/>
                <w:szCs w:val="24"/>
              </w:rPr>
              <w:t xml:space="preserve">Metalowy stelaż o stabilnej konstrukcji z nogą w kształcie litery "T" lub „L” </w:t>
            </w:r>
          </w:p>
        </w:tc>
      </w:tr>
      <w:tr w:rsidR="008928F7" w:rsidRPr="00AC5747" w14:paraId="7EB6DE5D" w14:textId="77777777" w:rsidTr="008928F7">
        <w:tc>
          <w:tcPr>
            <w:tcW w:w="709" w:type="dxa"/>
            <w:vAlign w:val="center"/>
          </w:tcPr>
          <w:p w14:paraId="04D6391F" w14:textId="77777777" w:rsidR="008928F7" w:rsidRPr="007A3861" w:rsidRDefault="008928F7" w:rsidP="00AC57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861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654" w:type="dxa"/>
            <w:vAlign w:val="center"/>
          </w:tcPr>
          <w:p w14:paraId="295A0D24" w14:textId="77777777" w:rsidR="008928F7" w:rsidRPr="00AC5747" w:rsidRDefault="008928F7" w:rsidP="00AC5747">
            <w:pPr>
              <w:rPr>
                <w:rFonts w:ascii="Times New Roman" w:hAnsi="Times New Roman"/>
                <w:sz w:val="24"/>
                <w:szCs w:val="24"/>
              </w:rPr>
            </w:pPr>
            <w:r w:rsidRPr="00AC5747">
              <w:rPr>
                <w:rFonts w:ascii="Times New Roman" w:hAnsi="Times New Roman"/>
                <w:sz w:val="24"/>
                <w:szCs w:val="24"/>
              </w:rPr>
              <w:t>Laminowany blat o grubości 1,8 cm</w:t>
            </w:r>
          </w:p>
        </w:tc>
      </w:tr>
      <w:tr w:rsidR="008928F7" w:rsidRPr="00AC5747" w14:paraId="377CB5EB" w14:textId="77777777" w:rsidTr="008928F7">
        <w:tc>
          <w:tcPr>
            <w:tcW w:w="709" w:type="dxa"/>
            <w:vAlign w:val="center"/>
          </w:tcPr>
          <w:p w14:paraId="487D9025" w14:textId="677BE69B" w:rsidR="008928F7" w:rsidRPr="007A3861" w:rsidRDefault="00652C34" w:rsidP="00AC57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654" w:type="dxa"/>
            <w:vAlign w:val="center"/>
          </w:tcPr>
          <w:p w14:paraId="140FA6BF" w14:textId="77777777" w:rsidR="008928F7" w:rsidRPr="00AC5747" w:rsidRDefault="008928F7" w:rsidP="00AC5747">
            <w:pPr>
              <w:rPr>
                <w:rFonts w:ascii="Times New Roman" w:hAnsi="Times New Roman"/>
                <w:sz w:val="24"/>
                <w:szCs w:val="24"/>
              </w:rPr>
            </w:pPr>
            <w:r w:rsidRPr="00AC5747">
              <w:rPr>
                <w:rFonts w:ascii="Times New Roman" w:hAnsi="Times New Roman"/>
                <w:sz w:val="24"/>
                <w:szCs w:val="24"/>
              </w:rPr>
              <w:t>Gwarancja na okres 24 miesięcy</w:t>
            </w:r>
          </w:p>
        </w:tc>
      </w:tr>
      <w:tr w:rsidR="00E33556" w:rsidRPr="00AC5747" w14:paraId="2D373CCA" w14:textId="77777777" w:rsidTr="008928F7">
        <w:tc>
          <w:tcPr>
            <w:tcW w:w="709" w:type="dxa"/>
            <w:vAlign w:val="center"/>
          </w:tcPr>
          <w:p w14:paraId="21CE8FFA" w14:textId="64BA38BF" w:rsidR="00E33556" w:rsidRDefault="00E33556" w:rsidP="00AC57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654" w:type="dxa"/>
            <w:vAlign w:val="center"/>
          </w:tcPr>
          <w:p w14:paraId="0C7630B5" w14:textId="6E353BD2" w:rsidR="00E33556" w:rsidRPr="00AC5747" w:rsidRDefault="00E33556" w:rsidP="00AC5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Prędkość p</w:t>
            </w:r>
            <w:r w:rsidRPr="00E33556">
              <w:rPr>
                <w:rFonts w:ascii="Times New Roman" w:hAnsi="Times New Roman"/>
                <w:sz w:val="24"/>
                <w:szCs w:val="24"/>
              </w:rPr>
              <w:t xml:space="preserve">odnoszenie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stelaża </w:t>
            </w:r>
            <w:r w:rsidRPr="00E33556">
              <w:rPr>
                <w:rFonts w:ascii="Times New Roman" w:hAnsi="Times New Roman"/>
                <w:sz w:val="24"/>
                <w:szCs w:val="24"/>
              </w:rPr>
              <w:t>minimum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556">
              <w:rPr>
                <w:rFonts w:ascii="Times New Roman" w:hAnsi="Times New Roman"/>
                <w:sz w:val="24"/>
                <w:szCs w:val="24"/>
              </w:rPr>
              <w:t>– 30mm/s</w:t>
            </w:r>
          </w:p>
        </w:tc>
      </w:tr>
      <w:tr w:rsidR="00E33556" w:rsidRPr="00AC5747" w14:paraId="29A40CC0" w14:textId="77777777" w:rsidTr="008928F7">
        <w:tc>
          <w:tcPr>
            <w:tcW w:w="709" w:type="dxa"/>
            <w:vAlign w:val="center"/>
          </w:tcPr>
          <w:p w14:paraId="76C5B250" w14:textId="124C0DEE" w:rsidR="00E33556" w:rsidRDefault="00E33556" w:rsidP="00AC57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654" w:type="dxa"/>
            <w:vAlign w:val="center"/>
          </w:tcPr>
          <w:p w14:paraId="19569523" w14:textId="75540185" w:rsidR="00E33556" w:rsidRPr="00AC5747" w:rsidRDefault="00E33556" w:rsidP="00AC5747">
            <w:pPr>
              <w:rPr>
                <w:rFonts w:ascii="Times New Roman" w:hAnsi="Times New Roman"/>
                <w:sz w:val="24"/>
                <w:szCs w:val="24"/>
              </w:rPr>
            </w:pPr>
            <w:r w:rsidRPr="00E33556">
              <w:rPr>
                <w:rFonts w:ascii="Times New Roman" w:hAnsi="Times New Roman"/>
                <w:sz w:val="24"/>
                <w:szCs w:val="24"/>
              </w:rPr>
              <w:t>Poziom hałasu - &lt; 50dB</w:t>
            </w:r>
          </w:p>
        </w:tc>
      </w:tr>
    </w:tbl>
    <w:p w14:paraId="25022350" w14:textId="6B0FAA71" w:rsidR="008928F7" w:rsidRDefault="008928F7" w:rsidP="008928F7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14:paraId="530A9168" w14:textId="77777777" w:rsidR="00FB509C" w:rsidRDefault="00FB509C" w:rsidP="008928F7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14:paraId="709241C2" w14:textId="2A7FFA60" w:rsidR="00FB509C" w:rsidRDefault="000B1F58" w:rsidP="00FB509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Fotel biurowy</w:t>
      </w:r>
    </w:p>
    <w:p w14:paraId="26F5705B" w14:textId="382ACA24" w:rsidR="00FB509C" w:rsidRDefault="00FB509C" w:rsidP="00FB509C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8928F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Fabrycznie nowe (nieużywane, nieuszkodzone, wolne od wad fizycznych i prawnych, pełnowartościowe)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8928F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fotele biurowe do budynków sądów w ilości </w:t>
      </w:r>
      <w:r w:rsidR="00DF6AE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ok. 80</w:t>
      </w:r>
      <w:r w:rsidR="00DF6AEB" w:rsidRPr="008928F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8928F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szt..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</w:p>
    <w:p w14:paraId="323D0C5A" w14:textId="77777777" w:rsidR="00FB509C" w:rsidRDefault="00FB509C" w:rsidP="00FB509C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tbl>
      <w:tblPr>
        <w:tblStyle w:val="Tabela-Siatka"/>
        <w:tblW w:w="8363" w:type="dxa"/>
        <w:tblInd w:w="704" w:type="dxa"/>
        <w:tblLook w:val="04A0" w:firstRow="1" w:lastRow="0" w:firstColumn="1" w:lastColumn="0" w:noHBand="0" w:noVBand="1"/>
      </w:tblPr>
      <w:tblGrid>
        <w:gridCol w:w="709"/>
        <w:gridCol w:w="7654"/>
      </w:tblGrid>
      <w:tr w:rsidR="00FB509C" w:rsidRPr="00AC5747" w14:paraId="5C60289B" w14:textId="77777777" w:rsidTr="00ED4F0B">
        <w:tc>
          <w:tcPr>
            <w:tcW w:w="709" w:type="dxa"/>
            <w:vAlign w:val="center"/>
          </w:tcPr>
          <w:p w14:paraId="38C3097B" w14:textId="77777777" w:rsidR="00FB509C" w:rsidRPr="007A3861" w:rsidRDefault="00FB509C" w:rsidP="00ED4F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14:paraId="2D4F759F" w14:textId="77777777" w:rsidR="00FB509C" w:rsidRPr="00AC5747" w:rsidRDefault="00FB509C" w:rsidP="00ED4F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747">
              <w:rPr>
                <w:rFonts w:ascii="Times New Roman" w:hAnsi="Times New Roman"/>
                <w:b/>
                <w:bCs/>
                <w:sz w:val="24"/>
                <w:szCs w:val="24"/>
              </w:rPr>
              <w:t>Fotel biurowy</w:t>
            </w:r>
          </w:p>
        </w:tc>
      </w:tr>
      <w:tr w:rsidR="00FB509C" w:rsidRPr="00AC5747" w14:paraId="618B6476" w14:textId="77777777" w:rsidTr="00ED4F0B">
        <w:tc>
          <w:tcPr>
            <w:tcW w:w="709" w:type="dxa"/>
            <w:vAlign w:val="center"/>
          </w:tcPr>
          <w:p w14:paraId="7002A5F6" w14:textId="77777777" w:rsidR="00FB509C" w:rsidRPr="007A3861" w:rsidRDefault="00FB509C" w:rsidP="00ED4F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861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654" w:type="dxa"/>
            <w:vAlign w:val="center"/>
          </w:tcPr>
          <w:p w14:paraId="30A5BE89" w14:textId="77777777" w:rsidR="00FB509C" w:rsidRPr="00AC5747" w:rsidRDefault="00FB509C" w:rsidP="00ED4F0B">
            <w:pPr>
              <w:rPr>
                <w:rFonts w:ascii="Times New Roman" w:hAnsi="Times New Roman"/>
                <w:sz w:val="24"/>
                <w:szCs w:val="24"/>
              </w:rPr>
            </w:pPr>
            <w:r w:rsidRPr="00AC5747">
              <w:rPr>
                <w:rFonts w:ascii="Times New Roman" w:hAnsi="Times New Roman"/>
                <w:sz w:val="24"/>
                <w:szCs w:val="24"/>
              </w:rPr>
              <w:t>Regulowany zagłówek</w:t>
            </w:r>
          </w:p>
        </w:tc>
      </w:tr>
      <w:tr w:rsidR="00FB509C" w:rsidRPr="00AC5747" w14:paraId="51E6F921" w14:textId="77777777" w:rsidTr="00ED4F0B">
        <w:tc>
          <w:tcPr>
            <w:tcW w:w="709" w:type="dxa"/>
            <w:vAlign w:val="center"/>
          </w:tcPr>
          <w:p w14:paraId="3B99E2C7" w14:textId="77777777" w:rsidR="00FB509C" w:rsidRPr="007A3861" w:rsidRDefault="00FB509C" w:rsidP="00ED4F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861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654" w:type="dxa"/>
            <w:vAlign w:val="center"/>
          </w:tcPr>
          <w:p w14:paraId="199DB2F4" w14:textId="77777777" w:rsidR="00FB509C" w:rsidRPr="00AC5747" w:rsidRDefault="00FB509C" w:rsidP="00ED4F0B">
            <w:pPr>
              <w:rPr>
                <w:rFonts w:ascii="Times New Roman" w:hAnsi="Times New Roman"/>
                <w:sz w:val="24"/>
                <w:szCs w:val="24"/>
              </w:rPr>
            </w:pPr>
            <w:r w:rsidRPr="00AC5747">
              <w:rPr>
                <w:rFonts w:ascii="Times New Roman" w:hAnsi="Times New Roman"/>
                <w:sz w:val="24"/>
                <w:szCs w:val="24"/>
              </w:rPr>
              <w:t>Podstawa krzesła - pięcioramienny krzyżak</w:t>
            </w:r>
          </w:p>
        </w:tc>
      </w:tr>
      <w:tr w:rsidR="00FB509C" w:rsidRPr="00FB509C" w14:paraId="58C6726E" w14:textId="77777777" w:rsidTr="00ED4F0B">
        <w:tc>
          <w:tcPr>
            <w:tcW w:w="709" w:type="dxa"/>
            <w:vAlign w:val="center"/>
          </w:tcPr>
          <w:p w14:paraId="24F05390" w14:textId="77777777" w:rsidR="00FB509C" w:rsidRPr="007A3861" w:rsidRDefault="00FB509C" w:rsidP="00ED4F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861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654" w:type="dxa"/>
            <w:vAlign w:val="center"/>
          </w:tcPr>
          <w:p w14:paraId="4014EA22" w14:textId="77777777" w:rsidR="00B10D85" w:rsidRPr="00B10D85" w:rsidRDefault="00B10D85" w:rsidP="00B10D85">
            <w:pPr>
              <w:rPr>
                <w:rFonts w:ascii="Times New Roman" w:hAnsi="Times New Roman"/>
                <w:sz w:val="24"/>
                <w:szCs w:val="24"/>
              </w:rPr>
            </w:pPr>
            <w:r w:rsidRPr="00B10D85">
              <w:rPr>
                <w:rFonts w:ascii="Times New Roman" w:hAnsi="Times New Roman"/>
                <w:sz w:val="24"/>
                <w:szCs w:val="24"/>
              </w:rPr>
              <w:t xml:space="preserve">Regulowana wysokość siedziska obejmująca minimum 8 cm </w:t>
            </w:r>
          </w:p>
          <w:p w14:paraId="69435FFE" w14:textId="31A6B68D" w:rsidR="00FB509C" w:rsidRPr="00FB509C" w:rsidRDefault="00B10D85" w:rsidP="00ED4F0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10D85">
              <w:rPr>
                <w:rFonts w:ascii="Times New Roman" w:hAnsi="Times New Roman"/>
                <w:sz w:val="24"/>
                <w:szCs w:val="24"/>
              </w:rPr>
              <w:t>(w dowolnym przedziale od 40 cm do 70 cm wysokości siedziska)</w:t>
            </w:r>
          </w:p>
        </w:tc>
      </w:tr>
      <w:tr w:rsidR="00FB509C" w:rsidRPr="00AC5747" w14:paraId="4C5D4390" w14:textId="77777777" w:rsidTr="00ED4F0B">
        <w:tc>
          <w:tcPr>
            <w:tcW w:w="709" w:type="dxa"/>
            <w:vAlign w:val="center"/>
          </w:tcPr>
          <w:p w14:paraId="5020DA06" w14:textId="77777777" w:rsidR="00FB509C" w:rsidRPr="007A3861" w:rsidRDefault="00FB509C" w:rsidP="00ED4F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861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654" w:type="dxa"/>
            <w:vAlign w:val="center"/>
          </w:tcPr>
          <w:p w14:paraId="1758FFE2" w14:textId="77777777" w:rsidR="00FB509C" w:rsidRPr="00AC5747" w:rsidRDefault="00FB509C" w:rsidP="00ED4F0B">
            <w:pPr>
              <w:rPr>
                <w:rFonts w:ascii="Times New Roman" w:hAnsi="Times New Roman"/>
                <w:sz w:val="24"/>
                <w:szCs w:val="24"/>
              </w:rPr>
            </w:pPr>
            <w:r w:rsidRPr="00AC5747">
              <w:rPr>
                <w:rFonts w:ascii="Times New Roman" w:hAnsi="Times New Roman"/>
                <w:sz w:val="24"/>
                <w:szCs w:val="24"/>
              </w:rPr>
              <w:t>Regulowane podłokietniki</w:t>
            </w:r>
          </w:p>
        </w:tc>
      </w:tr>
      <w:tr w:rsidR="00FB509C" w:rsidRPr="00AC5747" w14:paraId="7EAD8B0A" w14:textId="77777777" w:rsidTr="00ED4F0B">
        <w:tc>
          <w:tcPr>
            <w:tcW w:w="709" w:type="dxa"/>
            <w:vAlign w:val="center"/>
          </w:tcPr>
          <w:p w14:paraId="30F5C993" w14:textId="77777777" w:rsidR="00FB509C" w:rsidRPr="007A3861" w:rsidRDefault="00FB509C" w:rsidP="00ED4F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861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654" w:type="dxa"/>
            <w:vAlign w:val="center"/>
          </w:tcPr>
          <w:p w14:paraId="6042D335" w14:textId="77777777" w:rsidR="00FB509C" w:rsidRPr="00AC5747" w:rsidRDefault="00FB509C" w:rsidP="00ED4F0B">
            <w:pPr>
              <w:rPr>
                <w:rFonts w:ascii="Times New Roman" w:hAnsi="Times New Roman"/>
                <w:sz w:val="24"/>
                <w:szCs w:val="24"/>
              </w:rPr>
            </w:pPr>
            <w:r w:rsidRPr="00AC5747">
              <w:rPr>
                <w:rFonts w:ascii="Times New Roman" w:hAnsi="Times New Roman"/>
                <w:sz w:val="24"/>
                <w:szCs w:val="24"/>
              </w:rPr>
              <w:t>Możliwość obrotu wokół osi pionowej o 360°</w:t>
            </w:r>
          </w:p>
        </w:tc>
      </w:tr>
      <w:tr w:rsidR="00FB509C" w:rsidRPr="00AC5747" w14:paraId="44C26976" w14:textId="77777777" w:rsidTr="00ED4F0B">
        <w:tc>
          <w:tcPr>
            <w:tcW w:w="709" w:type="dxa"/>
            <w:vAlign w:val="center"/>
          </w:tcPr>
          <w:p w14:paraId="62BC0953" w14:textId="77777777" w:rsidR="00FB509C" w:rsidRPr="007A3861" w:rsidRDefault="00FB509C" w:rsidP="00ED4F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861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654" w:type="dxa"/>
            <w:vAlign w:val="center"/>
          </w:tcPr>
          <w:p w14:paraId="62BE9762" w14:textId="77777777" w:rsidR="00FB509C" w:rsidRPr="00AC5747" w:rsidRDefault="00FB509C" w:rsidP="00ED4F0B">
            <w:pPr>
              <w:rPr>
                <w:rFonts w:ascii="Times New Roman" w:hAnsi="Times New Roman"/>
                <w:sz w:val="24"/>
                <w:szCs w:val="24"/>
              </w:rPr>
            </w:pPr>
            <w:r w:rsidRPr="00AC5747">
              <w:rPr>
                <w:rFonts w:ascii="Times New Roman" w:hAnsi="Times New Roman"/>
                <w:sz w:val="24"/>
                <w:szCs w:val="24"/>
              </w:rPr>
              <w:t>Możliwość odchylenia oparcia</w:t>
            </w:r>
          </w:p>
        </w:tc>
      </w:tr>
      <w:tr w:rsidR="00FB509C" w:rsidRPr="00AC5747" w14:paraId="7E8D7764" w14:textId="77777777" w:rsidTr="00ED4F0B">
        <w:tc>
          <w:tcPr>
            <w:tcW w:w="709" w:type="dxa"/>
            <w:vAlign w:val="center"/>
          </w:tcPr>
          <w:p w14:paraId="7154AC0E" w14:textId="77777777" w:rsidR="00FB509C" w:rsidRPr="007A3861" w:rsidRDefault="00FB509C" w:rsidP="00ED4F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861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654" w:type="dxa"/>
            <w:vAlign w:val="center"/>
          </w:tcPr>
          <w:p w14:paraId="58598D45" w14:textId="77777777" w:rsidR="00FB509C" w:rsidRPr="00AC5747" w:rsidRDefault="00FB509C" w:rsidP="00ED4F0B">
            <w:pPr>
              <w:rPr>
                <w:rFonts w:ascii="Times New Roman" w:hAnsi="Times New Roman"/>
                <w:sz w:val="24"/>
                <w:szCs w:val="24"/>
              </w:rPr>
            </w:pPr>
            <w:r w:rsidRPr="00AC5747">
              <w:rPr>
                <w:rFonts w:ascii="Times New Roman" w:hAnsi="Times New Roman"/>
                <w:sz w:val="24"/>
                <w:szCs w:val="24"/>
              </w:rPr>
              <w:t>Obciążenie minimum 120 kg</w:t>
            </w:r>
          </w:p>
        </w:tc>
      </w:tr>
      <w:tr w:rsidR="00FB509C" w:rsidRPr="00AC5747" w14:paraId="4593B15F" w14:textId="77777777" w:rsidTr="00ED4F0B">
        <w:tc>
          <w:tcPr>
            <w:tcW w:w="709" w:type="dxa"/>
            <w:vAlign w:val="center"/>
          </w:tcPr>
          <w:p w14:paraId="142A23AD" w14:textId="77777777" w:rsidR="00FB509C" w:rsidRPr="007A3861" w:rsidRDefault="00FB509C" w:rsidP="00ED4F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861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654" w:type="dxa"/>
            <w:vAlign w:val="center"/>
          </w:tcPr>
          <w:p w14:paraId="2FA77080" w14:textId="77777777" w:rsidR="00FB509C" w:rsidRPr="00AC5747" w:rsidRDefault="00FB509C" w:rsidP="00ED4F0B">
            <w:pPr>
              <w:rPr>
                <w:rFonts w:ascii="Times New Roman" w:hAnsi="Times New Roman"/>
                <w:sz w:val="24"/>
                <w:szCs w:val="24"/>
              </w:rPr>
            </w:pPr>
            <w:r w:rsidRPr="00AC5747">
              <w:rPr>
                <w:rFonts w:ascii="Times New Roman" w:hAnsi="Times New Roman"/>
                <w:sz w:val="24"/>
                <w:szCs w:val="24"/>
              </w:rPr>
              <w:t>Gwarancja na okres 24 miesięcy</w:t>
            </w:r>
          </w:p>
        </w:tc>
      </w:tr>
      <w:tr w:rsidR="00B10D85" w:rsidRPr="00AC5747" w14:paraId="427F72CE" w14:textId="77777777" w:rsidTr="00ED4F0B">
        <w:tc>
          <w:tcPr>
            <w:tcW w:w="709" w:type="dxa"/>
            <w:vAlign w:val="center"/>
          </w:tcPr>
          <w:p w14:paraId="795CFC6D" w14:textId="7490E364" w:rsidR="00B10D85" w:rsidRPr="007A3861" w:rsidRDefault="00B10D85" w:rsidP="00ED4F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654" w:type="dxa"/>
            <w:vAlign w:val="center"/>
          </w:tcPr>
          <w:p w14:paraId="44C120B1" w14:textId="77777777" w:rsidR="00B10D85" w:rsidRPr="00B10D85" w:rsidRDefault="00B10D85" w:rsidP="00B10D85">
            <w:pPr>
              <w:rPr>
                <w:rFonts w:ascii="Times New Roman" w:hAnsi="Times New Roman"/>
                <w:sz w:val="24"/>
                <w:szCs w:val="24"/>
              </w:rPr>
            </w:pPr>
            <w:r w:rsidRPr="00B10D85">
              <w:rPr>
                <w:rFonts w:ascii="Times New Roman" w:hAnsi="Times New Roman"/>
                <w:sz w:val="24"/>
                <w:szCs w:val="24"/>
              </w:rPr>
              <w:t xml:space="preserve">Wymiary oparcia i siedziska, powinny zapewniające wygodną pozycję ciała i swobodę ruchów, tj.: </w:t>
            </w:r>
          </w:p>
          <w:p w14:paraId="4010101A" w14:textId="20A6F8D9" w:rsidR="00B10D85" w:rsidRPr="00B10D85" w:rsidRDefault="00B10D85" w:rsidP="00B10D85">
            <w:pPr>
              <w:pStyle w:val="Akapitzlist"/>
              <w:numPr>
                <w:ilvl w:val="0"/>
                <w:numId w:val="11"/>
              </w:numPr>
              <w:ind w:left="741" w:hanging="425"/>
              <w:rPr>
                <w:rFonts w:ascii="Times New Roman" w:hAnsi="Times New Roman"/>
                <w:sz w:val="24"/>
                <w:szCs w:val="24"/>
              </w:rPr>
            </w:pPr>
            <w:r w:rsidRPr="00B10D85">
              <w:rPr>
                <w:rFonts w:ascii="Times New Roman" w:hAnsi="Times New Roman"/>
                <w:sz w:val="24"/>
                <w:szCs w:val="24"/>
              </w:rPr>
              <w:t xml:space="preserve">wysokość siedziska w przedziale  40-70 cm (regulacja obejmująca minimum 8 cm); </w:t>
            </w:r>
          </w:p>
          <w:p w14:paraId="43467B34" w14:textId="49DBDE1A" w:rsidR="00B10D85" w:rsidRPr="00B10D85" w:rsidRDefault="00B10D85" w:rsidP="00B10D85">
            <w:pPr>
              <w:pStyle w:val="Akapitzlist"/>
              <w:numPr>
                <w:ilvl w:val="0"/>
                <w:numId w:val="11"/>
              </w:numPr>
              <w:ind w:left="741" w:hanging="425"/>
              <w:rPr>
                <w:rFonts w:ascii="Times New Roman" w:hAnsi="Times New Roman"/>
                <w:sz w:val="24"/>
                <w:szCs w:val="24"/>
              </w:rPr>
            </w:pPr>
            <w:r w:rsidRPr="00B10D85">
              <w:rPr>
                <w:rFonts w:ascii="Times New Roman" w:hAnsi="Times New Roman"/>
                <w:sz w:val="24"/>
                <w:szCs w:val="24"/>
              </w:rPr>
              <w:t xml:space="preserve">szerokość oparcia w zakresie 43-52 cm; </w:t>
            </w:r>
          </w:p>
          <w:p w14:paraId="01F157DB" w14:textId="600E47AE" w:rsidR="00B10D85" w:rsidRPr="00B10D85" w:rsidRDefault="00B10D85" w:rsidP="00B10D85">
            <w:pPr>
              <w:pStyle w:val="Akapitzlist"/>
              <w:numPr>
                <w:ilvl w:val="0"/>
                <w:numId w:val="11"/>
              </w:numPr>
              <w:ind w:left="741" w:hanging="425"/>
              <w:rPr>
                <w:rFonts w:ascii="Times New Roman" w:hAnsi="Times New Roman"/>
                <w:sz w:val="24"/>
                <w:szCs w:val="24"/>
              </w:rPr>
            </w:pPr>
            <w:r w:rsidRPr="00B10D85">
              <w:rPr>
                <w:rFonts w:ascii="Times New Roman" w:hAnsi="Times New Roman"/>
                <w:sz w:val="24"/>
                <w:szCs w:val="24"/>
              </w:rPr>
              <w:t xml:space="preserve">głębokość siedziska w zakresie 43-57 cm; </w:t>
            </w:r>
          </w:p>
          <w:p w14:paraId="22C4177F" w14:textId="30772013" w:rsidR="00B10D85" w:rsidRPr="00B10D85" w:rsidRDefault="00B10D85" w:rsidP="00B10D85">
            <w:pPr>
              <w:pStyle w:val="Akapitzlist"/>
              <w:numPr>
                <w:ilvl w:val="0"/>
                <w:numId w:val="11"/>
              </w:numPr>
              <w:ind w:left="741" w:hanging="425"/>
              <w:rPr>
                <w:rFonts w:ascii="Times New Roman" w:hAnsi="Times New Roman"/>
                <w:sz w:val="24"/>
                <w:szCs w:val="24"/>
              </w:rPr>
            </w:pPr>
            <w:r w:rsidRPr="00B10D85">
              <w:rPr>
                <w:rFonts w:ascii="Times New Roman" w:hAnsi="Times New Roman"/>
                <w:sz w:val="24"/>
                <w:szCs w:val="24"/>
              </w:rPr>
              <w:t xml:space="preserve">szerokość siedziska w zakresie 48-57 cm; </w:t>
            </w:r>
          </w:p>
          <w:p w14:paraId="7F4CDB21" w14:textId="215A9843" w:rsidR="00B10D85" w:rsidRPr="00AC5747" w:rsidRDefault="00B10D85" w:rsidP="00B10D85">
            <w:pPr>
              <w:pStyle w:val="Akapitzlist"/>
              <w:numPr>
                <w:ilvl w:val="0"/>
                <w:numId w:val="11"/>
              </w:numPr>
              <w:ind w:left="741" w:hanging="425"/>
              <w:rPr>
                <w:rFonts w:ascii="Times New Roman" w:hAnsi="Times New Roman"/>
                <w:sz w:val="24"/>
                <w:szCs w:val="24"/>
              </w:rPr>
            </w:pPr>
            <w:r w:rsidRPr="00B10D85">
              <w:rPr>
                <w:rFonts w:ascii="Times New Roman" w:hAnsi="Times New Roman"/>
                <w:sz w:val="24"/>
                <w:szCs w:val="24"/>
              </w:rPr>
              <w:t>wysokość podłokietników (od siedziska) w zakresie od 13 cm do 32 cm;</w:t>
            </w:r>
          </w:p>
        </w:tc>
      </w:tr>
      <w:tr w:rsidR="00B10D85" w:rsidRPr="00AC5747" w14:paraId="0A8334B4" w14:textId="77777777" w:rsidTr="00ED4F0B">
        <w:tc>
          <w:tcPr>
            <w:tcW w:w="709" w:type="dxa"/>
            <w:vAlign w:val="center"/>
          </w:tcPr>
          <w:p w14:paraId="7C064C83" w14:textId="33B2C71A" w:rsidR="00B10D85" w:rsidRPr="007A3861" w:rsidRDefault="00B10D85" w:rsidP="00ED4F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654" w:type="dxa"/>
            <w:vAlign w:val="center"/>
          </w:tcPr>
          <w:p w14:paraId="714409D6" w14:textId="77777777" w:rsidR="00B10D85" w:rsidRPr="00B10D85" w:rsidRDefault="00B10D85" w:rsidP="00B10D85">
            <w:pPr>
              <w:rPr>
                <w:rFonts w:ascii="Times New Roman" w:hAnsi="Times New Roman"/>
                <w:sz w:val="24"/>
                <w:szCs w:val="24"/>
              </w:rPr>
            </w:pPr>
            <w:r w:rsidRPr="00B10D85">
              <w:rPr>
                <w:rFonts w:ascii="Times New Roman" w:hAnsi="Times New Roman"/>
                <w:sz w:val="24"/>
                <w:szCs w:val="24"/>
              </w:rPr>
              <w:t xml:space="preserve">Wymagane normy i certyfikaty </w:t>
            </w:r>
          </w:p>
          <w:p w14:paraId="5A3A47F5" w14:textId="1FD4B6AD" w:rsidR="00B10D85" w:rsidRPr="00B10D85" w:rsidRDefault="00B10D85" w:rsidP="00B10D85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10D85">
              <w:rPr>
                <w:rFonts w:ascii="Times New Roman" w:hAnsi="Times New Roman"/>
                <w:sz w:val="24"/>
                <w:szCs w:val="24"/>
              </w:rPr>
              <w:t xml:space="preserve">produkt powinien posiadać atest badań wytrzymałościowych  </w:t>
            </w:r>
          </w:p>
          <w:p w14:paraId="08E76D88" w14:textId="6C637A70" w:rsidR="00B10D85" w:rsidRPr="00B10D85" w:rsidRDefault="00B10D85" w:rsidP="00B10D85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10D85">
              <w:rPr>
                <w:rFonts w:ascii="Times New Roman" w:hAnsi="Times New Roman"/>
                <w:sz w:val="24"/>
                <w:szCs w:val="24"/>
              </w:rPr>
              <w:t xml:space="preserve">tapicerka siedziska i oparcia powinny posiadać atest odporności na ścieranie i </w:t>
            </w:r>
            <w:proofErr w:type="spellStart"/>
            <w:r w:rsidRPr="00B10D85">
              <w:rPr>
                <w:rFonts w:ascii="Times New Roman" w:hAnsi="Times New Roman"/>
                <w:sz w:val="24"/>
                <w:szCs w:val="24"/>
              </w:rPr>
              <w:t>pilling</w:t>
            </w:r>
            <w:proofErr w:type="spellEnd"/>
          </w:p>
          <w:p w14:paraId="18B2480F" w14:textId="430FB6AD" w:rsidR="00B10D85" w:rsidRPr="00B10D85" w:rsidRDefault="00B10D85" w:rsidP="00B10D85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B10D85">
              <w:rPr>
                <w:rFonts w:ascii="Times New Roman" w:hAnsi="Times New Roman"/>
                <w:sz w:val="24"/>
                <w:szCs w:val="24"/>
              </w:rPr>
              <w:t>fotel powinien spełniać wymogi normy PN-EN 1335-2:2009 lub równoważnej.</w:t>
            </w:r>
          </w:p>
        </w:tc>
      </w:tr>
      <w:tr w:rsidR="00B10D85" w:rsidRPr="00AC5747" w14:paraId="2401D63C" w14:textId="77777777" w:rsidTr="00ED4F0B">
        <w:tc>
          <w:tcPr>
            <w:tcW w:w="709" w:type="dxa"/>
            <w:vAlign w:val="center"/>
          </w:tcPr>
          <w:p w14:paraId="33A8AFFB" w14:textId="3EBAB888" w:rsidR="00B10D85" w:rsidRPr="007A3861" w:rsidRDefault="00B10D85" w:rsidP="00ED4F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654" w:type="dxa"/>
            <w:vAlign w:val="center"/>
          </w:tcPr>
          <w:p w14:paraId="69740C1E" w14:textId="77777777" w:rsidR="00B10D85" w:rsidRPr="00AC5747" w:rsidRDefault="00B10D85" w:rsidP="00ED4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8D8153" w14:textId="30E41166" w:rsidR="00FB509C" w:rsidRDefault="00FB509C" w:rsidP="00FB5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14:paraId="5C082253" w14:textId="77777777" w:rsidR="00FB509C" w:rsidRPr="00FB509C" w:rsidRDefault="00FB509C" w:rsidP="00FB50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14:paraId="051B5D0E" w14:textId="11C3BF45" w:rsidR="00DE0756" w:rsidRDefault="00AC5747" w:rsidP="00FB509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lastRenderedPageBreak/>
        <w:t>Pętle indukcyjne</w:t>
      </w:r>
    </w:p>
    <w:p w14:paraId="1C375EF1" w14:textId="699027CE" w:rsidR="00AC5747" w:rsidRDefault="00AC5747" w:rsidP="00AC5747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C574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Fabrycznie nowe (nieużywane, wolne od wad fizycznych i prawnych, pełnowartościowe) kompletne przenośne pętle indukcyjne (służące do obsługi klienta indywidualnego – mobilne stanowisko w ilości </w:t>
      </w:r>
      <w:r w:rsidR="00DF6AE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ok. 80</w:t>
      </w:r>
      <w:r w:rsidR="00DF6AEB" w:rsidRPr="00AC574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AC574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szt.</w:t>
      </w:r>
      <w:r w:rsidR="0049705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49705E" w:rsidRPr="00AC574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oraz </w:t>
      </w:r>
      <w:r w:rsidR="001159B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dostarczenie nagrania</w:t>
      </w:r>
      <w:r w:rsidR="001159B9" w:rsidRPr="00AC574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49705E" w:rsidRPr="00AC574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instruktażu dla pracowników sądów ze sposobu i zakresu funkcjonowania oraz wykorzystania pętli indukcyjnych</w:t>
      </w:r>
      <w:r w:rsidR="0049705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7B980EE7" w14:textId="16E2FF08" w:rsidR="00AC5747" w:rsidRDefault="00AC5747" w:rsidP="00AC5747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tbl>
      <w:tblPr>
        <w:tblStyle w:val="Tabela-Siatka2"/>
        <w:tblW w:w="8788" w:type="dxa"/>
        <w:tblInd w:w="704" w:type="dxa"/>
        <w:tblLook w:val="04A0" w:firstRow="1" w:lastRow="0" w:firstColumn="1" w:lastColumn="0" w:noHBand="0" w:noVBand="1"/>
      </w:tblPr>
      <w:tblGrid>
        <w:gridCol w:w="1134"/>
        <w:gridCol w:w="1984"/>
        <w:gridCol w:w="5670"/>
      </w:tblGrid>
      <w:tr w:rsidR="00AC5747" w:rsidRPr="00AC5747" w14:paraId="1693E396" w14:textId="77777777" w:rsidTr="00E80977">
        <w:trPr>
          <w:trHeight w:val="479"/>
        </w:trPr>
        <w:tc>
          <w:tcPr>
            <w:tcW w:w="1134" w:type="dxa"/>
          </w:tcPr>
          <w:p w14:paraId="471F815C" w14:textId="50868384" w:rsidR="00AC5747" w:rsidRPr="00AC5747" w:rsidRDefault="007A3861" w:rsidP="00AC5747">
            <w:pPr>
              <w:ind w:right="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4" w:type="dxa"/>
          </w:tcPr>
          <w:p w14:paraId="1EB271CD" w14:textId="77777777" w:rsidR="00AC5747" w:rsidRPr="00AC5747" w:rsidRDefault="00AC5747" w:rsidP="00AC5747">
            <w:pPr>
              <w:jc w:val="both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574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Parametr</w:t>
            </w:r>
          </w:p>
        </w:tc>
        <w:tc>
          <w:tcPr>
            <w:tcW w:w="5670" w:type="dxa"/>
          </w:tcPr>
          <w:p w14:paraId="3EC494F9" w14:textId="77777777" w:rsidR="00AC5747" w:rsidRPr="00AC5747" w:rsidRDefault="00AC5747" w:rsidP="00AC5747">
            <w:pPr>
              <w:jc w:val="both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574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Wymagane minimalne parametry techniczne</w:t>
            </w:r>
          </w:p>
        </w:tc>
      </w:tr>
      <w:tr w:rsidR="00AC5747" w:rsidRPr="00AC5747" w14:paraId="6FA2210D" w14:textId="77777777" w:rsidTr="00E80977">
        <w:trPr>
          <w:trHeight w:val="827"/>
        </w:trPr>
        <w:tc>
          <w:tcPr>
            <w:tcW w:w="1134" w:type="dxa"/>
          </w:tcPr>
          <w:p w14:paraId="428E9DC6" w14:textId="77777777" w:rsidR="00AC5747" w:rsidRPr="00AC5747" w:rsidRDefault="00AC5747" w:rsidP="00AC5747">
            <w:pPr>
              <w:numPr>
                <w:ilvl w:val="0"/>
                <w:numId w:val="6"/>
              </w:numPr>
              <w:ind w:right="5"/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479C2E" w14:textId="77777777" w:rsidR="00AC5747" w:rsidRPr="00AC5747" w:rsidRDefault="00AC5747" w:rsidP="00AC5747">
            <w:pPr>
              <w:jc w:val="both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574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Typ</w:t>
            </w:r>
          </w:p>
        </w:tc>
        <w:tc>
          <w:tcPr>
            <w:tcW w:w="5670" w:type="dxa"/>
          </w:tcPr>
          <w:p w14:paraId="7A3F7616" w14:textId="49BBD991" w:rsidR="00AC5747" w:rsidRPr="00AC5747" w:rsidRDefault="00AC5747" w:rsidP="00AC5747">
            <w:pPr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pl-PL"/>
              </w:rPr>
            </w:pPr>
            <w:r w:rsidRPr="00AC5747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Przenośna (nabiurkowa/stanowiskowa) pętla indukcyjna </w:t>
            </w: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C5747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(do punktów obsługi klienta typu: Biuro Obsługi Interesantów, Biuro podawcze, czytelnia akt, kasa)</w:t>
            </w:r>
          </w:p>
        </w:tc>
      </w:tr>
      <w:tr w:rsidR="00AC5747" w:rsidRPr="00AC5747" w14:paraId="5ADEF698" w14:textId="77777777" w:rsidTr="00E80977">
        <w:trPr>
          <w:trHeight w:val="428"/>
        </w:trPr>
        <w:tc>
          <w:tcPr>
            <w:tcW w:w="1134" w:type="dxa"/>
          </w:tcPr>
          <w:p w14:paraId="39DAE1B0" w14:textId="77777777" w:rsidR="00AC5747" w:rsidRPr="00AC5747" w:rsidRDefault="00AC5747" w:rsidP="00AC5747">
            <w:pPr>
              <w:numPr>
                <w:ilvl w:val="0"/>
                <w:numId w:val="6"/>
              </w:numPr>
              <w:ind w:right="5"/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11016B" w14:textId="77777777" w:rsidR="00AC5747" w:rsidRPr="00AC5747" w:rsidRDefault="00AC5747" w:rsidP="00AC5747">
            <w:pPr>
              <w:jc w:val="both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574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Obszar (zasięg) działania</w:t>
            </w:r>
          </w:p>
        </w:tc>
        <w:tc>
          <w:tcPr>
            <w:tcW w:w="5670" w:type="dxa"/>
          </w:tcPr>
          <w:p w14:paraId="30702F9A" w14:textId="77777777" w:rsidR="00AC5747" w:rsidRPr="00AC5747" w:rsidRDefault="00AC5747" w:rsidP="00AC5747">
            <w:pPr>
              <w:jc w:val="both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highlight w:val="yellow"/>
                <w:vertAlign w:val="superscript"/>
              </w:rPr>
            </w:pPr>
            <w:r w:rsidRPr="00AC5747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Pole odsłuchu o powierzchni co najmniej 1 m</w:t>
            </w:r>
            <w:r w:rsidRPr="00AC5747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AC5747" w:rsidRPr="00AC5747" w14:paraId="59E2679C" w14:textId="77777777" w:rsidTr="00E80977">
        <w:trPr>
          <w:trHeight w:val="280"/>
        </w:trPr>
        <w:tc>
          <w:tcPr>
            <w:tcW w:w="1134" w:type="dxa"/>
          </w:tcPr>
          <w:p w14:paraId="36A70248" w14:textId="77777777" w:rsidR="00AC5747" w:rsidRPr="00AC5747" w:rsidRDefault="00AC5747" w:rsidP="00AC5747">
            <w:pPr>
              <w:numPr>
                <w:ilvl w:val="0"/>
                <w:numId w:val="6"/>
              </w:numPr>
              <w:ind w:right="5"/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0F4E8F" w14:textId="77777777" w:rsidR="00AC5747" w:rsidRPr="00AC5747" w:rsidRDefault="00AC5747" w:rsidP="00AC5747">
            <w:pPr>
              <w:jc w:val="both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574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Obsługa</w:t>
            </w:r>
          </w:p>
        </w:tc>
        <w:tc>
          <w:tcPr>
            <w:tcW w:w="5670" w:type="dxa"/>
          </w:tcPr>
          <w:p w14:paraId="2645ABF4" w14:textId="77777777" w:rsidR="00AC5747" w:rsidRPr="00AC5747" w:rsidRDefault="00AC5747" w:rsidP="00AC5747">
            <w:pPr>
              <w:jc w:val="both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C5747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Prosta obsługa jednym przyciskiem, niewymagająca instalacji.</w:t>
            </w:r>
          </w:p>
        </w:tc>
      </w:tr>
      <w:tr w:rsidR="00AC5747" w:rsidRPr="00AC5747" w14:paraId="687AC654" w14:textId="77777777" w:rsidTr="00E80977">
        <w:trPr>
          <w:trHeight w:val="1021"/>
        </w:trPr>
        <w:tc>
          <w:tcPr>
            <w:tcW w:w="1134" w:type="dxa"/>
          </w:tcPr>
          <w:p w14:paraId="5DADBFCF" w14:textId="77777777" w:rsidR="00AC5747" w:rsidRPr="00AC5747" w:rsidRDefault="00AC5747" w:rsidP="00AC5747">
            <w:pPr>
              <w:numPr>
                <w:ilvl w:val="0"/>
                <w:numId w:val="6"/>
              </w:numPr>
              <w:ind w:right="5"/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A456DE" w14:textId="77777777" w:rsidR="00AC5747" w:rsidRPr="00AC5747" w:rsidRDefault="00AC5747" w:rsidP="00AC5747">
            <w:pPr>
              <w:jc w:val="both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574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Gniazda</w:t>
            </w:r>
          </w:p>
        </w:tc>
        <w:tc>
          <w:tcPr>
            <w:tcW w:w="5670" w:type="dxa"/>
          </w:tcPr>
          <w:p w14:paraId="54A5675A" w14:textId="5A53F20F" w:rsidR="00AC5747" w:rsidRPr="00AC5747" w:rsidRDefault="00AC5747" w:rsidP="00AC5747">
            <w:pPr>
              <w:jc w:val="both"/>
              <w:outlineLvl w:val="2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AC5747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 xml:space="preserve">Co najmniej jedno typu „Jack” do podłączenia mikrofonu zewnętrznego np. krawatowego </w:t>
            </w:r>
          </w:p>
        </w:tc>
      </w:tr>
      <w:tr w:rsidR="00AC5747" w:rsidRPr="00AC5747" w14:paraId="46404629" w14:textId="77777777" w:rsidTr="00E80977">
        <w:trPr>
          <w:trHeight w:val="708"/>
        </w:trPr>
        <w:tc>
          <w:tcPr>
            <w:tcW w:w="1134" w:type="dxa"/>
          </w:tcPr>
          <w:p w14:paraId="49176E2A" w14:textId="77777777" w:rsidR="00AC5747" w:rsidRPr="00AC5747" w:rsidRDefault="00AC5747" w:rsidP="00AC5747">
            <w:pPr>
              <w:numPr>
                <w:ilvl w:val="0"/>
                <w:numId w:val="6"/>
              </w:numPr>
              <w:ind w:right="5"/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EA1F72" w14:textId="77777777" w:rsidR="00AC5747" w:rsidRPr="00AC5747" w:rsidRDefault="00AC5747" w:rsidP="00AC5747">
            <w:pPr>
              <w:jc w:val="both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574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Wskaźniki</w:t>
            </w:r>
          </w:p>
        </w:tc>
        <w:tc>
          <w:tcPr>
            <w:tcW w:w="5670" w:type="dxa"/>
          </w:tcPr>
          <w:p w14:paraId="0AC51842" w14:textId="77777777" w:rsidR="00AC5747" w:rsidRPr="00AC5747" w:rsidRDefault="00AC5747" w:rsidP="00AC5747">
            <w:pPr>
              <w:jc w:val="both"/>
              <w:outlineLvl w:val="2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747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Co najmniej wskaźnik zasilania, wymaganego ładowania i stanu ładowania</w:t>
            </w:r>
          </w:p>
        </w:tc>
      </w:tr>
      <w:tr w:rsidR="00AC5747" w:rsidRPr="00AC5747" w14:paraId="2D6486A6" w14:textId="77777777" w:rsidTr="00E80977">
        <w:trPr>
          <w:trHeight w:val="1021"/>
        </w:trPr>
        <w:tc>
          <w:tcPr>
            <w:tcW w:w="1134" w:type="dxa"/>
          </w:tcPr>
          <w:p w14:paraId="2AD076DA" w14:textId="77777777" w:rsidR="00AC5747" w:rsidRPr="00AC5747" w:rsidRDefault="00AC5747" w:rsidP="00AC5747">
            <w:pPr>
              <w:numPr>
                <w:ilvl w:val="0"/>
                <w:numId w:val="6"/>
              </w:numPr>
              <w:ind w:right="5"/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6C4883" w14:textId="77777777" w:rsidR="00AC5747" w:rsidRPr="00AC5747" w:rsidRDefault="00AC5747" w:rsidP="00AC5747">
            <w:pPr>
              <w:jc w:val="both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574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Automatyczny wyłącznik</w:t>
            </w:r>
          </w:p>
        </w:tc>
        <w:tc>
          <w:tcPr>
            <w:tcW w:w="5670" w:type="dxa"/>
          </w:tcPr>
          <w:p w14:paraId="47268FB9" w14:textId="77777777" w:rsidR="00AC5747" w:rsidRPr="00AC5747" w:rsidRDefault="00AC5747" w:rsidP="00AC5747">
            <w:pPr>
              <w:jc w:val="both"/>
              <w:outlineLvl w:val="2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5747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Wbudowany automatyczny wyłącznik (funkcja automatycznego wyłączania - możliwość wyłączenia po np. 10, 30 lub 60 minutach pracy)</w:t>
            </w:r>
          </w:p>
        </w:tc>
      </w:tr>
      <w:tr w:rsidR="00AC5747" w:rsidRPr="00AC5747" w14:paraId="3DDB4D72" w14:textId="77777777" w:rsidTr="00E80977">
        <w:trPr>
          <w:trHeight w:val="525"/>
        </w:trPr>
        <w:tc>
          <w:tcPr>
            <w:tcW w:w="1134" w:type="dxa"/>
          </w:tcPr>
          <w:p w14:paraId="048E4B00" w14:textId="77777777" w:rsidR="00AC5747" w:rsidRPr="00AC5747" w:rsidRDefault="00AC5747" w:rsidP="00AC5747">
            <w:pPr>
              <w:numPr>
                <w:ilvl w:val="0"/>
                <w:numId w:val="6"/>
              </w:numPr>
              <w:ind w:right="5"/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DFF76B" w14:textId="77777777" w:rsidR="00AC5747" w:rsidRPr="00AC5747" w:rsidRDefault="00AC5747" w:rsidP="00AC5747">
            <w:pPr>
              <w:jc w:val="both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574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Maksymalna masa (waga)</w:t>
            </w:r>
          </w:p>
        </w:tc>
        <w:tc>
          <w:tcPr>
            <w:tcW w:w="5670" w:type="dxa"/>
          </w:tcPr>
          <w:p w14:paraId="6823BB74" w14:textId="77777777" w:rsidR="00AC5747" w:rsidRPr="00AC5747" w:rsidRDefault="00AC5747" w:rsidP="00AC5747">
            <w:pPr>
              <w:jc w:val="both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C5747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2 kg</w:t>
            </w:r>
          </w:p>
        </w:tc>
      </w:tr>
      <w:tr w:rsidR="00AC5747" w:rsidRPr="00AC5747" w14:paraId="1C70605B" w14:textId="77777777" w:rsidTr="00E80977">
        <w:trPr>
          <w:trHeight w:val="731"/>
        </w:trPr>
        <w:tc>
          <w:tcPr>
            <w:tcW w:w="1134" w:type="dxa"/>
          </w:tcPr>
          <w:p w14:paraId="2136F55E" w14:textId="77777777" w:rsidR="00AC5747" w:rsidRPr="00AC5747" w:rsidRDefault="00AC5747" w:rsidP="00AC5747">
            <w:pPr>
              <w:numPr>
                <w:ilvl w:val="0"/>
                <w:numId w:val="6"/>
              </w:numPr>
              <w:ind w:right="5"/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6FE0A7" w14:textId="77777777" w:rsidR="00AC5747" w:rsidRPr="00AC5747" w:rsidRDefault="00AC5747" w:rsidP="00AC5747">
            <w:pPr>
              <w:jc w:val="both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574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Normy (dyrektywy)</w:t>
            </w:r>
          </w:p>
        </w:tc>
        <w:tc>
          <w:tcPr>
            <w:tcW w:w="5670" w:type="dxa"/>
          </w:tcPr>
          <w:p w14:paraId="630A47C6" w14:textId="77777777" w:rsidR="00AC5747" w:rsidRPr="00AC5747" w:rsidRDefault="00AC5747" w:rsidP="00AC5747">
            <w:pPr>
              <w:jc w:val="both"/>
              <w:outlineLvl w:val="2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C5747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Zgodność z normą EN 60118-4  lub równoważną</w:t>
            </w:r>
          </w:p>
        </w:tc>
      </w:tr>
      <w:tr w:rsidR="00AC5747" w:rsidRPr="00AC5747" w14:paraId="5E547F48" w14:textId="77777777" w:rsidTr="00E80977">
        <w:trPr>
          <w:trHeight w:val="344"/>
        </w:trPr>
        <w:tc>
          <w:tcPr>
            <w:tcW w:w="1134" w:type="dxa"/>
          </w:tcPr>
          <w:p w14:paraId="1E2D4C57" w14:textId="77777777" w:rsidR="00AC5747" w:rsidRPr="00AC5747" w:rsidRDefault="00AC5747" w:rsidP="00AC5747">
            <w:pPr>
              <w:numPr>
                <w:ilvl w:val="0"/>
                <w:numId w:val="6"/>
              </w:numPr>
              <w:ind w:right="5"/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D671CF" w14:textId="77777777" w:rsidR="00AC5747" w:rsidRPr="00AC5747" w:rsidRDefault="00AC5747" w:rsidP="00AC5747">
            <w:pPr>
              <w:jc w:val="both"/>
              <w:outlineLvl w:val="2"/>
              <w:rPr>
                <w:rFonts w:ascii="Times New Roman" w:eastAsiaTheme="majorEastAsia" w:hAnsi="Times New Roman" w:cs="Times New Roman"/>
                <w:b/>
                <w:color w:val="FF0000"/>
                <w:sz w:val="24"/>
                <w:szCs w:val="24"/>
              </w:rPr>
            </w:pPr>
            <w:r w:rsidRPr="00AC574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Gwarancja</w:t>
            </w:r>
          </w:p>
        </w:tc>
        <w:tc>
          <w:tcPr>
            <w:tcW w:w="5670" w:type="dxa"/>
          </w:tcPr>
          <w:p w14:paraId="1FD8E1A0" w14:textId="77777777" w:rsidR="00AC5747" w:rsidRPr="00AC5747" w:rsidRDefault="00AC5747" w:rsidP="00AC5747">
            <w:pPr>
              <w:jc w:val="both"/>
              <w:outlineLvl w:val="2"/>
              <w:rPr>
                <w:rFonts w:ascii="Times New Roman" w:eastAsiaTheme="majorEastAsia" w:hAnsi="Times New Roman" w:cs="Times New Roman"/>
                <w:b/>
                <w:color w:val="FF0000"/>
                <w:sz w:val="24"/>
                <w:szCs w:val="24"/>
              </w:rPr>
            </w:pPr>
            <w:r w:rsidRPr="00AC5747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Minimum 24 miesiące </w:t>
            </w:r>
          </w:p>
        </w:tc>
      </w:tr>
      <w:tr w:rsidR="001159B9" w:rsidRPr="00AC5747" w14:paraId="7A4887A6" w14:textId="77777777" w:rsidTr="00E80977">
        <w:trPr>
          <w:trHeight w:val="344"/>
        </w:trPr>
        <w:tc>
          <w:tcPr>
            <w:tcW w:w="1134" w:type="dxa"/>
          </w:tcPr>
          <w:p w14:paraId="6EBD4A32" w14:textId="77777777" w:rsidR="001159B9" w:rsidRPr="00AC5747" w:rsidRDefault="001159B9" w:rsidP="001159B9">
            <w:pPr>
              <w:numPr>
                <w:ilvl w:val="0"/>
                <w:numId w:val="6"/>
              </w:numPr>
              <w:ind w:left="604" w:right="5" w:hanging="541"/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D4416B" w14:textId="04A911E0" w:rsidR="001159B9" w:rsidRPr="00AC5747" w:rsidRDefault="001159B9" w:rsidP="00AC5747">
            <w:pPr>
              <w:jc w:val="both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Skład zestawu </w:t>
            </w:r>
          </w:p>
        </w:tc>
        <w:tc>
          <w:tcPr>
            <w:tcW w:w="5670" w:type="dxa"/>
          </w:tcPr>
          <w:p w14:paraId="4EC01339" w14:textId="294E0334" w:rsidR="001159B9" w:rsidRPr="001159B9" w:rsidRDefault="001159B9" w:rsidP="001159B9">
            <w:pPr>
              <w:jc w:val="both"/>
              <w:outlineLvl w:val="2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9B9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a)</w:t>
            </w:r>
            <w:r w:rsidRPr="001159B9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ab/>
              <w:t>1 sztuk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a</w:t>
            </w:r>
            <w:r w:rsidRPr="001159B9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przenośnej pętli indukcyjnej w twardym futerale lub obudowie do przechowywania i przenoszenia pętli;</w:t>
            </w:r>
          </w:p>
          <w:p w14:paraId="39AE4B19" w14:textId="651F68A2" w:rsidR="001159B9" w:rsidRPr="001159B9" w:rsidRDefault="001159B9" w:rsidP="001159B9">
            <w:pPr>
              <w:jc w:val="both"/>
              <w:outlineLvl w:val="2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9B9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b)</w:t>
            </w:r>
            <w:r w:rsidRPr="001159B9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ab/>
              <w:t>wzmacniacz wraz z baterią i wbudowanym mikrofonem;</w:t>
            </w:r>
          </w:p>
          <w:p w14:paraId="6E83CC4E" w14:textId="59C03BEB" w:rsidR="001159B9" w:rsidRPr="001159B9" w:rsidRDefault="001159B9" w:rsidP="001159B9">
            <w:pPr>
              <w:jc w:val="both"/>
              <w:outlineLvl w:val="2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9B9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c)</w:t>
            </w:r>
            <w:r w:rsidRPr="001159B9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ab/>
              <w:t>akumulator i ładowark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a</w:t>
            </w:r>
            <w:r w:rsidRPr="001159B9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(zasilacza);</w:t>
            </w:r>
          </w:p>
          <w:p w14:paraId="5141BE73" w14:textId="5A7AE7C6" w:rsidR="001159B9" w:rsidRPr="001159B9" w:rsidRDefault="001159B9" w:rsidP="001159B9">
            <w:pPr>
              <w:jc w:val="both"/>
              <w:outlineLvl w:val="2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9B9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d)</w:t>
            </w:r>
            <w:r w:rsidRPr="001159B9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ab/>
              <w:t>mikrofon zewnętrzn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y</w:t>
            </w:r>
            <w:r w:rsidRPr="001159B9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kompatybiln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y</w:t>
            </w:r>
            <w:r w:rsidRPr="001159B9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z urządzeniem (na tzw. gęsiej szyjce lub do montażu na ścianie bądź na szybie z przewodem o długości co najmniej 1 m);</w:t>
            </w:r>
          </w:p>
          <w:p w14:paraId="62343431" w14:textId="60BD06D6" w:rsidR="001159B9" w:rsidRPr="001159B9" w:rsidRDefault="001159B9" w:rsidP="001159B9">
            <w:pPr>
              <w:jc w:val="both"/>
              <w:outlineLvl w:val="2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9B9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e)</w:t>
            </w:r>
            <w:r w:rsidRPr="001159B9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ab/>
              <w:t>naklej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ki</w:t>
            </w:r>
            <w:r w:rsidRPr="001159B9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(piktogram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y</w:t>
            </w:r>
            <w:r w:rsidRPr="001159B9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) informując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1159B9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o dostępności i sygnalizując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1159B9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, iż w obiekcie jest zainstalowana oraz, że można skorzystać z pętli indukcyjnej 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1159B9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w ilości 3 sztuk, w tym dwie na szyby;</w:t>
            </w:r>
          </w:p>
          <w:p w14:paraId="5FDE9D61" w14:textId="25670A2D" w:rsidR="001159B9" w:rsidRPr="00AC5747" w:rsidRDefault="001159B9" w:rsidP="001159B9">
            <w:pPr>
              <w:jc w:val="both"/>
              <w:outlineLvl w:val="2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59B9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f)</w:t>
            </w:r>
            <w:r w:rsidRPr="001159B9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ab/>
              <w:t>instrukcj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a</w:t>
            </w:r>
            <w:r w:rsidRPr="001159B9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obsługi w języku polskim lub z tłumaczeniem na język polski</w:t>
            </w:r>
          </w:p>
        </w:tc>
      </w:tr>
    </w:tbl>
    <w:p w14:paraId="1D5E9719" w14:textId="50D74E9B" w:rsidR="00AC5747" w:rsidRDefault="00AC5747" w:rsidP="00AC5747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6EEF76CF" w14:textId="77777777" w:rsidR="00AC5747" w:rsidRPr="00AC5747" w:rsidRDefault="00AC5747" w:rsidP="00AC5747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3A4FDB1C" w14:textId="3940EBC7" w:rsidR="00AC5747" w:rsidRDefault="00AC5747" w:rsidP="00FB509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lastRenderedPageBreak/>
        <w:t>Pętle konferencyjne</w:t>
      </w:r>
    </w:p>
    <w:p w14:paraId="0AA1F21C" w14:textId="1180F634" w:rsidR="00AC5747" w:rsidRDefault="00AC5747" w:rsidP="00AC5747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C574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Fabrycznie nowe (nieużywane, wolne od wad fizycznych i prawnych, pełnowartościowe) przenośne pętle indukcyjne (konferencyjne) przeznaczone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AC574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do przesyłania sygnału do wielu odbiorców używających aparatów słuchowych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AC574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 budynkach sądów (zwane dalej: pętle indukcyjne konferencyjne) w ilości </w:t>
      </w:r>
      <w:r w:rsidR="00DF6AE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ok. 40</w:t>
      </w:r>
      <w:r w:rsidR="00DF6AEB" w:rsidRPr="00AC574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AC574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sztuk, oraz </w:t>
      </w:r>
      <w:r w:rsidR="006A78FA" w:rsidRPr="006A78F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dostarczenie nagrania</w:t>
      </w:r>
      <w:r w:rsidR="006A78F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AC574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instruktażu dla pracowników sądów ze sposobu i zakresu funkcjonowania oraz wykorzystania zestawów pętli indukcyjnych konferencyjnych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3A23F484" w14:textId="77777777" w:rsidR="00AC5747" w:rsidRDefault="00AC5747" w:rsidP="00AC5747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tbl>
      <w:tblPr>
        <w:tblStyle w:val="Tabela-Siatka3"/>
        <w:tblW w:w="8363" w:type="dxa"/>
        <w:tblInd w:w="704" w:type="dxa"/>
        <w:tblLook w:val="04A0" w:firstRow="1" w:lastRow="0" w:firstColumn="1" w:lastColumn="0" w:noHBand="0" w:noVBand="1"/>
      </w:tblPr>
      <w:tblGrid>
        <w:gridCol w:w="709"/>
        <w:gridCol w:w="2005"/>
        <w:gridCol w:w="5649"/>
      </w:tblGrid>
      <w:tr w:rsidR="00FB509C" w:rsidRPr="00FB509C" w14:paraId="5FEA04E2" w14:textId="77777777" w:rsidTr="00D32993">
        <w:trPr>
          <w:trHeight w:val="473"/>
        </w:trPr>
        <w:tc>
          <w:tcPr>
            <w:tcW w:w="709" w:type="dxa"/>
            <w:vAlign w:val="center"/>
          </w:tcPr>
          <w:p w14:paraId="6FB9EDFC" w14:textId="12879DB3" w:rsidR="00D32993" w:rsidRPr="00FB509C" w:rsidRDefault="007A3861" w:rsidP="00D32993">
            <w:pPr>
              <w:ind w:right="5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09C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005" w:type="dxa"/>
            <w:vAlign w:val="center"/>
          </w:tcPr>
          <w:p w14:paraId="4AEBD508" w14:textId="77777777" w:rsidR="00D32993" w:rsidRPr="00FB509C" w:rsidRDefault="00D32993" w:rsidP="00D32993">
            <w:pPr>
              <w:contextualSpacing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5649" w:type="dxa"/>
            <w:vAlign w:val="center"/>
          </w:tcPr>
          <w:p w14:paraId="545870BE" w14:textId="77777777" w:rsidR="00D32993" w:rsidRPr="00FB509C" w:rsidRDefault="00D32993" w:rsidP="00D32993">
            <w:pPr>
              <w:contextualSpacing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Wymagane minimalne parametry techniczne</w:t>
            </w:r>
          </w:p>
        </w:tc>
      </w:tr>
      <w:tr w:rsidR="00FB509C" w:rsidRPr="00FB509C" w14:paraId="4A9E4729" w14:textId="77777777" w:rsidTr="00D32993">
        <w:trPr>
          <w:trHeight w:val="707"/>
        </w:trPr>
        <w:tc>
          <w:tcPr>
            <w:tcW w:w="709" w:type="dxa"/>
            <w:vAlign w:val="center"/>
          </w:tcPr>
          <w:p w14:paraId="2FCA4677" w14:textId="77777777" w:rsidR="00D32993" w:rsidRPr="00FB509C" w:rsidRDefault="00D32993" w:rsidP="00D32993">
            <w:pPr>
              <w:numPr>
                <w:ilvl w:val="0"/>
                <w:numId w:val="8"/>
              </w:numPr>
              <w:ind w:right="5"/>
              <w:contextualSpacing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7DFE2070" w14:textId="77777777" w:rsidR="00D32993" w:rsidRPr="00FB509C" w:rsidRDefault="00D32993" w:rsidP="00D32993">
            <w:pPr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5649" w:type="dxa"/>
            <w:vAlign w:val="center"/>
          </w:tcPr>
          <w:p w14:paraId="192F6765" w14:textId="1601ABC4" w:rsidR="00D32993" w:rsidRPr="00FB509C" w:rsidRDefault="00D32993" w:rsidP="00D32993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FB509C">
              <w:rPr>
                <w:rFonts w:ascii="Times New Roman" w:eastAsiaTheme="majorEastAsia" w:hAnsi="Times New Roman" w:cs="Times New Roman"/>
                <w:sz w:val="24"/>
                <w:szCs w:val="24"/>
              </w:rPr>
              <w:t>Przenośna pętla indukcyjna w futerale lub walizce (przeznaczona do przesyłania sygnału do wielu słuchaczy jednocześnie)</w:t>
            </w:r>
          </w:p>
        </w:tc>
      </w:tr>
      <w:tr w:rsidR="00FB509C" w:rsidRPr="00FB509C" w14:paraId="0CE31D54" w14:textId="77777777" w:rsidTr="00D32993">
        <w:trPr>
          <w:trHeight w:val="720"/>
        </w:trPr>
        <w:tc>
          <w:tcPr>
            <w:tcW w:w="709" w:type="dxa"/>
            <w:vAlign w:val="center"/>
          </w:tcPr>
          <w:p w14:paraId="351CD5F3" w14:textId="77777777" w:rsidR="00D32993" w:rsidRPr="00FB509C" w:rsidRDefault="00D32993" w:rsidP="00D32993">
            <w:pPr>
              <w:numPr>
                <w:ilvl w:val="0"/>
                <w:numId w:val="8"/>
              </w:numPr>
              <w:ind w:right="5"/>
              <w:contextualSpacing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2E488DE4" w14:textId="77777777" w:rsidR="00D32993" w:rsidRPr="00FB509C" w:rsidRDefault="00D32993" w:rsidP="00D32993">
            <w:pPr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Obszar działania</w:t>
            </w:r>
          </w:p>
        </w:tc>
        <w:tc>
          <w:tcPr>
            <w:tcW w:w="5649" w:type="dxa"/>
            <w:vAlign w:val="center"/>
          </w:tcPr>
          <w:p w14:paraId="307829AA" w14:textId="77777777" w:rsidR="00D32993" w:rsidRPr="00FB509C" w:rsidRDefault="00D32993" w:rsidP="00D32993">
            <w:pPr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sz w:val="24"/>
                <w:szCs w:val="24"/>
                <w:highlight w:val="yellow"/>
              </w:rPr>
            </w:pPr>
            <w:r w:rsidRPr="00FB509C">
              <w:rPr>
                <w:rFonts w:ascii="Times New Roman" w:eastAsiaTheme="majorEastAsia" w:hAnsi="Times New Roman" w:cs="Times New Roman"/>
                <w:sz w:val="24"/>
                <w:szCs w:val="24"/>
              </w:rPr>
              <w:t>Powierzchnia pokrycia pętli (obszar odsłuchu) – do 140 m</w:t>
            </w:r>
            <w:r w:rsidRPr="00FB509C">
              <w:rPr>
                <w:rFonts w:ascii="Times New Roman" w:eastAsiaTheme="maj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B509C" w:rsidRPr="00FB509C" w14:paraId="6147F72A" w14:textId="77777777" w:rsidTr="00D32993">
        <w:trPr>
          <w:trHeight w:val="1021"/>
        </w:trPr>
        <w:tc>
          <w:tcPr>
            <w:tcW w:w="709" w:type="dxa"/>
            <w:vAlign w:val="center"/>
          </w:tcPr>
          <w:p w14:paraId="7FE8C653" w14:textId="77777777" w:rsidR="00D32993" w:rsidRPr="00FB509C" w:rsidRDefault="00D32993" w:rsidP="00D32993">
            <w:pPr>
              <w:numPr>
                <w:ilvl w:val="0"/>
                <w:numId w:val="8"/>
              </w:numPr>
              <w:ind w:right="5"/>
              <w:contextualSpacing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200D61CE" w14:textId="77777777" w:rsidR="00D32993" w:rsidRPr="00FB509C" w:rsidRDefault="00D32993" w:rsidP="00D32993">
            <w:pPr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Gniazda</w:t>
            </w:r>
          </w:p>
        </w:tc>
        <w:tc>
          <w:tcPr>
            <w:tcW w:w="5649" w:type="dxa"/>
            <w:vAlign w:val="center"/>
          </w:tcPr>
          <w:p w14:paraId="3C6DD4DB" w14:textId="77777777" w:rsidR="00D32993" w:rsidRPr="00FB509C" w:rsidRDefault="00D32993" w:rsidP="00D32993">
            <w:pPr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sz w:val="24"/>
                <w:szCs w:val="24"/>
              </w:rPr>
              <w:t>Co najmniej jedno gniazdo/wejście – typu „Jack”;</w:t>
            </w:r>
          </w:p>
          <w:p w14:paraId="5C8BB82A" w14:textId="77777777" w:rsidR="00D32993" w:rsidRPr="00FB509C" w:rsidRDefault="00D32993" w:rsidP="00D32993">
            <w:pPr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sz w:val="24"/>
                <w:szCs w:val="24"/>
              </w:rPr>
              <w:t>Co najmniej dwa gniazdo/wejścia – typu XLR;</w:t>
            </w:r>
          </w:p>
          <w:p w14:paraId="7724FE98" w14:textId="77777777" w:rsidR="00D32993" w:rsidRPr="00FB509C" w:rsidRDefault="00D32993" w:rsidP="00D32993">
            <w:pPr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sz w:val="24"/>
                <w:szCs w:val="24"/>
              </w:rPr>
              <w:t>Co najmniej jedno gniazdo/wejście – typu RCA;</w:t>
            </w:r>
          </w:p>
        </w:tc>
      </w:tr>
      <w:tr w:rsidR="00FB509C" w:rsidRPr="00FB509C" w14:paraId="70F1C183" w14:textId="77777777" w:rsidTr="00D32993">
        <w:trPr>
          <w:trHeight w:val="1021"/>
        </w:trPr>
        <w:tc>
          <w:tcPr>
            <w:tcW w:w="709" w:type="dxa"/>
            <w:vAlign w:val="center"/>
          </w:tcPr>
          <w:p w14:paraId="20E20078" w14:textId="77777777" w:rsidR="00D32993" w:rsidRPr="00FB509C" w:rsidRDefault="00D32993" w:rsidP="00D32993">
            <w:pPr>
              <w:numPr>
                <w:ilvl w:val="0"/>
                <w:numId w:val="8"/>
              </w:numPr>
              <w:ind w:right="5"/>
              <w:contextualSpacing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1938B8E3" w14:textId="77777777" w:rsidR="00D32993" w:rsidRPr="00FB509C" w:rsidRDefault="00D32993" w:rsidP="00D32993">
            <w:pPr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Regulacja</w:t>
            </w:r>
          </w:p>
        </w:tc>
        <w:tc>
          <w:tcPr>
            <w:tcW w:w="5649" w:type="dxa"/>
            <w:vAlign w:val="center"/>
          </w:tcPr>
          <w:p w14:paraId="3019A645" w14:textId="77777777" w:rsidR="00D32993" w:rsidRPr="00FB509C" w:rsidRDefault="00D32993" w:rsidP="00D32993">
            <w:pPr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Regulatory sygnału wejściowego (dla każdego wejścia </w:t>
            </w:r>
            <w:proofErr w:type="spellStart"/>
            <w:r w:rsidRPr="00FB509C">
              <w:rPr>
                <w:rFonts w:ascii="Times New Roman" w:eastAsiaTheme="majorEastAsia" w:hAnsi="Times New Roman" w:cs="Times New Roman"/>
                <w:sz w:val="24"/>
                <w:szCs w:val="24"/>
              </w:rPr>
              <w:t>mic</w:t>
            </w:r>
            <w:proofErr w:type="spellEnd"/>
            <w:r w:rsidRPr="00FB509C">
              <w:rPr>
                <w:rFonts w:ascii="Times New Roman" w:eastAsiaTheme="maj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FB509C">
              <w:rPr>
                <w:rFonts w:ascii="Times New Roman" w:eastAsiaTheme="majorEastAsia" w:hAnsi="Times New Roman" w:cs="Times New Roman"/>
                <w:sz w:val="24"/>
                <w:szCs w:val="24"/>
              </w:rPr>
              <w:t>line</w:t>
            </w:r>
            <w:proofErr w:type="spellEnd"/>
            <w:r w:rsidRPr="00FB509C">
              <w:rPr>
                <w:rFonts w:ascii="Times New Roman" w:eastAsiaTheme="majorEastAsia" w:hAnsi="Times New Roman" w:cs="Times New Roman"/>
                <w:sz w:val="24"/>
                <w:szCs w:val="24"/>
              </w:rPr>
              <w:t>)</w:t>
            </w:r>
          </w:p>
          <w:p w14:paraId="630C7BAF" w14:textId="77777777" w:rsidR="00D32993" w:rsidRPr="00FB509C" w:rsidRDefault="00D32993" w:rsidP="00D32993">
            <w:pPr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sz w:val="24"/>
                <w:szCs w:val="24"/>
              </w:rPr>
              <w:t>Regulator prądu pętli</w:t>
            </w:r>
          </w:p>
        </w:tc>
      </w:tr>
      <w:tr w:rsidR="00FB509C" w:rsidRPr="00FB509C" w14:paraId="1A2F68BE" w14:textId="77777777" w:rsidTr="00D32993">
        <w:trPr>
          <w:trHeight w:val="476"/>
        </w:trPr>
        <w:tc>
          <w:tcPr>
            <w:tcW w:w="709" w:type="dxa"/>
            <w:vAlign w:val="center"/>
          </w:tcPr>
          <w:p w14:paraId="0599AFBC" w14:textId="77777777" w:rsidR="00D32993" w:rsidRPr="00FB509C" w:rsidRDefault="00D32993" w:rsidP="00D32993">
            <w:pPr>
              <w:numPr>
                <w:ilvl w:val="0"/>
                <w:numId w:val="8"/>
              </w:numPr>
              <w:ind w:right="5"/>
              <w:contextualSpacing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73F77D8F" w14:textId="77777777" w:rsidR="00D32993" w:rsidRPr="00FB509C" w:rsidRDefault="00D32993" w:rsidP="00D32993">
            <w:pPr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Wskaźniki</w:t>
            </w:r>
          </w:p>
        </w:tc>
        <w:tc>
          <w:tcPr>
            <w:tcW w:w="5649" w:type="dxa"/>
            <w:vAlign w:val="center"/>
          </w:tcPr>
          <w:p w14:paraId="7898D4FA" w14:textId="77777777" w:rsidR="00D32993" w:rsidRPr="00FB509C" w:rsidRDefault="00D32993" w:rsidP="00D32993">
            <w:pPr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Co najmniej wskaźnik zasilania</w:t>
            </w:r>
          </w:p>
        </w:tc>
      </w:tr>
      <w:tr w:rsidR="00FB509C" w:rsidRPr="00FB509C" w14:paraId="415632C4" w14:textId="77777777" w:rsidTr="00D32993">
        <w:trPr>
          <w:trHeight w:val="554"/>
        </w:trPr>
        <w:tc>
          <w:tcPr>
            <w:tcW w:w="709" w:type="dxa"/>
            <w:vAlign w:val="center"/>
          </w:tcPr>
          <w:p w14:paraId="27D2067C" w14:textId="77777777" w:rsidR="00D32993" w:rsidRPr="00FB509C" w:rsidRDefault="00D32993" w:rsidP="00D32993">
            <w:pPr>
              <w:numPr>
                <w:ilvl w:val="0"/>
                <w:numId w:val="8"/>
              </w:numPr>
              <w:ind w:right="5"/>
              <w:contextualSpacing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3F4F8522" w14:textId="77777777" w:rsidR="00D32993" w:rsidRPr="00FB509C" w:rsidRDefault="00D32993" w:rsidP="00D32993">
            <w:pPr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Normy (dyrektywy)</w:t>
            </w:r>
          </w:p>
        </w:tc>
        <w:tc>
          <w:tcPr>
            <w:tcW w:w="5649" w:type="dxa"/>
            <w:vAlign w:val="center"/>
          </w:tcPr>
          <w:p w14:paraId="68B34B21" w14:textId="77777777" w:rsidR="00D32993" w:rsidRPr="00FB509C" w:rsidRDefault="00D32993" w:rsidP="00D32993">
            <w:pPr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sz w:val="24"/>
                <w:szCs w:val="24"/>
                <w:highlight w:val="yellow"/>
              </w:rPr>
            </w:pPr>
            <w:r w:rsidRPr="00FB509C">
              <w:rPr>
                <w:rFonts w:ascii="Times New Roman" w:eastAsiaTheme="majorEastAsia" w:hAnsi="Times New Roman" w:cs="Times New Roman"/>
                <w:sz w:val="24"/>
                <w:szCs w:val="24"/>
              </w:rPr>
              <w:t>Zgodność z normą EN 60118-4 lub równoważną</w:t>
            </w:r>
          </w:p>
        </w:tc>
      </w:tr>
      <w:tr w:rsidR="00FB509C" w:rsidRPr="00FB509C" w14:paraId="074ED988" w14:textId="77777777" w:rsidTr="00D32993">
        <w:trPr>
          <w:trHeight w:val="419"/>
        </w:trPr>
        <w:tc>
          <w:tcPr>
            <w:tcW w:w="709" w:type="dxa"/>
            <w:vAlign w:val="center"/>
          </w:tcPr>
          <w:p w14:paraId="22E653C2" w14:textId="77777777" w:rsidR="00D32993" w:rsidRPr="00FB509C" w:rsidRDefault="00D32993" w:rsidP="00D32993">
            <w:pPr>
              <w:numPr>
                <w:ilvl w:val="0"/>
                <w:numId w:val="8"/>
              </w:numPr>
              <w:ind w:right="5"/>
              <w:contextualSpacing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7928090C" w14:textId="77777777" w:rsidR="00D32993" w:rsidRPr="00FB509C" w:rsidRDefault="00D32993" w:rsidP="00D32993">
            <w:pPr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Zasilanie</w:t>
            </w:r>
          </w:p>
        </w:tc>
        <w:tc>
          <w:tcPr>
            <w:tcW w:w="5649" w:type="dxa"/>
            <w:vAlign w:val="center"/>
          </w:tcPr>
          <w:p w14:paraId="0FF00DD2" w14:textId="77777777" w:rsidR="00D32993" w:rsidRPr="00FB509C" w:rsidRDefault="00D32993" w:rsidP="00D32993">
            <w:pPr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sz w:val="24"/>
                <w:szCs w:val="24"/>
              </w:rPr>
              <w:t>230-240V AC</w:t>
            </w:r>
          </w:p>
        </w:tc>
      </w:tr>
      <w:tr w:rsidR="00FB509C" w:rsidRPr="00FB509C" w14:paraId="6B641829" w14:textId="77777777" w:rsidTr="00D32993">
        <w:trPr>
          <w:trHeight w:val="1021"/>
        </w:trPr>
        <w:tc>
          <w:tcPr>
            <w:tcW w:w="709" w:type="dxa"/>
            <w:vAlign w:val="center"/>
          </w:tcPr>
          <w:p w14:paraId="76FBD845" w14:textId="77777777" w:rsidR="00D32993" w:rsidRPr="00FB509C" w:rsidRDefault="00D32993" w:rsidP="00D32993">
            <w:pPr>
              <w:numPr>
                <w:ilvl w:val="0"/>
                <w:numId w:val="8"/>
              </w:numPr>
              <w:ind w:right="5"/>
              <w:contextualSpacing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36A4D32A" w14:textId="77777777" w:rsidR="00D32993" w:rsidRPr="00FB509C" w:rsidRDefault="00D32993" w:rsidP="00D32993">
            <w:pPr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Inne</w:t>
            </w:r>
          </w:p>
        </w:tc>
        <w:tc>
          <w:tcPr>
            <w:tcW w:w="5649" w:type="dxa"/>
            <w:vAlign w:val="center"/>
          </w:tcPr>
          <w:p w14:paraId="6C45D516" w14:textId="77777777" w:rsidR="00D32993" w:rsidRPr="00FB509C" w:rsidRDefault="00D32993" w:rsidP="00D32993">
            <w:pPr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sz w:val="24"/>
                <w:szCs w:val="24"/>
              </w:rPr>
              <w:t>Układ ARW (Automatycznej Regulacji Wzmocnienia)</w:t>
            </w:r>
          </w:p>
          <w:p w14:paraId="4E0C9D3C" w14:textId="77777777" w:rsidR="00D32993" w:rsidRPr="00FB509C" w:rsidRDefault="00D32993" w:rsidP="00D32993">
            <w:pPr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sz w:val="24"/>
                <w:szCs w:val="24"/>
              </w:rPr>
              <w:t>Zabezpieczenie przed spięciem</w:t>
            </w:r>
          </w:p>
          <w:p w14:paraId="54F8E488" w14:textId="77777777" w:rsidR="00D32993" w:rsidRPr="00FB509C" w:rsidRDefault="00D32993" w:rsidP="00D32993">
            <w:pPr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Bezpiecznik </w:t>
            </w:r>
            <w:proofErr w:type="spellStart"/>
            <w:r w:rsidRPr="00FB509C">
              <w:rPr>
                <w:rFonts w:ascii="Times New Roman" w:eastAsiaTheme="majorEastAsia" w:hAnsi="Times New Roman" w:cs="Times New Roman"/>
                <w:sz w:val="24"/>
                <w:szCs w:val="24"/>
              </w:rPr>
              <w:t>samoresetujący</w:t>
            </w:r>
            <w:proofErr w:type="spellEnd"/>
          </w:p>
        </w:tc>
      </w:tr>
      <w:tr w:rsidR="00FB509C" w:rsidRPr="00FB509C" w14:paraId="019480CF" w14:textId="77777777" w:rsidTr="00D32993">
        <w:trPr>
          <w:trHeight w:val="425"/>
        </w:trPr>
        <w:tc>
          <w:tcPr>
            <w:tcW w:w="709" w:type="dxa"/>
            <w:vAlign w:val="center"/>
          </w:tcPr>
          <w:p w14:paraId="79FFC62A" w14:textId="77777777" w:rsidR="00D32993" w:rsidRPr="00FB509C" w:rsidRDefault="00D32993" w:rsidP="00D32993">
            <w:pPr>
              <w:numPr>
                <w:ilvl w:val="0"/>
                <w:numId w:val="8"/>
              </w:numPr>
              <w:ind w:right="5"/>
              <w:contextualSpacing/>
              <w:jc w:val="center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64624167" w14:textId="77777777" w:rsidR="00D32993" w:rsidRPr="00FB509C" w:rsidRDefault="00D32993" w:rsidP="00D32993">
            <w:pPr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5649" w:type="dxa"/>
            <w:vAlign w:val="center"/>
          </w:tcPr>
          <w:p w14:paraId="2873E7E8" w14:textId="77777777" w:rsidR="00D32993" w:rsidRPr="00FB509C" w:rsidRDefault="00D32993" w:rsidP="00D32993">
            <w:pPr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24 miesięcy</w:t>
            </w:r>
          </w:p>
        </w:tc>
      </w:tr>
      <w:tr w:rsidR="008606FA" w:rsidRPr="00FB509C" w14:paraId="5E6EECBC" w14:textId="77777777" w:rsidTr="00D32993">
        <w:trPr>
          <w:trHeight w:val="425"/>
        </w:trPr>
        <w:tc>
          <w:tcPr>
            <w:tcW w:w="709" w:type="dxa"/>
            <w:vAlign w:val="center"/>
          </w:tcPr>
          <w:p w14:paraId="1480A56D" w14:textId="77777777" w:rsidR="008606FA" w:rsidRPr="00FB509C" w:rsidRDefault="008606FA" w:rsidP="00D32993">
            <w:pPr>
              <w:numPr>
                <w:ilvl w:val="0"/>
                <w:numId w:val="8"/>
              </w:numPr>
              <w:ind w:right="5"/>
              <w:contextualSpacing/>
              <w:jc w:val="center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26570A8F" w14:textId="2D9955E7" w:rsidR="008606FA" w:rsidRPr="00FB509C" w:rsidRDefault="008606FA" w:rsidP="00D32993">
            <w:pPr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Skład zestawu</w:t>
            </w:r>
          </w:p>
        </w:tc>
        <w:tc>
          <w:tcPr>
            <w:tcW w:w="5649" w:type="dxa"/>
            <w:vAlign w:val="center"/>
          </w:tcPr>
          <w:p w14:paraId="279391AF" w14:textId="77777777" w:rsidR="008606FA" w:rsidRPr="00045FD1" w:rsidRDefault="008606FA" w:rsidP="008606FA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38" w:hanging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zmacniacz pętli indukcyjnej;</w:t>
            </w:r>
          </w:p>
          <w:p w14:paraId="6348ADB6" w14:textId="77777777" w:rsidR="008606FA" w:rsidRPr="00045FD1" w:rsidRDefault="008606FA" w:rsidP="008606FA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38" w:hanging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rzew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ód</w:t>
            </w: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 xml:space="preserve"> o długości co najmniej 35 metrów zwijanego na rolce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 najmniej </w:t>
            </w: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 xml:space="preserve">15 metrowy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dodatkowy kabel-</w:t>
            </w: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przedłużacz);</w:t>
            </w:r>
          </w:p>
          <w:p w14:paraId="763D1670" w14:textId="77777777" w:rsidR="008606FA" w:rsidRPr="00045FD1" w:rsidRDefault="008606FA" w:rsidP="008606FA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38" w:hanging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rządzeni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 xml:space="preserve"> testowe – odbiornik sygnału pętli;</w:t>
            </w:r>
          </w:p>
          <w:p w14:paraId="2092BDD3" w14:textId="77777777" w:rsidR="008606FA" w:rsidRPr="00045FD1" w:rsidRDefault="008606FA" w:rsidP="008606FA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38" w:hanging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Stacja odbiorcza (odbiornik) mikrofonu (dwukanałowa – dedykowana do równoczesnej obsługi dwóch mikrofonów bezprzewodowych);</w:t>
            </w:r>
          </w:p>
          <w:p w14:paraId="38891A4D" w14:textId="77777777" w:rsidR="008606FA" w:rsidRDefault="008606FA" w:rsidP="008606FA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38" w:hanging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Dwa bezprzewodowe mikrofony doręczane (nadajniki) wraz z kompatybilną podwójną ładowarką;</w:t>
            </w:r>
          </w:p>
          <w:p w14:paraId="7EC2BCDB" w14:textId="77777777" w:rsidR="008606FA" w:rsidRPr="005B4D6B" w:rsidRDefault="008606FA" w:rsidP="008606FA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38" w:hanging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Walizka/futerał do przenoszenia zestawu z miejscem na wszystkie w/w części składowe zestawu;</w:t>
            </w:r>
          </w:p>
          <w:p w14:paraId="0FD4294E" w14:textId="77777777" w:rsidR="008606FA" w:rsidRPr="00045FD1" w:rsidRDefault="008606FA" w:rsidP="008606FA">
            <w:pPr>
              <w:pStyle w:val="Akapitzlist"/>
              <w:numPr>
                <w:ilvl w:val="0"/>
                <w:numId w:val="15"/>
              </w:numPr>
              <w:spacing w:line="276" w:lineRule="auto"/>
              <w:ind w:left="438" w:hanging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nstrukcj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 xml:space="preserve"> obsługi w języku polskim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z tłumaczeniem na język polski</w:t>
            </w:r>
            <w:r w:rsidRPr="0004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3CE01F" w14:textId="77777777" w:rsidR="008606FA" w:rsidRPr="00FB509C" w:rsidRDefault="008606FA" w:rsidP="00D32993">
            <w:pPr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FB509C" w:rsidRPr="00FB509C" w14:paraId="3CF14721" w14:textId="77777777" w:rsidTr="00D32993">
        <w:trPr>
          <w:trHeight w:val="1021"/>
        </w:trPr>
        <w:tc>
          <w:tcPr>
            <w:tcW w:w="709" w:type="dxa"/>
            <w:vAlign w:val="center"/>
          </w:tcPr>
          <w:p w14:paraId="391E2A4A" w14:textId="77777777" w:rsidR="00D32993" w:rsidRPr="00FB509C" w:rsidRDefault="00D32993" w:rsidP="00D32993">
            <w:pPr>
              <w:numPr>
                <w:ilvl w:val="0"/>
                <w:numId w:val="8"/>
              </w:numPr>
              <w:ind w:right="5"/>
              <w:contextualSpacing/>
              <w:jc w:val="center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14:paraId="55492F5A" w14:textId="77777777" w:rsidR="00D32993" w:rsidRPr="00FB509C" w:rsidRDefault="00D32993" w:rsidP="00D32993">
            <w:pPr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Parametry</w:t>
            </w:r>
          </w:p>
          <w:p w14:paraId="73AA6629" w14:textId="77777777" w:rsidR="00D32993" w:rsidRPr="00FB509C" w:rsidRDefault="00D32993" w:rsidP="00D32993">
            <w:pPr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odbiornika</w:t>
            </w:r>
          </w:p>
          <w:p w14:paraId="6B1E2442" w14:textId="77777777" w:rsidR="00D32993" w:rsidRPr="00FB509C" w:rsidRDefault="00D32993" w:rsidP="00D32993">
            <w:pPr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sygnału pętli</w:t>
            </w:r>
          </w:p>
          <w:p w14:paraId="7E61F16F" w14:textId="77777777" w:rsidR="00D32993" w:rsidRPr="00FB509C" w:rsidRDefault="00D32993" w:rsidP="00D32993">
            <w:pPr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indukcyjnej</w:t>
            </w:r>
          </w:p>
          <w:p w14:paraId="0E781A1A" w14:textId="77777777" w:rsidR="00D32993" w:rsidRPr="00FB509C" w:rsidRDefault="00D32993" w:rsidP="00D32993">
            <w:pPr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wchodzącego w</w:t>
            </w:r>
          </w:p>
          <w:p w14:paraId="308E04C7" w14:textId="77777777" w:rsidR="00D32993" w:rsidRPr="00FB509C" w:rsidRDefault="00D32993" w:rsidP="00D32993">
            <w:pPr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skład w/w</w:t>
            </w:r>
          </w:p>
          <w:p w14:paraId="535A1C03" w14:textId="77777777" w:rsidR="00D32993" w:rsidRPr="00FB509C" w:rsidRDefault="00D32993" w:rsidP="00D32993">
            <w:pPr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zestawu:</w:t>
            </w:r>
          </w:p>
        </w:tc>
        <w:tc>
          <w:tcPr>
            <w:tcW w:w="5649" w:type="dxa"/>
            <w:vAlign w:val="center"/>
          </w:tcPr>
          <w:p w14:paraId="42F17123" w14:textId="77777777" w:rsidR="00D32993" w:rsidRPr="00FB509C" w:rsidRDefault="00D32993" w:rsidP="00D32993">
            <w:pPr>
              <w:numPr>
                <w:ilvl w:val="0"/>
                <w:numId w:val="7"/>
              </w:numPr>
              <w:ind w:left="360"/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Dioda sygnalizująca prawidłowe działanie systemu -</w:t>
            </w:r>
          </w:p>
          <w:p w14:paraId="438E2195" w14:textId="77777777" w:rsidR="00D32993" w:rsidRPr="00FB509C" w:rsidRDefault="00D32993" w:rsidP="00D32993">
            <w:pPr>
              <w:ind w:left="360"/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zmienne kolory w zależności od poziomu sygnału</w:t>
            </w:r>
          </w:p>
          <w:p w14:paraId="3EAB311D" w14:textId="77777777" w:rsidR="00D32993" w:rsidRPr="00FB509C" w:rsidRDefault="00D32993" w:rsidP="00D32993">
            <w:pPr>
              <w:numPr>
                <w:ilvl w:val="0"/>
                <w:numId w:val="7"/>
              </w:numPr>
              <w:ind w:left="360"/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Dioda sygnalizująca włączenie urządzenia</w:t>
            </w:r>
          </w:p>
          <w:p w14:paraId="4887F329" w14:textId="77777777" w:rsidR="00D32993" w:rsidRPr="00FB509C" w:rsidRDefault="00D32993" w:rsidP="00D32993">
            <w:pPr>
              <w:numPr>
                <w:ilvl w:val="0"/>
                <w:numId w:val="7"/>
              </w:numPr>
              <w:ind w:left="360"/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Wbudowany głośnik</w:t>
            </w:r>
          </w:p>
          <w:p w14:paraId="22884CA1" w14:textId="77777777" w:rsidR="00D32993" w:rsidRPr="00FB509C" w:rsidRDefault="00D32993" w:rsidP="00D32993">
            <w:pPr>
              <w:numPr>
                <w:ilvl w:val="0"/>
                <w:numId w:val="7"/>
              </w:numPr>
              <w:ind w:left="360"/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Wyjście słuchawkowe 3,5 mm</w:t>
            </w:r>
          </w:p>
          <w:p w14:paraId="61F08312" w14:textId="77777777" w:rsidR="00D32993" w:rsidRPr="00FB509C" w:rsidRDefault="00D32993" w:rsidP="00D32993">
            <w:pPr>
              <w:numPr>
                <w:ilvl w:val="0"/>
                <w:numId w:val="7"/>
              </w:numPr>
              <w:ind w:left="360"/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Regulacja głośności i barwy dźwięku</w:t>
            </w:r>
          </w:p>
          <w:p w14:paraId="72B24AEC" w14:textId="2FB91748" w:rsidR="00D32993" w:rsidRPr="00FB509C" w:rsidRDefault="00D32993" w:rsidP="00D32993">
            <w:pPr>
              <w:numPr>
                <w:ilvl w:val="0"/>
                <w:numId w:val="7"/>
              </w:numPr>
              <w:ind w:left="360"/>
              <w:contextualSpacing/>
              <w:jc w:val="both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FB509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Smycz (pasek do noszenia na szyi)</w:t>
            </w:r>
          </w:p>
        </w:tc>
      </w:tr>
    </w:tbl>
    <w:p w14:paraId="4FD7AFD0" w14:textId="77777777" w:rsidR="00FB509C" w:rsidRDefault="00FB509C" w:rsidP="00FB509C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14:paraId="01F0273F" w14:textId="77777777" w:rsidR="00FB509C" w:rsidRDefault="00FB509C" w:rsidP="00FB509C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14:paraId="1A64E4C2" w14:textId="2080A2BE" w:rsidR="007A3861" w:rsidRDefault="007A3861" w:rsidP="00FB509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Lupy elektroniczne</w:t>
      </w:r>
    </w:p>
    <w:p w14:paraId="01739654" w14:textId="0C4B9381" w:rsidR="007A3861" w:rsidRPr="007A3861" w:rsidRDefault="007A3861" w:rsidP="007A3861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7A386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Fabrycznie nowe (nieużywane, nieuszkodzone, wolne od wad fizycznych i prawnych, pełnowartościowe) przenośne lupy elektroniczne dla osób słabowidzących </w:t>
      </w:r>
      <w:r w:rsidR="00A5416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7A386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do budynków sądów w ilości </w:t>
      </w:r>
      <w:r w:rsidR="00DF6AE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ok. 80</w:t>
      </w:r>
      <w:r w:rsidR="00DF6AEB" w:rsidRPr="007A386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7A386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szt.</w:t>
      </w:r>
      <w:r w:rsidR="0049705E" w:rsidRPr="0049705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49705E" w:rsidRPr="00AC574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oraz </w:t>
      </w:r>
      <w:r w:rsidR="0078466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dostarczenie nagrania</w:t>
      </w:r>
      <w:r w:rsidR="00784667" w:rsidRPr="00AC574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49705E" w:rsidRPr="00AC5747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instruktażu dla pracowników sądów ze sposobu i zakresu funkcjonowania oraz wykorzystania </w:t>
      </w:r>
      <w:r w:rsidR="003A775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lup elektronicznych</w:t>
      </w:r>
      <w:r w:rsidR="0049705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665801DA" w14:textId="77777777" w:rsidR="007A3861" w:rsidRDefault="007A3861" w:rsidP="007A3861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7649"/>
      </w:tblGrid>
      <w:tr w:rsidR="007A3861" w14:paraId="482B3F29" w14:textId="77777777" w:rsidTr="007A3861">
        <w:tc>
          <w:tcPr>
            <w:tcW w:w="709" w:type="dxa"/>
            <w:vAlign w:val="center"/>
          </w:tcPr>
          <w:p w14:paraId="7614FCA5" w14:textId="77777777" w:rsidR="007A3861" w:rsidRPr="007A3861" w:rsidRDefault="007A3861" w:rsidP="007A38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861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649" w:type="dxa"/>
            <w:vAlign w:val="center"/>
          </w:tcPr>
          <w:p w14:paraId="1E2D3A88" w14:textId="77777777" w:rsidR="007A3861" w:rsidRDefault="007A3861" w:rsidP="007A3861">
            <w:pPr>
              <w:rPr>
                <w:rFonts w:ascii="Times New Roman" w:hAnsi="Times New Roman"/>
                <w:sz w:val="24"/>
                <w:szCs w:val="24"/>
              </w:rPr>
            </w:pPr>
            <w:r w:rsidRPr="00FF1F3A">
              <w:rPr>
                <w:rFonts w:ascii="Times New Roman" w:hAnsi="Times New Roman"/>
                <w:b/>
                <w:bCs/>
                <w:sz w:val="24"/>
                <w:szCs w:val="24"/>
              </w:rPr>
              <w:t>Wymagane minimalne parametry techniczne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funkcje oraz cechy</w:t>
            </w:r>
          </w:p>
        </w:tc>
      </w:tr>
      <w:tr w:rsidR="007A3861" w14:paraId="46410FB6" w14:textId="77777777" w:rsidTr="007A3861">
        <w:tc>
          <w:tcPr>
            <w:tcW w:w="709" w:type="dxa"/>
            <w:vAlign w:val="center"/>
          </w:tcPr>
          <w:p w14:paraId="3E22D3DF" w14:textId="77777777" w:rsidR="007A3861" w:rsidRPr="007A3861" w:rsidRDefault="007A3861" w:rsidP="007A38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861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649" w:type="dxa"/>
            <w:vAlign w:val="center"/>
          </w:tcPr>
          <w:p w14:paraId="5926F2E5" w14:textId="45A9B6DA" w:rsidR="007A3861" w:rsidRDefault="007A3861" w:rsidP="007A3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 najmniej 5-calowy ekran </w:t>
            </w:r>
          </w:p>
        </w:tc>
      </w:tr>
      <w:tr w:rsidR="007A3861" w14:paraId="594EA65C" w14:textId="77777777" w:rsidTr="007A3861">
        <w:tc>
          <w:tcPr>
            <w:tcW w:w="709" w:type="dxa"/>
            <w:vAlign w:val="center"/>
          </w:tcPr>
          <w:p w14:paraId="49048EC3" w14:textId="77777777" w:rsidR="007A3861" w:rsidRPr="007A3861" w:rsidRDefault="007A3861" w:rsidP="007A38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861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649" w:type="dxa"/>
            <w:vAlign w:val="center"/>
          </w:tcPr>
          <w:p w14:paraId="4EE599EB" w14:textId="77777777" w:rsidR="007A3861" w:rsidRDefault="007A3861" w:rsidP="007A3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Ekran i/lub kamera umożliwiające odczyt tekstu w rozdzielczości co najmniej HD (720p)</w:t>
            </w:r>
          </w:p>
        </w:tc>
      </w:tr>
      <w:tr w:rsidR="007A3861" w14:paraId="13AB4B10" w14:textId="77777777" w:rsidTr="007A3861">
        <w:tc>
          <w:tcPr>
            <w:tcW w:w="709" w:type="dxa"/>
            <w:vAlign w:val="center"/>
          </w:tcPr>
          <w:p w14:paraId="3950F708" w14:textId="77777777" w:rsidR="007A3861" w:rsidRPr="007A3861" w:rsidRDefault="007A3861" w:rsidP="007A38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861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649" w:type="dxa"/>
            <w:vAlign w:val="center"/>
          </w:tcPr>
          <w:p w14:paraId="7221BF0D" w14:textId="77777777" w:rsidR="007A3861" w:rsidRDefault="007A3861" w:rsidP="007A3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Wbudowane podświetlenie (ekranu) LED </w:t>
            </w:r>
          </w:p>
        </w:tc>
      </w:tr>
      <w:tr w:rsidR="007A3861" w14:paraId="50667416" w14:textId="77777777" w:rsidTr="007A3861">
        <w:tc>
          <w:tcPr>
            <w:tcW w:w="709" w:type="dxa"/>
            <w:vAlign w:val="center"/>
          </w:tcPr>
          <w:p w14:paraId="2D6B69AC" w14:textId="77777777" w:rsidR="007A3861" w:rsidRPr="007A3861" w:rsidRDefault="007A3861" w:rsidP="007A38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861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649" w:type="dxa"/>
            <w:vAlign w:val="center"/>
          </w:tcPr>
          <w:p w14:paraId="0CC1C28E" w14:textId="77777777" w:rsidR="007A3861" w:rsidRDefault="007A3861" w:rsidP="007A3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8A7">
              <w:rPr>
                <w:rFonts w:ascii="Times New Roman" w:hAnsi="Times New Roman"/>
                <w:sz w:val="24"/>
                <w:szCs w:val="24"/>
              </w:rPr>
              <w:t xml:space="preserve">Powiększenie w zakresie co najmniej od </w:t>
            </w: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8828A7">
              <w:rPr>
                <w:rFonts w:ascii="Times New Roman" w:hAnsi="Times New Roman"/>
                <w:sz w:val="24"/>
                <w:szCs w:val="24"/>
              </w:rPr>
              <w:t>x do 10x</w:t>
            </w:r>
          </w:p>
          <w:p w14:paraId="0051779D" w14:textId="4172A8A1" w:rsidR="007A3861" w:rsidRPr="00532ED4" w:rsidRDefault="007A3861" w:rsidP="007A38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861" w14:paraId="3672D27A" w14:textId="77777777" w:rsidTr="007A3861">
        <w:tc>
          <w:tcPr>
            <w:tcW w:w="709" w:type="dxa"/>
            <w:vAlign w:val="center"/>
          </w:tcPr>
          <w:p w14:paraId="058056B9" w14:textId="77777777" w:rsidR="007A3861" w:rsidRPr="007A3861" w:rsidRDefault="007A3861" w:rsidP="007A38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861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649" w:type="dxa"/>
            <w:vAlign w:val="center"/>
          </w:tcPr>
          <w:p w14:paraId="278BBA32" w14:textId="77777777" w:rsidR="007A3861" w:rsidRDefault="007A3861" w:rsidP="007A3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Funkcja podglądania lub przesuwania, zatrzymywania (zamrażania) oraz powiększania oglądanych obrazów dokumentów, przedmiotów i zdjęć</w:t>
            </w:r>
          </w:p>
        </w:tc>
      </w:tr>
      <w:tr w:rsidR="007A3861" w14:paraId="0C753608" w14:textId="77777777" w:rsidTr="007A3861">
        <w:tc>
          <w:tcPr>
            <w:tcW w:w="709" w:type="dxa"/>
            <w:vAlign w:val="center"/>
          </w:tcPr>
          <w:p w14:paraId="6E0162A4" w14:textId="77777777" w:rsidR="007A3861" w:rsidRPr="007A3861" w:rsidRDefault="007A3861" w:rsidP="007A38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861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649" w:type="dxa"/>
            <w:vAlign w:val="center"/>
          </w:tcPr>
          <w:p w14:paraId="463222FE" w14:textId="77777777" w:rsidR="007A3861" w:rsidRDefault="007A3861" w:rsidP="007A3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Urządzenie posiada </w:t>
            </w:r>
            <w:r w:rsidRPr="004A639F">
              <w:rPr>
                <w:rFonts w:ascii="Times New Roman" w:hAnsi="Times New Roman"/>
                <w:sz w:val="24"/>
                <w:szCs w:val="24"/>
              </w:rPr>
              <w:t>tryb wysokokontrastowy lub tryb zmiany koloru</w:t>
            </w:r>
          </w:p>
        </w:tc>
      </w:tr>
      <w:tr w:rsidR="007A3861" w14:paraId="458A520C" w14:textId="77777777" w:rsidTr="007A3861">
        <w:tc>
          <w:tcPr>
            <w:tcW w:w="709" w:type="dxa"/>
            <w:vAlign w:val="center"/>
          </w:tcPr>
          <w:p w14:paraId="07A67686" w14:textId="77777777" w:rsidR="007A3861" w:rsidRPr="007A3861" w:rsidRDefault="007A3861" w:rsidP="007A38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861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649" w:type="dxa"/>
            <w:vAlign w:val="center"/>
          </w:tcPr>
          <w:p w14:paraId="181DAD34" w14:textId="580BA5D8" w:rsidR="007A3861" w:rsidRDefault="007A3861" w:rsidP="007A3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Kompatybilność oraz możliwość podłączenia lupy do telewizora bądź monitora przez łącze HDMI lub do komputera (PC) lub laptopa przez łącze/port USB </w:t>
            </w:r>
          </w:p>
        </w:tc>
      </w:tr>
      <w:tr w:rsidR="007A3861" w14:paraId="4672220A" w14:textId="77777777" w:rsidTr="007A3861">
        <w:tc>
          <w:tcPr>
            <w:tcW w:w="709" w:type="dxa"/>
            <w:vAlign w:val="center"/>
          </w:tcPr>
          <w:p w14:paraId="667A6C00" w14:textId="77777777" w:rsidR="007A3861" w:rsidRPr="007A3861" w:rsidRDefault="007A3861" w:rsidP="007A38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861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649" w:type="dxa"/>
            <w:vAlign w:val="center"/>
          </w:tcPr>
          <w:p w14:paraId="018E2D72" w14:textId="77777777" w:rsidR="007A3861" w:rsidRDefault="007A3861" w:rsidP="007A3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Waga </w:t>
            </w:r>
            <w:bookmarkStart w:id="1" w:name="_Hlk111711799"/>
            <w:r>
              <w:rPr>
                <w:rFonts w:ascii="Times New Roman" w:hAnsi="Times New Roman"/>
                <w:sz w:val="24"/>
                <w:szCs w:val="24"/>
              </w:rPr>
              <w:t>lupy (urządzenie bez podstawki) nie większa niż 700 gramów</w:t>
            </w:r>
            <w:bookmarkEnd w:id="1"/>
          </w:p>
        </w:tc>
      </w:tr>
      <w:tr w:rsidR="007A3861" w14:paraId="081E71AD" w14:textId="77777777" w:rsidTr="007A3861">
        <w:tc>
          <w:tcPr>
            <w:tcW w:w="709" w:type="dxa"/>
            <w:vAlign w:val="center"/>
          </w:tcPr>
          <w:p w14:paraId="2390B93F" w14:textId="77777777" w:rsidR="007A3861" w:rsidRPr="007A3861" w:rsidRDefault="007A3861" w:rsidP="007A38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861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649" w:type="dxa"/>
            <w:vAlign w:val="center"/>
          </w:tcPr>
          <w:p w14:paraId="021F5C24" w14:textId="77777777" w:rsidR="007A3861" w:rsidRDefault="007A3861" w:rsidP="007A3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Gwarancja na okres 24 miesięcy</w:t>
            </w:r>
          </w:p>
        </w:tc>
      </w:tr>
    </w:tbl>
    <w:p w14:paraId="464701C1" w14:textId="77777777" w:rsidR="007A3861" w:rsidRPr="007A3861" w:rsidRDefault="007A3861" w:rsidP="007A3861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3A1D070D" w14:textId="1EE217E0" w:rsidR="00816D59" w:rsidRDefault="00816D59" w:rsidP="00DE07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 sprzętu</w:t>
      </w:r>
      <w:r w:rsidR="00BF1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wymienionego w punktach 1- 7 powyżej</w:t>
      </w:r>
      <w:r w:rsidR="00BF16BF">
        <w:rPr>
          <w:rFonts w:ascii="Times New Roman" w:hAnsi="Times New Roman"/>
          <w:sz w:val="24"/>
          <w:szCs w:val="24"/>
        </w:rPr>
        <w:t xml:space="preserve"> we wskazanych</w:t>
      </w:r>
      <w:r w:rsidR="00481D89">
        <w:rPr>
          <w:rFonts w:ascii="Times New Roman" w:hAnsi="Times New Roman"/>
          <w:sz w:val="24"/>
          <w:szCs w:val="24"/>
        </w:rPr>
        <w:t xml:space="preserve"> łącznych</w:t>
      </w:r>
      <w:r w:rsidR="00BF16BF">
        <w:rPr>
          <w:rFonts w:ascii="Times New Roman" w:hAnsi="Times New Roman"/>
          <w:sz w:val="24"/>
          <w:szCs w:val="24"/>
        </w:rPr>
        <w:t xml:space="preserve"> ilościach</w:t>
      </w:r>
      <w:r>
        <w:rPr>
          <w:rFonts w:ascii="Times New Roman" w:hAnsi="Times New Roman"/>
          <w:sz w:val="24"/>
          <w:szCs w:val="24"/>
        </w:rPr>
        <w:t>: 28 dni od dnia podpisania umowy.</w:t>
      </w:r>
    </w:p>
    <w:p w14:paraId="76D9A202" w14:textId="77777777" w:rsidR="00D91DDA" w:rsidRDefault="00D91DDA" w:rsidP="00DE07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2BAB9A0" w14:textId="7E82CE3E" w:rsidR="00D91DDA" w:rsidRDefault="00D91DDA" w:rsidP="00DE07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91DDA">
        <w:rPr>
          <w:rFonts w:ascii="Times New Roman" w:hAnsi="Times New Roman"/>
          <w:b/>
          <w:bCs/>
          <w:sz w:val="24"/>
          <w:szCs w:val="24"/>
        </w:rPr>
        <w:t>Miejsca dostawy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7B2F1BED" w14:textId="77777777" w:rsidR="005F259A" w:rsidRDefault="005F259A" w:rsidP="00DE07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104"/>
      </w:tblGrid>
      <w:tr w:rsidR="005F259A" w14:paraId="03C9C0B9" w14:textId="77777777" w:rsidTr="005F259A">
        <w:trPr>
          <w:trHeight w:val="270"/>
        </w:trPr>
        <w:tc>
          <w:tcPr>
            <w:tcW w:w="4798" w:type="dxa"/>
          </w:tcPr>
          <w:p w14:paraId="228C7BCD" w14:textId="400292F8" w:rsidR="005F259A" w:rsidRPr="005F259A" w:rsidRDefault="005F259A" w:rsidP="005F259A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t>Grodzisk Mazowiecki</w:t>
            </w:r>
          </w:p>
        </w:tc>
        <w:tc>
          <w:tcPr>
            <w:tcW w:w="4104" w:type="dxa"/>
          </w:tcPr>
          <w:p w14:paraId="027621C5" w14:textId="513D7F3C" w:rsidR="005F259A" w:rsidRPr="005F259A" w:rsidRDefault="005F259A" w:rsidP="005F259A">
            <w:pPr>
              <w:pStyle w:val="Akapitzlist"/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t>Ostrowiec Świętokrzyski</w:t>
            </w:r>
          </w:p>
        </w:tc>
      </w:tr>
      <w:tr w:rsidR="005F259A" w14:paraId="67FB683D" w14:textId="77777777" w:rsidTr="005F259A">
        <w:trPr>
          <w:trHeight w:val="270"/>
        </w:trPr>
        <w:tc>
          <w:tcPr>
            <w:tcW w:w="4798" w:type="dxa"/>
          </w:tcPr>
          <w:p w14:paraId="6DF333CA" w14:textId="1B81C7B5" w:rsidR="005F259A" w:rsidRPr="005F259A" w:rsidRDefault="005F259A" w:rsidP="005F259A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t>Warszawa</w:t>
            </w:r>
          </w:p>
        </w:tc>
        <w:tc>
          <w:tcPr>
            <w:tcW w:w="4104" w:type="dxa"/>
          </w:tcPr>
          <w:p w14:paraId="2616BEFA" w14:textId="3F46F790" w:rsidR="005F259A" w:rsidRPr="005F259A" w:rsidRDefault="005F259A" w:rsidP="005F259A">
            <w:pPr>
              <w:pStyle w:val="Akapitzlist"/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t>Bochnia</w:t>
            </w:r>
          </w:p>
        </w:tc>
      </w:tr>
      <w:tr w:rsidR="005F259A" w14:paraId="52A8D734" w14:textId="77777777" w:rsidTr="005F259A">
        <w:trPr>
          <w:trHeight w:val="270"/>
        </w:trPr>
        <w:tc>
          <w:tcPr>
            <w:tcW w:w="4798" w:type="dxa"/>
          </w:tcPr>
          <w:p w14:paraId="32DAD0F1" w14:textId="073AFCAD" w:rsidR="005F259A" w:rsidRPr="005F259A" w:rsidRDefault="005F259A" w:rsidP="005F259A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2" w:name="_Hlk114750623"/>
            <w:r w:rsidRPr="005F259A">
              <w:rPr>
                <w:rFonts w:ascii="Times New Roman" w:hAnsi="Times New Roman"/>
                <w:sz w:val="24"/>
                <w:szCs w:val="24"/>
              </w:rPr>
              <w:t>Wołomi</w:t>
            </w:r>
            <w:r w:rsidRPr="005F259A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104" w:type="dxa"/>
          </w:tcPr>
          <w:p w14:paraId="0F8E6CCB" w14:textId="20943631" w:rsidR="005F259A" w:rsidRPr="005F259A" w:rsidRDefault="005F259A" w:rsidP="005F259A">
            <w:pPr>
              <w:pStyle w:val="Akapitzlist"/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t>Tarnów</w:t>
            </w:r>
          </w:p>
        </w:tc>
      </w:tr>
      <w:tr w:rsidR="005F259A" w14:paraId="57ED0A41" w14:textId="77777777" w:rsidTr="005F259A">
        <w:trPr>
          <w:trHeight w:val="270"/>
        </w:trPr>
        <w:tc>
          <w:tcPr>
            <w:tcW w:w="4798" w:type="dxa"/>
          </w:tcPr>
          <w:p w14:paraId="3254C893" w14:textId="03FFCBD2" w:rsidR="005F259A" w:rsidRPr="005F259A" w:rsidRDefault="005F259A" w:rsidP="005F259A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t xml:space="preserve">Lubartów </w:t>
            </w:r>
          </w:p>
        </w:tc>
        <w:tc>
          <w:tcPr>
            <w:tcW w:w="4104" w:type="dxa"/>
          </w:tcPr>
          <w:p w14:paraId="799F6B57" w14:textId="70EFB856" w:rsidR="005F259A" w:rsidRPr="005F259A" w:rsidRDefault="005F259A" w:rsidP="005F259A">
            <w:pPr>
              <w:pStyle w:val="Akapitzlist"/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t>Przemyśl</w:t>
            </w:r>
          </w:p>
        </w:tc>
      </w:tr>
      <w:tr w:rsidR="005F259A" w14:paraId="15B5793F" w14:textId="77777777" w:rsidTr="005F259A">
        <w:trPr>
          <w:trHeight w:val="270"/>
        </w:trPr>
        <w:tc>
          <w:tcPr>
            <w:tcW w:w="4798" w:type="dxa"/>
          </w:tcPr>
          <w:p w14:paraId="3BAF38DA" w14:textId="7CFC33F6" w:rsidR="005F259A" w:rsidRPr="005F259A" w:rsidRDefault="005F259A" w:rsidP="005F259A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t>Biała Podlask</w:t>
            </w:r>
            <w:r w:rsidRPr="005F259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104" w:type="dxa"/>
          </w:tcPr>
          <w:p w14:paraId="4C24E9D9" w14:textId="377FA079" w:rsidR="005F259A" w:rsidRPr="005F259A" w:rsidRDefault="005F259A" w:rsidP="005F259A">
            <w:pPr>
              <w:pStyle w:val="Akapitzlist"/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t>Przeworsk</w:t>
            </w:r>
          </w:p>
        </w:tc>
      </w:tr>
      <w:tr w:rsidR="005F259A" w14:paraId="47930847" w14:textId="77777777" w:rsidTr="005F259A">
        <w:trPr>
          <w:trHeight w:val="270"/>
        </w:trPr>
        <w:tc>
          <w:tcPr>
            <w:tcW w:w="4798" w:type="dxa"/>
          </w:tcPr>
          <w:p w14:paraId="6DF92772" w14:textId="726270A1" w:rsidR="005F259A" w:rsidRPr="005F259A" w:rsidRDefault="005F259A" w:rsidP="005F259A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t>Zwoleń</w:t>
            </w:r>
          </w:p>
        </w:tc>
        <w:tc>
          <w:tcPr>
            <w:tcW w:w="4104" w:type="dxa"/>
          </w:tcPr>
          <w:p w14:paraId="0A6B3E26" w14:textId="363C04B8" w:rsidR="005F259A" w:rsidRPr="005F259A" w:rsidRDefault="005F259A" w:rsidP="005F259A">
            <w:pPr>
              <w:pStyle w:val="Akapitzlist"/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t>Krosno</w:t>
            </w:r>
          </w:p>
        </w:tc>
      </w:tr>
      <w:tr w:rsidR="005F259A" w14:paraId="02027865" w14:textId="77777777" w:rsidTr="005F259A">
        <w:trPr>
          <w:trHeight w:val="270"/>
        </w:trPr>
        <w:tc>
          <w:tcPr>
            <w:tcW w:w="4798" w:type="dxa"/>
          </w:tcPr>
          <w:p w14:paraId="6EB16BC6" w14:textId="4587D1E4" w:rsidR="005F259A" w:rsidRPr="005F259A" w:rsidRDefault="005F259A" w:rsidP="005F259A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lastRenderedPageBreak/>
              <w:t>Sokołów Podlaski</w:t>
            </w:r>
          </w:p>
        </w:tc>
        <w:tc>
          <w:tcPr>
            <w:tcW w:w="4104" w:type="dxa"/>
          </w:tcPr>
          <w:p w14:paraId="27807EEC" w14:textId="378DDA9D" w:rsidR="005F259A" w:rsidRPr="005F259A" w:rsidRDefault="005F259A" w:rsidP="005F259A">
            <w:pPr>
              <w:pStyle w:val="Akapitzlist"/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t>Mielec</w:t>
            </w:r>
          </w:p>
        </w:tc>
      </w:tr>
      <w:tr w:rsidR="005F259A" w14:paraId="7E525DAF" w14:textId="77777777" w:rsidTr="005F259A">
        <w:trPr>
          <w:trHeight w:val="270"/>
        </w:trPr>
        <w:tc>
          <w:tcPr>
            <w:tcW w:w="4798" w:type="dxa"/>
          </w:tcPr>
          <w:p w14:paraId="33D17237" w14:textId="068BE5FB" w:rsidR="005F259A" w:rsidRPr="005F259A" w:rsidRDefault="005F259A" w:rsidP="005F259A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t>Tomaszów Lubelski</w:t>
            </w:r>
          </w:p>
        </w:tc>
        <w:tc>
          <w:tcPr>
            <w:tcW w:w="4104" w:type="dxa"/>
          </w:tcPr>
          <w:p w14:paraId="05177251" w14:textId="580895B8" w:rsidR="005F259A" w:rsidRPr="005F259A" w:rsidRDefault="005F259A" w:rsidP="005F259A">
            <w:pPr>
              <w:pStyle w:val="Akapitzlist"/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t>Będzin</w:t>
            </w:r>
          </w:p>
        </w:tc>
      </w:tr>
      <w:bookmarkEnd w:id="2"/>
      <w:tr w:rsidR="005F259A" w14:paraId="34AF9F59" w14:textId="77777777" w:rsidTr="005F259A">
        <w:trPr>
          <w:trHeight w:val="270"/>
        </w:trPr>
        <w:tc>
          <w:tcPr>
            <w:tcW w:w="4798" w:type="dxa"/>
          </w:tcPr>
          <w:p w14:paraId="219AAB26" w14:textId="1CDA82DE" w:rsidR="005F259A" w:rsidRPr="005F259A" w:rsidRDefault="005F259A" w:rsidP="005F259A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t>Sierpc</w:t>
            </w:r>
          </w:p>
        </w:tc>
        <w:tc>
          <w:tcPr>
            <w:tcW w:w="4104" w:type="dxa"/>
          </w:tcPr>
          <w:p w14:paraId="45A48B2C" w14:textId="5C64A822" w:rsidR="005F259A" w:rsidRPr="005F259A" w:rsidRDefault="005F259A" w:rsidP="005F259A">
            <w:pPr>
              <w:pStyle w:val="Akapitzlist"/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t>Mikołów</w:t>
            </w:r>
          </w:p>
        </w:tc>
      </w:tr>
      <w:tr w:rsidR="005F259A" w14:paraId="34B187CB" w14:textId="77777777" w:rsidTr="005F259A">
        <w:trPr>
          <w:trHeight w:val="270"/>
        </w:trPr>
        <w:tc>
          <w:tcPr>
            <w:tcW w:w="4798" w:type="dxa"/>
          </w:tcPr>
          <w:p w14:paraId="793B81A2" w14:textId="000BFFBB" w:rsidR="005F259A" w:rsidRPr="005F259A" w:rsidRDefault="005F259A" w:rsidP="005F259A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t>Kępno</w:t>
            </w:r>
          </w:p>
        </w:tc>
        <w:tc>
          <w:tcPr>
            <w:tcW w:w="4104" w:type="dxa"/>
          </w:tcPr>
          <w:p w14:paraId="7AE923FA" w14:textId="1C92F699" w:rsidR="005F259A" w:rsidRPr="005F259A" w:rsidRDefault="005F259A" w:rsidP="005F259A">
            <w:pPr>
              <w:pStyle w:val="Akapitzlist"/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t>Pszczyna</w:t>
            </w:r>
          </w:p>
        </w:tc>
      </w:tr>
      <w:tr w:rsidR="005F259A" w14:paraId="2CE43DBD" w14:textId="77777777" w:rsidTr="005F259A">
        <w:trPr>
          <w:trHeight w:val="270"/>
        </w:trPr>
        <w:tc>
          <w:tcPr>
            <w:tcW w:w="4798" w:type="dxa"/>
          </w:tcPr>
          <w:p w14:paraId="006B1323" w14:textId="6F992C46" w:rsidR="005F259A" w:rsidRPr="005F259A" w:rsidRDefault="005F259A" w:rsidP="005F259A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59A">
              <w:rPr>
                <w:rFonts w:ascii="Times New Roman" w:hAnsi="Times New Roman"/>
                <w:sz w:val="24"/>
                <w:szCs w:val="24"/>
              </w:rPr>
              <w:t>Pleszewo</w:t>
            </w:r>
            <w:proofErr w:type="spellEnd"/>
          </w:p>
        </w:tc>
        <w:tc>
          <w:tcPr>
            <w:tcW w:w="4104" w:type="dxa"/>
          </w:tcPr>
          <w:p w14:paraId="26C9D479" w14:textId="1C965CD4" w:rsidR="005F259A" w:rsidRPr="005F259A" w:rsidRDefault="005F259A" w:rsidP="005F259A">
            <w:pPr>
              <w:pStyle w:val="Akapitzlist"/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t>Łobe</w:t>
            </w:r>
            <w:r w:rsidRPr="005F259A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5F259A" w14:paraId="7442558D" w14:textId="77777777" w:rsidTr="005F259A">
        <w:trPr>
          <w:trHeight w:val="270"/>
        </w:trPr>
        <w:tc>
          <w:tcPr>
            <w:tcW w:w="4798" w:type="dxa"/>
          </w:tcPr>
          <w:p w14:paraId="07CA7782" w14:textId="62447D4D" w:rsidR="005F259A" w:rsidRPr="005F259A" w:rsidRDefault="005F259A" w:rsidP="005F259A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t>Łęczyca</w:t>
            </w:r>
          </w:p>
        </w:tc>
        <w:tc>
          <w:tcPr>
            <w:tcW w:w="4104" w:type="dxa"/>
          </w:tcPr>
          <w:p w14:paraId="7D577889" w14:textId="4F73E5FD" w:rsidR="005F259A" w:rsidRPr="005F259A" w:rsidRDefault="005F259A" w:rsidP="005F259A">
            <w:pPr>
              <w:pStyle w:val="Akapitzlist"/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t>Stargard</w:t>
            </w:r>
          </w:p>
        </w:tc>
      </w:tr>
      <w:tr w:rsidR="005F259A" w14:paraId="7B187D82" w14:textId="77777777" w:rsidTr="005F259A">
        <w:trPr>
          <w:trHeight w:val="270"/>
        </w:trPr>
        <w:tc>
          <w:tcPr>
            <w:tcW w:w="4798" w:type="dxa"/>
          </w:tcPr>
          <w:p w14:paraId="585C0D30" w14:textId="7887E72F" w:rsidR="005F259A" w:rsidRPr="005F259A" w:rsidRDefault="005F259A" w:rsidP="005F259A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t>Sieradz</w:t>
            </w:r>
          </w:p>
        </w:tc>
        <w:tc>
          <w:tcPr>
            <w:tcW w:w="4104" w:type="dxa"/>
          </w:tcPr>
          <w:p w14:paraId="5E72C45A" w14:textId="2C4B04DC" w:rsidR="005F259A" w:rsidRPr="005F259A" w:rsidRDefault="005F259A" w:rsidP="005F259A">
            <w:pPr>
              <w:pStyle w:val="Akapitzlist"/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t>Toruń</w:t>
            </w:r>
          </w:p>
        </w:tc>
      </w:tr>
      <w:tr w:rsidR="005F259A" w14:paraId="4D0BBA67" w14:textId="77777777" w:rsidTr="005F259A">
        <w:trPr>
          <w:trHeight w:val="285"/>
        </w:trPr>
        <w:tc>
          <w:tcPr>
            <w:tcW w:w="4798" w:type="dxa"/>
          </w:tcPr>
          <w:p w14:paraId="215B8D81" w14:textId="10BCEBB7" w:rsidR="005F259A" w:rsidRPr="005F259A" w:rsidRDefault="005F259A" w:rsidP="005F259A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t>Suwałki</w:t>
            </w:r>
          </w:p>
        </w:tc>
        <w:tc>
          <w:tcPr>
            <w:tcW w:w="4104" w:type="dxa"/>
          </w:tcPr>
          <w:p w14:paraId="505045FC" w14:textId="55063F9E" w:rsidR="005F259A" w:rsidRPr="005F259A" w:rsidRDefault="005F259A" w:rsidP="005F259A">
            <w:pPr>
              <w:pStyle w:val="Akapitzlist"/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t>Wąbrzeźno</w:t>
            </w:r>
          </w:p>
        </w:tc>
      </w:tr>
      <w:tr w:rsidR="005F259A" w14:paraId="6A5269B4" w14:textId="77777777" w:rsidTr="005F259A">
        <w:trPr>
          <w:trHeight w:val="270"/>
        </w:trPr>
        <w:tc>
          <w:tcPr>
            <w:tcW w:w="4798" w:type="dxa"/>
          </w:tcPr>
          <w:p w14:paraId="4DF9A351" w14:textId="3AAB85DA" w:rsidR="005F259A" w:rsidRPr="005F259A" w:rsidRDefault="005F259A" w:rsidP="005F259A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t>Koło</w:t>
            </w:r>
          </w:p>
        </w:tc>
        <w:tc>
          <w:tcPr>
            <w:tcW w:w="4104" w:type="dxa"/>
          </w:tcPr>
          <w:p w14:paraId="7CFB43C6" w14:textId="6BC3661D" w:rsidR="005F259A" w:rsidRPr="005F259A" w:rsidRDefault="005F259A" w:rsidP="005F259A">
            <w:pPr>
              <w:pStyle w:val="Akapitzlist"/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t>Gdańsk</w:t>
            </w:r>
          </w:p>
        </w:tc>
      </w:tr>
      <w:tr w:rsidR="005F259A" w14:paraId="42261495" w14:textId="77777777" w:rsidTr="005F259A">
        <w:trPr>
          <w:trHeight w:val="270"/>
        </w:trPr>
        <w:tc>
          <w:tcPr>
            <w:tcW w:w="4798" w:type="dxa"/>
          </w:tcPr>
          <w:p w14:paraId="5E917A19" w14:textId="613AC2C7" w:rsidR="005F259A" w:rsidRPr="005F259A" w:rsidRDefault="005F259A" w:rsidP="005F259A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t>Turek</w:t>
            </w:r>
          </w:p>
        </w:tc>
        <w:tc>
          <w:tcPr>
            <w:tcW w:w="4104" w:type="dxa"/>
          </w:tcPr>
          <w:p w14:paraId="0E05F2DE" w14:textId="731BF5B2" w:rsidR="005F259A" w:rsidRPr="005F259A" w:rsidRDefault="005F259A" w:rsidP="005F259A">
            <w:pPr>
              <w:pStyle w:val="Akapitzlist"/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t>Zgorzelec</w:t>
            </w:r>
          </w:p>
        </w:tc>
      </w:tr>
      <w:tr w:rsidR="005F259A" w14:paraId="38AA940C" w14:textId="77777777" w:rsidTr="005F259A">
        <w:trPr>
          <w:trHeight w:val="255"/>
        </w:trPr>
        <w:tc>
          <w:tcPr>
            <w:tcW w:w="4798" w:type="dxa"/>
          </w:tcPr>
          <w:p w14:paraId="6C7A49AA" w14:textId="7EBF1D12" w:rsidR="005F259A" w:rsidRPr="005F259A" w:rsidRDefault="005F259A" w:rsidP="005F259A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t>Myślenice</w:t>
            </w:r>
          </w:p>
        </w:tc>
        <w:tc>
          <w:tcPr>
            <w:tcW w:w="4104" w:type="dxa"/>
          </w:tcPr>
          <w:p w14:paraId="2A68E09E" w14:textId="0026FF47" w:rsidR="005F259A" w:rsidRPr="005F259A" w:rsidRDefault="005F259A" w:rsidP="005F259A">
            <w:pPr>
              <w:pStyle w:val="Akapitzlist"/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t>Wrocław</w:t>
            </w:r>
          </w:p>
        </w:tc>
      </w:tr>
      <w:tr w:rsidR="005F259A" w14:paraId="3931385E" w14:textId="77777777" w:rsidTr="005F259A">
        <w:trPr>
          <w:trHeight w:val="255"/>
        </w:trPr>
        <w:tc>
          <w:tcPr>
            <w:tcW w:w="4798" w:type="dxa"/>
          </w:tcPr>
          <w:p w14:paraId="747791DD" w14:textId="2AF4ECC9" w:rsidR="005F259A" w:rsidRPr="005F259A" w:rsidRDefault="005F259A" w:rsidP="005F259A">
            <w:pPr>
              <w:pStyle w:val="Akapitzlist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F259A">
              <w:rPr>
                <w:rFonts w:ascii="Times New Roman" w:hAnsi="Times New Roman"/>
                <w:sz w:val="24"/>
                <w:szCs w:val="24"/>
              </w:rPr>
              <w:t>Chrzanów</w:t>
            </w:r>
          </w:p>
        </w:tc>
        <w:tc>
          <w:tcPr>
            <w:tcW w:w="4104" w:type="dxa"/>
          </w:tcPr>
          <w:p w14:paraId="2A23C45F" w14:textId="77777777" w:rsidR="005F259A" w:rsidRPr="005F259A" w:rsidRDefault="005F259A" w:rsidP="005F259A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3048AB5" w14:textId="77777777" w:rsidR="00816D59" w:rsidRDefault="00816D59" w:rsidP="00DE07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81B2793" w14:textId="2DCD5AB1" w:rsidR="00DE0756" w:rsidRDefault="00784667" w:rsidP="00DE07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C7125">
        <w:rPr>
          <w:rFonts w:ascii="Times New Roman" w:hAnsi="Times New Roman"/>
          <w:sz w:val="24"/>
          <w:szCs w:val="24"/>
        </w:rPr>
        <w:t xml:space="preserve">Podane </w:t>
      </w:r>
      <w:r>
        <w:rPr>
          <w:rFonts w:ascii="Times New Roman" w:hAnsi="Times New Roman"/>
          <w:sz w:val="24"/>
          <w:szCs w:val="24"/>
        </w:rPr>
        <w:t xml:space="preserve">w tabelach </w:t>
      </w:r>
      <w:r w:rsidRPr="007C7125">
        <w:rPr>
          <w:rFonts w:ascii="Times New Roman" w:hAnsi="Times New Roman"/>
          <w:sz w:val="24"/>
          <w:szCs w:val="24"/>
        </w:rPr>
        <w:t xml:space="preserve">poniżej parametry i cechy przedmiotu zamówienia są parametrami minimalnymi. Wykonawcy mogą zaproponować </w:t>
      </w:r>
      <w:r w:rsidR="00C45CA0">
        <w:rPr>
          <w:rFonts w:ascii="Times New Roman" w:hAnsi="Times New Roman"/>
          <w:sz w:val="24"/>
          <w:szCs w:val="24"/>
        </w:rPr>
        <w:t>i wycenić sprzęt</w:t>
      </w:r>
      <w:r w:rsidRPr="007C7125">
        <w:rPr>
          <w:rFonts w:ascii="Times New Roman" w:hAnsi="Times New Roman"/>
          <w:sz w:val="24"/>
          <w:szCs w:val="24"/>
        </w:rPr>
        <w:t xml:space="preserve"> o wyższych</w:t>
      </w:r>
      <w:r>
        <w:rPr>
          <w:rFonts w:ascii="Times New Roman" w:hAnsi="Times New Roman"/>
          <w:sz w:val="24"/>
          <w:szCs w:val="24"/>
        </w:rPr>
        <w:t>/lepszych</w:t>
      </w:r>
      <w:r w:rsidRPr="007C7125">
        <w:rPr>
          <w:rFonts w:ascii="Times New Roman" w:hAnsi="Times New Roman"/>
          <w:sz w:val="24"/>
          <w:szCs w:val="24"/>
        </w:rPr>
        <w:t xml:space="preserve"> parametrach technicznych, lecz nie </w:t>
      </w:r>
      <w:r>
        <w:rPr>
          <w:rFonts w:ascii="Times New Roman" w:hAnsi="Times New Roman"/>
          <w:sz w:val="24"/>
          <w:szCs w:val="24"/>
        </w:rPr>
        <w:t>gorszych</w:t>
      </w:r>
      <w:r w:rsidRPr="007C7125">
        <w:rPr>
          <w:rFonts w:ascii="Times New Roman" w:hAnsi="Times New Roman"/>
          <w:sz w:val="24"/>
          <w:szCs w:val="24"/>
        </w:rPr>
        <w:t xml:space="preserve"> od wymaganych przez Zamawiającego</w:t>
      </w:r>
      <w:r>
        <w:rPr>
          <w:rFonts w:ascii="Times New Roman" w:hAnsi="Times New Roman"/>
          <w:sz w:val="24"/>
          <w:szCs w:val="24"/>
        </w:rPr>
        <w:t>.</w:t>
      </w:r>
    </w:p>
    <w:p w14:paraId="580ED5BF" w14:textId="77777777" w:rsidR="00784667" w:rsidRPr="00A5416A" w:rsidRDefault="00784667" w:rsidP="00DE07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14:paraId="77EB7446" w14:textId="77777777" w:rsidR="007A3861" w:rsidRPr="00A5416A" w:rsidRDefault="001571F6" w:rsidP="00157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5416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Pozyskane od Państwa informacje mają na celu wyłącznie rozpoznanie rynku i uzyskanie wiedzy na temat możliwej wartości przedmiotu zamówienia. </w:t>
      </w:r>
    </w:p>
    <w:p w14:paraId="1C53B9FB" w14:textId="77777777" w:rsidR="00143DB6" w:rsidRDefault="00143DB6" w:rsidP="00157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5AFEE289" w14:textId="360C98EE" w:rsidR="001571F6" w:rsidRDefault="001571F6" w:rsidP="00157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1571F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Prosimy o przesyłanie wycen sporządzonych na</w:t>
      </w:r>
      <w:r w:rsidR="00DC24F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odpowiednim dla każdego urządzenia</w:t>
      </w:r>
      <w:r w:rsidRPr="001571F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1571F6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Formularz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u</w:t>
      </w:r>
      <w:r w:rsidRPr="001571F6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cenowy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m</w:t>
      </w:r>
      <w:r w:rsidRPr="001571F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(</w:t>
      </w:r>
      <w:r w:rsidR="00FE0AE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znajdują się one</w:t>
      </w:r>
      <w:r w:rsidRPr="001571F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się w załączeniu)</w:t>
      </w:r>
      <w:r w:rsidR="00DC24F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</w:t>
      </w:r>
      <w:r w:rsidRPr="001571F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na e-mail:</w:t>
      </w:r>
      <w:r w:rsidR="00F90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hyperlink r:id="rId7" w:history="1">
        <w:r w:rsidRPr="001571F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projekt.dostepnosc@ms.gov.pl</w:t>
        </w:r>
      </w:hyperlink>
      <w:r w:rsidR="00F90EA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1571F6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do dnia </w:t>
      </w:r>
      <w:r w:rsidR="001037C7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30</w:t>
      </w:r>
      <w:r w:rsidRPr="001571F6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r w:rsidR="00DC24F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września</w:t>
      </w:r>
      <w:r w:rsidRPr="001571F6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2022 r. do godziny </w:t>
      </w:r>
      <w:r w:rsidR="00DC24F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15</w:t>
      </w:r>
      <w:r w:rsidRPr="001571F6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.00.</w:t>
      </w:r>
    </w:p>
    <w:p w14:paraId="6A408803" w14:textId="77777777" w:rsidR="00DC24F2" w:rsidRPr="001571F6" w:rsidRDefault="00DC24F2" w:rsidP="00157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7F4576BC" w14:textId="37669DF2" w:rsidR="001571F6" w:rsidRDefault="001571F6" w:rsidP="00157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571F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Jesteśmy otwarci na wszelkie uwagi dotyczące treści przedmiotu zamówienia, </w:t>
      </w:r>
      <w:r w:rsidR="00A5416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1571F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związku z czym w razie pojawiających się wątpliwości uprzejmie prosimy o kontakt na ww. adres poczty elektronicznej.</w:t>
      </w:r>
    </w:p>
    <w:p w14:paraId="7E91176F" w14:textId="77777777" w:rsidR="00443724" w:rsidRPr="001571F6" w:rsidRDefault="00443724" w:rsidP="00157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26E909C0" w14:textId="594F5998" w:rsidR="001571F6" w:rsidRPr="001571F6" w:rsidRDefault="001571F6" w:rsidP="00157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1571F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Jednocześnie uprzejmie wskazujemy, że niniejsza informacja nie stanowi oferty w myśl art. 66 Kodeksu Cywilnego</w:t>
      </w:r>
      <w:r w:rsidR="00DC24F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DC24F2" w:rsidRPr="00DC24F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(</w:t>
      </w:r>
      <w:proofErr w:type="spellStart"/>
      <w:r w:rsidR="00DC24F2" w:rsidRPr="00DC24F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t.j</w:t>
      </w:r>
      <w:proofErr w:type="spellEnd"/>
      <w:r w:rsidR="00DC24F2" w:rsidRPr="00DC24F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 Dz. U. z 2022 r. poz. 1360 z późn. zm.)</w:t>
      </w:r>
      <w:r w:rsidRPr="001571F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jak również nie jest ogłoszeniem ani zaproszeniem do składania ofert w rozumieniu ustawy z dnia 11 września </w:t>
      </w:r>
      <w:r w:rsidR="005F259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1571F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2019 r. Prawo zamówień publicznych (Dz. U. z 2021 r. poz. 1129).”</w:t>
      </w:r>
    </w:p>
    <w:p w14:paraId="7D6BACB7" w14:textId="77777777" w:rsidR="00E24C0E" w:rsidRPr="001571F6" w:rsidRDefault="00E24C0E" w:rsidP="001571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4C0E" w:rsidRPr="0015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85F4A" w14:textId="77777777" w:rsidR="00481D89" w:rsidRDefault="00481D89" w:rsidP="001571F6">
      <w:pPr>
        <w:spacing w:after="0" w:line="240" w:lineRule="auto"/>
      </w:pPr>
      <w:r>
        <w:separator/>
      </w:r>
    </w:p>
  </w:endnote>
  <w:endnote w:type="continuationSeparator" w:id="0">
    <w:p w14:paraId="6741EE46" w14:textId="77777777" w:rsidR="00481D89" w:rsidRDefault="00481D89" w:rsidP="0015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D202F" w14:textId="77777777" w:rsidR="00481D89" w:rsidRDefault="00481D89" w:rsidP="001571F6">
      <w:pPr>
        <w:spacing w:after="0" w:line="240" w:lineRule="auto"/>
      </w:pPr>
      <w:r>
        <w:separator/>
      </w:r>
    </w:p>
  </w:footnote>
  <w:footnote w:type="continuationSeparator" w:id="0">
    <w:p w14:paraId="1937C401" w14:textId="77777777" w:rsidR="00481D89" w:rsidRDefault="00481D89" w:rsidP="00157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7183"/>
    <w:multiLevelType w:val="hybridMultilevel"/>
    <w:tmpl w:val="366E7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D34C9"/>
    <w:multiLevelType w:val="hybridMultilevel"/>
    <w:tmpl w:val="6FBA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1396"/>
    <w:multiLevelType w:val="hybridMultilevel"/>
    <w:tmpl w:val="366E7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83868"/>
    <w:multiLevelType w:val="hybridMultilevel"/>
    <w:tmpl w:val="FAB22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0093"/>
    <w:multiLevelType w:val="hybridMultilevel"/>
    <w:tmpl w:val="8EE69C40"/>
    <w:lvl w:ilvl="0" w:tplc="AB6A9D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2013B"/>
    <w:multiLevelType w:val="hybridMultilevel"/>
    <w:tmpl w:val="41A029C4"/>
    <w:lvl w:ilvl="0" w:tplc="C81EDF3E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5F2760"/>
    <w:multiLevelType w:val="hybridMultilevel"/>
    <w:tmpl w:val="8AB018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2A6C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D1AA6"/>
    <w:multiLevelType w:val="hybridMultilevel"/>
    <w:tmpl w:val="7B98F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C1197"/>
    <w:multiLevelType w:val="hybridMultilevel"/>
    <w:tmpl w:val="8BB29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1391"/>
    <w:multiLevelType w:val="hybridMultilevel"/>
    <w:tmpl w:val="22EAC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A01A5"/>
    <w:multiLevelType w:val="hybridMultilevel"/>
    <w:tmpl w:val="926EF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51F62"/>
    <w:multiLevelType w:val="hybridMultilevel"/>
    <w:tmpl w:val="4C3C0BA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E700614"/>
    <w:multiLevelType w:val="hybridMultilevel"/>
    <w:tmpl w:val="99BE8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C09FA"/>
    <w:multiLevelType w:val="hybridMultilevel"/>
    <w:tmpl w:val="5F0E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C1104"/>
    <w:multiLevelType w:val="hybridMultilevel"/>
    <w:tmpl w:val="EFE6D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6C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051B5"/>
    <w:multiLevelType w:val="hybridMultilevel"/>
    <w:tmpl w:val="A1B29928"/>
    <w:lvl w:ilvl="0" w:tplc="BC4C5E1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C6FA1"/>
    <w:multiLevelType w:val="hybridMultilevel"/>
    <w:tmpl w:val="A90EE8F4"/>
    <w:lvl w:ilvl="0" w:tplc="4F8E9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6"/>
  </w:num>
  <w:num w:numId="14">
    <w:abstractNumId w:val="13"/>
  </w:num>
  <w:num w:numId="15">
    <w:abstractNumId w:val="14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75"/>
    <w:rsid w:val="000000F7"/>
    <w:rsid w:val="00002E41"/>
    <w:rsid w:val="00004E92"/>
    <w:rsid w:val="00007099"/>
    <w:rsid w:val="000071B7"/>
    <w:rsid w:val="00012726"/>
    <w:rsid w:val="00012CE4"/>
    <w:rsid w:val="00012E60"/>
    <w:rsid w:val="000139EB"/>
    <w:rsid w:val="000147D6"/>
    <w:rsid w:val="00015495"/>
    <w:rsid w:val="00015573"/>
    <w:rsid w:val="00015A21"/>
    <w:rsid w:val="00015B4A"/>
    <w:rsid w:val="00017625"/>
    <w:rsid w:val="00017BFF"/>
    <w:rsid w:val="00022C74"/>
    <w:rsid w:val="00026AA0"/>
    <w:rsid w:val="000276BE"/>
    <w:rsid w:val="00027B24"/>
    <w:rsid w:val="00035640"/>
    <w:rsid w:val="000376C8"/>
    <w:rsid w:val="00041F76"/>
    <w:rsid w:val="00043024"/>
    <w:rsid w:val="0004317B"/>
    <w:rsid w:val="0004384B"/>
    <w:rsid w:val="00044F78"/>
    <w:rsid w:val="0004626E"/>
    <w:rsid w:val="00047796"/>
    <w:rsid w:val="00047C96"/>
    <w:rsid w:val="000521C6"/>
    <w:rsid w:val="000565B0"/>
    <w:rsid w:val="00062D3B"/>
    <w:rsid w:val="00062ED6"/>
    <w:rsid w:val="000641C4"/>
    <w:rsid w:val="0006438E"/>
    <w:rsid w:val="000647E0"/>
    <w:rsid w:val="00066D83"/>
    <w:rsid w:val="000671B5"/>
    <w:rsid w:val="00073878"/>
    <w:rsid w:val="00082001"/>
    <w:rsid w:val="000821E0"/>
    <w:rsid w:val="00083FCE"/>
    <w:rsid w:val="000845F4"/>
    <w:rsid w:val="00084EDA"/>
    <w:rsid w:val="00085771"/>
    <w:rsid w:val="0009048E"/>
    <w:rsid w:val="000957EB"/>
    <w:rsid w:val="000962A1"/>
    <w:rsid w:val="000966D6"/>
    <w:rsid w:val="000A0BB1"/>
    <w:rsid w:val="000B010B"/>
    <w:rsid w:val="000B1F58"/>
    <w:rsid w:val="000B397F"/>
    <w:rsid w:val="000B7F59"/>
    <w:rsid w:val="000C179D"/>
    <w:rsid w:val="000C51A0"/>
    <w:rsid w:val="000D1F8B"/>
    <w:rsid w:val="000D34B3"/>
    <w:rsid w:val="000D3DCF"/>
    <w:rsid w:val="000D4788"/>
    <w:rsid w:val="000D564F"/>
    <w:rsid w:val="000D64AF"/>
    <w:rsid w:val="000D6CC6"/>
    <w:rsid w:val="000D722D"/>
    <w:rsid w:val="000D731B"/>
    <w:rsid w:val="000E0486"/>
    <w:rsid w:val="000E0B72"/>
    <w:rsid w:val="000E113E"/>
    <w:rsid w:val="000E1312"/>
    <w:rsid w:val="000E1D57"/>
    <w:rsid w:val="000E4937"/>
    <w:rsid w:val="000E5496"/>
    <w:rsid w:val="000F088C"/>
    <w:rsid w:val="000F11FE"/>
    <w:rsid w:val="000F44C4"/>
    <w:rsid w:val="000F4C91"/>
    <w:rsid w:val="0010036C"/>
    <w:rsid w:val="00100E42"/>
    <w:rsid w:val="001025B0"/>
    <w:rsid w:val="001037C7"/>
    <w:rsid w:val="001041B7"/>
    <w:rsid w:val="00104CE8"/>
    <w:rsid w:val="0010570E"/>
    <w:rsid w:val="00105929"/>
    <w:rsid w:val="0011293E"/>
    <w:rsid w:val="0011356F"/>
    <w:rsid w:val="00115521"/>
    <w:rsid w:val="001159B9"/>
    <w:rsid w:val="00115ABE"/>
    <w:rsid w:val="00121AD1"/>
    <w:rsid w:val="00123C9E"/>
    <w:rsid w:val="00125FFB"/>
    <w:rsid w:val="001308C5"/>
    <w:rsid w:val="00130B82"/>
    <w:rsid w:val="00130DCA"/>
    <w:rsid w:val="00131183"/>
    <w:rsid w:val="00131250"/>
    <w:rsid w:val="0013267E"/>
    <w:rsid w:val="00132858"/>
    <w:rsid w:val="00132903"/>
    <w:rsid w:val="00134C29"/>
    <w:rsid w:val="001363E7"/>
    <w:rsid w:val="00136E2A"/>
    <w:rsid w:val="0013774F"/>
    <w:rsid w:val="001416A6"/>
    <w:rsid w:val="00141979"/>
    <w:rsid w:val="001430C5"/>
    <w:rsid w:val="00143C62"/>
    <w:rsid w:val="00143DB6"/>
    <w:rsid w:val="00146FDF"/>
    <w:rsid w:val="00154101"/>
    <w:rsid w:val="00154F7C"/>
    <w:rsid w:val="00155A95"/>
    <w:rsid w:val="001571F6"/>
    <w:rsid w:val="00157AA1"/>
    <w:rsid w:val="001645A2"/>
    <w:rsid w:val="001650B0"/>
    <w:rsid w:val="00166BF0"/>
    <w:rsid w:val="001730CF"/>
    <w:rsid w:val="00182DCD"/>
    <w:rsid w:val="0018304F"/>
    <w:rsid w:val="00184DB9"/>
    <w:rsid w:val="00187B3E"/>
    <w:rsid w:val="00190381"/>
    <w:rsid w:val="00190E48"/>
    <w:rsid w:val="0019290F"/>
    <w:rsid w:val="00192E89"/>
    <w:rsid w:val="00194F52"/>
    <w:rsid w:val="00195C68"/>
    <w:rsid w:val="001A5078"/>
    <w:rsid w:val="001A56BC"/>
    <w:rsid w:val="001A5AD6"/>
    <w:rsid w:val="001A63EE"/>
    <w:rsid w:val="001A67DA"/>
    <w:rsid w:val="001A6827"/>
    <w:rsid w:val="001B021D"/>
    <w:rsid w:val="001B28F2"/>
    <w:rsid w:val="001B3343"/>
    <w:rsid w:val="001B5E5F"/>
    <w:rsid w:val="001B6BF3"/>
    <w:rsid w:val="001C1613"/>
    <w:rsid w:val="001C1E38"/>
    <w:rsid w:val="001C280C"/>
    <w:rsid w:val="001C3773"/>
    <w:rsid w:val="001C5761"/>
    <w:rsid w:val="001C5A64"/>
    <w:rsid w:val="001C751C"/>
    <w:rsid w:val="001C7BEB"/>
    <w:rsid w:val="001D0CD3"/>
    <w:rsid w:val="001D14B2"/>
    <w:rsid w:val="001D21B3"/>
    <w:rsid w:val="001D22B3"/>
    <w:rsid w:val="001D2B3A"/>
    <w:rsid w:val="001D3E61"/>
    <w:rsid w:val="001E13DB"/>
    <w:rsid w:val="001E263B"/>
    <w:rsid w:val="001E609C"/>
    <w:rsid w:val="001E76FC"/>
    <w:rsid w:val="001F393A"/>
    <w:rsid w:val="001F3975"/>
    <w:rsid w:val="001F4EF6"/>
    <w:rsid w:val="001F693E"/>
    <w:rsid w:val="001F6C45"/>
    <w:rsid w:val="001F71DF"/>
    <w:rsid w:val="0020036E"/>
    <w:rsid w:val="002004FC"/>
    <w:rsid w:val="00204075"/>
    <w:rsid w:val="00204574"/>
    <w:rsid w:val="00205F42"/>
    <w:rsid w:val="00214582"/>
    <w:rsid w:val="0021736E"/>
    <w:rsid w:val="002204B3"/>
    <w:rsid w:val="00222981"/>
    <w:rsid w:val="0022360A"/>
    <w:rsid w:val="00223F2C"/>
    <w:rsid w:val="00224618"/>
    <w:rsid w:val="002262AB"/>
    <w:rsid w:val="00226ED7"/>
    <w:rsid w:val="002309CF"/>
    <w:rsid w:val="0023102A"/>
    <w:rsid w:val="00231409"/>
    <w:rsid w:val="00231AFE"/>
    <w:rsid w:val="002327F4"/>
    <w:rsid w:val="002330A5"/>
    <w:rsid w:val="002337B5"/>
    <w:rsid w:val="002346A3"/>
    <w:rsid w:val="00240A68"/>
    <w:rsid w:val="0024130E"/>
    <w:rsid w:val="002417A6"/>
    <w:rsid w:val="002429EE"/>
    <w:rsid w:val="0024477F"/>
    <w:rsid w:val="00245440"/>
    <w:rsid w:val="002507DE"/>
    <w:rsid w:val="0025450B"/>
    <w:rsid w:val="00255BFC"/>
    <w:rsid w:val="00261BD7"/>
    <w:rsid w:val="00262199"/>
    <w:rsid w:val="00262AC4"/>
    <w:rsid w:val="00263466"/>
    <w:rsid w:val="00263681"/>
    <w:rsid w:val="0026655D"/>
    <w:rsid w:val="0026703D"/>
    <w:rsid w:val="002672B5"/>
    <w:rsid w:val="00267823"/>
    <w:rsid w:val="00271553"/>
    <w:rsid w:val="00272B9D"/>
    <w:rsid w:val="00273682"/>
    <w:rsid w:val="00273901"/>
    <w:rsid w:val="00275B27"/>
    <w:rsid w:val="00280D9D"/>
    <w:rsid w:val="002852A2"/>
    <w:rsid w:val="00286330"/>
    <w:rsid w:val="00292273"/>
    <w:rsid w:val="00292A72"/>
    <w:rsid w:val="00293946"/>
    <w:rsid w:val="002951E2"/>
    <w:rsid w:val="002A0978"/>
    <w:rsid w:val="002A0CC7"/>
    <w:rsid w:val="002A0F2D"/>
    <w:rsid w:val="002A2C25"/>
    <w:rsid w:val="002A351F"/>
    <w:rsid w:val="002A3D98"/>
    <w:rsid w:val="002A446D"/>
    <w:rsid w:val="002A5464"/>
    <w:rsid w:val="002A7C89"/>
    <w:rsid w:val="002B1C77"/>
    <w:rsid w:val="002B50ED"/>
    <w:rsid w:val="002C276D"/>
    <w:rsid w:val="002C3D04"/>
    <w:rsid w:val="002C4284"/>
    <w:rsid w:val="002C527D"/>
    <w:rsid w:val="002D0049"/>
    <w:rsid w:val="002D1F7D"/>
    <w:rsid w:val="002D2EBF"/>
    <w:rsid w:val="002D4D33"/>
    <w:rsid w:val="002D66EE"/>
    <w:rsid w:val="002E0A18"/>
    <w:rsid w:val="002E0F2C"/>
    <w:rsid w:val="002E1674"/>
    <w:rsid w:val="002E4C3E"/>
    <w:rsid w:val="002F0027"/>
    <w:rsid w:val="002F1840"/>
    <w:rsid w:val="002F1918"/>
    <w:rsid w:val="002F220B"/>
    <w:rsid w:val="002F30CA"/>
    <w:rsid w:val="002F5E4E"/>
    <w:rsid w:val="0030162F"/>
    <w:rsid w:val="00302287"/>
    <w:rsid w:val="003065E1"/>
    <w:rsid w:val="003068D9"/>
    <w:rsid w:val="00306E28"/>
    <w:rsid w:val="0031374D"/>
    <w:rsid w:val="003155F0"/>
    <w:rsid w:val="00316A27"/>
    <w:rsid w:val="00320E32"/>
    <w:rsid w:val="0032233E"/>
    <w:rsid w:val="00322882"/>
    <w:rsid w:val="00323B4F"/>
    <w:rsid w:val="00326BD0"/>
    <w:rsid w:val="003278D2"/>
    <w:rsid w:val="00333BDE"/>
    <w:rsid w:val="00334A93"/>
    <w:rsid w:val="003351A0"/>
    <w:rsid w:val="00335D82"/>
    <w:rsid w:val="003372E2"/>
    <w:rsid w:val="00337EEA"/>
    <w:rsid w:val="00340035"/>
    <w:rsid w:val="00340AE6"/>
    <w:rsid w:val="003428A6"/>
    <w:rsid w:val="00345463"/>
    <w:rsid w:val="0034638D"/>
    <w:rsid w:val="00351B5C"/>
    <w:rsid w:val="003612D2"/>
    <w:rsid w:val="00361A44"/>
    <w:rsid w:val="00361E9C"/>
    <w:rsid w:val="00362585"/>
    <w:rsid w:val="00362D3F"/>
    <w:rsid w:val="00363E65"/>
    <w:rsid w:val="00364EF2"/>
    <w:rsid w:val="00372410"/>
    <w:rsid w:val="003750DF"/>
    <w:rsid w:val="00376C02"/>
    <w:rsid w:val="00382806"/>
    <w:rsid w:val="00386077"/>
    <w:rsid w:val="0039105C"/>
    <w:rsid w:val="00391852"/>
    <w:rsid w:val="00393027"/>
    <w:rsid w:val="00394D40"/>
    <w:rsid w:val="00396963"/>
    <w:rsid w:val="003A2123"/>
    <w:rsid w:val="003A62FA"/>
    <w:rsid w:val="003A775A"/>
    <w:rsid w:val="003B008A"/>
    <w:rsid w:val="003B02F7"/>
    <w:rsid w:val="003B2C80"/>
    <w:rsid w:val="003B341D"/>
    <w:rsid w:val="003B373C"/>
    <w:rsid w:val="003B3EBE"/>
    <w:rsid w:val="003B425D"/>
    <w:rsid w:val="003B6280"/>
    <w:rsid w:val="003C23EA"/>
    <w:rsid w:val="003C3679"/>
    <w:rsid w:val="003C4307"/>
    <w:rsid w:val="003C61B9"/>
    <w:rsid w:val="003D058E"/>
    <w:rsid w:val="003D1848"/>
    <w:rsid w:val="003D4FC1"/>
    <w:rsid w:val="003D5B5A"/>
    <w:rsid w:val="003D6FCC"/>
    <w:rsid w:val="003D7F59"/>
    <w:rsid w:val="003E140B"/>
    <w:rsid w:val="003E2CA3"/>
    <w:rsid w:val="003E4016"/>
    <w:rsid w:val="003E49F5"/>
    <w:rsid w:val="003E5311"/>
    <w:rsid w:val="003F1846"/>
    <w:rsid w:val="003F6299"/>
    <w:rsid w:val="0040130E"/>
    <w:rsid w:val="00402744"/>
    <w:rsid w:val="00402A10"/>
    <w:rsid w:val="0040314B"/>
    <w:rsid w:val="00406F74"/>
    <w:rsid w:val="00410923"/>
    <w:rsid w:val="004118E0"/>
    <w:rsid w:val="00411E94"/>
    <w:rsid w:val="004124F5"/>
    <w:rsid w:val="00412A5D"/>
    <w:rsid w:val="00413780"/>
    <w:rsid w:val="004152D5"/>
    <w:rsid w:val="0042059C"/>
    <w:rsid w:val="00421D8C"/>
    <w:rsid w:val="00423963"/>
    <w:rsid w:val="00423E30"/>
    <w:rsid w:val="00424635"/>
    <w:rsid w:val="00426B68"/>
    <w:rsid w:val="004277F8"/>
    <w:rsid w:val="0043222E"/>
    <w:rsid w:val="00432474"/>
    <w:rsid w:val="00432613"/>
    <w:rsid w:val="00434463"/>
    <w:rsid w:val="0043476D"/>
    <w:rsid w:val="00436ED6"/>
    <w:rsid w:val="00437777"/>
    <w:rsid w:val="00440982"/>
    <w:rsid w:val="00441D74"/>
    <w:rsid w:val="00441F3F"/>
    <w:rsid w:val="00442BCF"/>
    <w:rsid w:val="00443724"/>
    <w:rsid w:val="00446114"/>
    <w:rsid w:val="00446ED2"/>
    <w:rsid w:val="0045110E"/>
    <w:rsid w:val="00453D5E"/>
    <w:rsid w:val="00455178"/>
    <w:rsid w:val="0045523C"/>
    <w:rsid w:val="00460231"/>
    <w:rsid w:val="004608D8"/>
    <w:rsid w:val="004646EC"/>
    <w:rsid w:val="00470F56"/>
    <w:rsid w:val="00473FB7"/>
    <w:rsid w:val="004779D4"/>
    <w:rsid w:val="00481693"/>
    <w:rsid w:val="00481C4A"/>
    <w:rsid w:val="00481D89"/>
    <w:rsid w:val="00484FA2"/>
    <w:rsid w:val="00487283"/>
    <w:rsid w:val="0049084C"/>
    <w:rsid w:val="00490C23"/>
    <w:rsid w:val="00494171"/>
    <w:rsid w:val="00494F03"/>
    <w:rsid w:val="0049516B"/>
    <w:rsid w:val="0049705E"/>
    <w:rsid w:val="004A04B5"/>
    <w:rsid w:val="004A0DAE"/>
    <w:rsid w:val="004A1302"/>
    <w:rsid w:val="004A4751"/>
    <w:rsid w:val="004A540F"/>
    <w:rsid w:val="004A74CF"/>
    <w:rsid w:val="004B0779"/>
    <w:rsid w:val="004B2B88"/>
    <w:rsid w:val="004B5C3F"/>
    <w:rsid w:val="004B66CA"/>
    <w:rsid w:val="004B6973"/>
    <w:rsid w:val="004C136F"/>
    <w:rsid w:val="004C1ADA"/>
    <w:rsid w:val="004C2CBB"/>
    <w:rsid w:val="004C31FB"/>
    <w:rsid w:val="004C3FF5"/>
    <w:rsid w:val="004C4254"/>
    <w:rsid w:val="004C4960"/>
    <w:rsid w:val="004C6902"/>
    <w:rsid w:val="004C7C0F"/>
    <w:rsid w:val="004D2170"/>
    <w:rsid w:val="004D2A7F"/>
    <w:rsid w:val="004D6AE7"/>
    <w:rsid w:val="004E04E1"/>
    <w:rsid w:val="004E095E"/>
    <w:rsid w:val="004E2B03"/>
    <w:rsid w:val="004E44B6"/>
    <w:rsid w:val="004E74C8"/>
    <w:rsid w:val="004F15DE"/>
    <w:rsid w:val="004F1E83"/>
    <w:rsid w:val="00506758"/>
    <w:rsid w:val="005078E2"/>
    <w:rsid w:val="005105B1"/>
    <w:rsid w:val="00510A34"/>
    <w:rsid w:val="00510F75"/>
    <w:rsid w:val="00512D3A"/>
    <w:rsid w:val="00514E18"/>
    <w:rsid w:val="00516687"/>
    <w:rsid w:val="00516CA7"/>
    <w:rsid w:val="0051758D"/>
    <w:rsid w:val="00520FA6"/>
    <w:rsid w:val="00523950"/>
    <w:rsid w:val="005251D1"/>
    <w:rsid w:val="00525A43"/>
    <w:rsid w:val="0052731B"/>
    <w:rsid w:val="00527438"/>
    <w:rsid w:val="0053301C"/>
    <w:rsid w:val="00535583"/>
    <w:rsid w:val="005438EB"/>
    <w:rsid w:val="00545D1A"/>
    <w:rsid w:val="00550315"/>
    <w:rsid w:val="00553244"/>
    <w:rsid w:val="00554EF9"/>
    <w:rsid w:val="00557713"/>
    <w:rsid w:val="00557C10"/>
    <w:rsid w:val="00560043"/>
    <w:rsid w:val="00562D80"/>
    <w:rsid w:val="00563274"/>
    <w:rsid w:val="0056373A"/>
    <w:rsid w:val="00564C96"/>
    <w:rsid w:val="00565EDE"/>
    <w:rsid w:val="00566EE5"/>
    <w:rsid w:val="005719BE"/>
    <w:rsid w:val="00572179"/>
    <w:rsid w:val="00572D5C"/>
    <w:rsid w:val="005739E8"/>
    <w:rsid w:val="00574E94"/>
    <w:rsid w:val="00575B11"/>
    <w:rsid w:val="00587348"/>
    <w:rsid w:val="00592D5E"/>
    <w:rsid w:val="00593849"/>
    <w:rsid w:val="00595E80"/>
    <w:rsid w:val="005A4E63"/>
    <w:rsid w:val="005A674B"/>
    <w:rsid w:val="005A6FB9"/>
    <w:rsid w:val="005A798E"/>
    <w:rsid w:val="005B5161"/>
    <w:rsid w:val="005B56AA"/>
    <w:rsid w:val="005B79F8"/>
    <w:rsid w:val="005C033C"/>
    <w:rsid w:val="005C05BC"/>
    <w:rsid w:val="005C08DA"/>
    <w:rsid w:val="005C5CA4"/>
    <w:rsid w:val="005C7F89"/>
    <w:rsid w:val="005D0F56"/>
    <w:rsid w:val="005D1BB3"/>
    <w:rsid w:val="005D1F68"/>
    <w:rsid w:val="005D3336"/>
    <w:rsid w:val="005D3E9E"/>
    <w:rsid w:val="005D6269"/>
    <w:rsid w:val="005E5CC2"/>
    <w:rsid w:val="005F259A"/>
    <w:rsid w:val="005F3829"/>
    <w:rsid w:val="005F40E1"/>
    <w:rsid w:val="005F4F32"/>
    <w:rsid w:val="005F5D34"/>
    <w:rsid w:val="005F5D68"/>
    <w:rsid w:val="005F7C89"/>
    <w:rsid w:val="00600611"/>
    <w:rsid w:val="00601BA9"/>
    <w:rsid w:val="006102CE"/>
    <w:rsid w:val="006123E8"/>
    <w:rsid w:val="00612C2A"/>
    <w:rsid w:val="00614302"/>
    <w:rsid w:val="00614404"/>
    <w:rsid w:val="00617EDD"/>
    <w:rsid w:val="00621356"/>
    <w:rsid w:val="006241E6"/>
    <w:rsid w:val="00624AD1"/>
    <w:rsid w:val="00634B94"/>
    <w:rsid w:val="00640069"/>
    <w:rsid w:val="00642AE7"/>
    <w:rsid w:val="00643C03"/>
    <w:rsid w:val="00644F59"/>
    <w:rsid w:val="00652C34"/>
    <w:rsid w:val="006547A8"/>
    <w:rsid w:val="00656260"/>
    <w:rsid w:val="00656F8E"/>
    <w:rsid w:val="006575C1"/>
    <w:rsid w:val="006577E0"/>
    <w:rsid w:val="0065796F"/>
    <w:rsid w:val="006642FD"/>
    <w:rsid w:val="006665F8"/>
    <w:rsid w:val="00670068"/>
    <w:rsid w:val="00670548"/>
    <w:rsid w:val="006706B0"/>
    <w:rsid w:val="00671960"/>
    <w:rsid w:val="00674572"/>
    <w:rsid w:val="00675935"/>
    <w:rsid w:val="006766E2"/>
    <w:rsid w:val="00681815"/>
    <w:rsid w:val="00682EE6"/>
    <w:rsid w:val="0068397C"/>
    <w:rsid w:val="00685DAC"/>
    <w:rsid w:val="0068680A"/>
    <w:rsid w:val="00687C9C"/>
    <w:rsid w:val="00690442"/>
    <w:rsid w:val="006913C8"/>
    <w:rsid w:val="006914B0"/>
    <w:rsid w:val="00692094"/>
    <w:rsid w:val="006928DC"/>
    <w:rsid w:val="00692921"/>
    <w:rsid w:val="00695D1B"/>
    <w:rsid w:val="006A2303"/>
    <w:rsid w:val="006A5161"/>
    <w:rsid w:val="006A5F34"/>
    <w:rsid w:val="006A6B98"/>
    <w:rsid w:val="006A71C9"/>
    <w:rsid w:val="006A78FA"/>
    <w:rsid w:val="006B313D"/>
    <w:rsid w:val="006B61A4"/>
    <w:rsid w:val="006C4632"/>
    <w:rsid w:val="006C593A"/>
    <w:rsid w:val="006C660C"/>
    <w:rsid w:val="006D75AF"/>
    <w:rsid w:val="006D7865"/>
    <w:rsid w:val="006E0CF0"/>
    <w:rsid w:val="006E0F5A"/>
    <w:rsid w:val="006E1EC5"/>
    <w:rsid w:val="006E4521"/>
    <w:rsid w:val="006E4EB9"/>
    <w:rsid w:val="006F0155"/>
    <w:rsid w:val="006F213A"/>
    <w:rsid w:val="006F46A9"/>
    <w:rsid w:val="006F4861"/>
    <w:rsid w:val="006F5224"/>
    <w:rsid w:val="006F6164"/>
    <w:rsid w:val="00700699"/>
    <w:rsid w:val="00700817"/>
    <w:rsid w:val="00701769"/>
    <w:rsid w:val="00701BB0"/>
    <w:rsid w:val="00701D70"/>
    <w:rsid w:val="00704E4F"/>
    <w:rsid w:val="0070524D"/>
    <w:rsid w:val="00711440"/>
    <w:rsid w:val="00714D58"/>
    <w:rsid w:val="00717BDB"/>
    <w:rsid w:val="00717E85"/>
    <w:rsid w:val="00723E2E"/>
    <w:rsid w:val="00723F0E"/>
    <w:rsid w:val="007250F3"/>
    <w:rsid w:val="0073083A"/>
    <w:rsid w:val="00732CC2"/>
    <w:rsid w:val="00733E04"/>
    <w:rsid w:val="007345D3"/>
    <w:rsid w:val="00735BD8"/>
    <w:rsid w:val="00744227"/>
    <w:rsid w:val="00746A02"/>
    <w:rsid w:val="00746C5E"/>
    <w:rsid w:val="00750304"/>
    <w:rsid w:val="00752DA6"/>
    <w:rsid w:val="00754F8F"/>
    <w:rsid w:val="00757A30"/>
    <w:rsid w:val="00762939"/>
    <w:rsid w:val="00762C93"/>
    <w:rsid w:val="00763D18"/>
    <w:rsid w:val="0076424C"/>
    <w:rsid w:val="007646E3"/>
    <w:rsid w:val="00765A6A"/>
    <w:rsid w:val="00766629"/>
    <w:rsid w:val="0076755D"/>
    <w:rsid w:val="007678F8"/>
    <w:rsid w:val="0077023E"/>
    <w:rsid w:val="00772B93"/>
    <w:rsid w:val="007733D3"/>
    <w:rsid w:val="007763BD"/>
    <w:rsid w:val="00777326"/>
    <w:rsid w:val="00777497"/>
    <w:rsid w:val="007775FB"/>
    <w:rsid w:val="00781BD4"/>
    <w:rsid w:val="00782F8A"/>
    <w:rsid w:val="00784667"/>
    <w:rsid w:val="007867C8"/>
    <w:rsid w:val="00786885"/>
    <w:rsid w:val="0078721F"/>
    <w:rsid w:val="00787ED8"/>
    <w:rsid w:val="0079054B"/>
    <w:rsid w:val="00790F56"/>
    <w:rsid w:val="00791B9C"/>
    <w:rsid w:val="00791C4A"/>
    <w:rsid w:val="007922BD"/>
    <w:rsid w:val="0079409A"/>
    <w:rsid w:val="00794D03"/>
    <w:rsid w:val="00795C25"/>
    <w:rsid w:val="007A36E9"/>
    <w:rsid w:val="007A3861"/>
    <w:rsid w:val="007A42C7"/>
    <w:rsid w:val="007A7E0D"/>
    <w:rsid w:val="007B0441"/>
    <w:rsid w:val="007B16D2"/>
    <w:rsid w:val="007B62CE"/>
    <w:rsid w:val="007C0BD4"/>
    <w:rsid w:val="007C0F40"/>
    <w:rsid w:val="007C1278"/>
    <w:rsid w:val="007C16F3"/>
    <w:rsid w:val="007C19A9"/>
    <w:rsid w:val="007C2D6E"/>
    <w:rsid w:val="007C2EC8"/>
    <w:rsid w:val="007C3C92"/>
    <w:rsid w:val="007C3E6F"/>
    <w:rsid w:val="007D0275"/>
    <w:rsid w:val="007D1FC2"/>
    <w:rsid w:val="007D263C"/>
    <w:rsid w:val="007D451F"/>
    <w:rsid w:val="007E05B3"/>
    <w:rsid w:val="007E0B50"/>
    <w:rsid w:val="007E158C"/>
    <w:rsid w:val="007E2C31"/>
    <w:rsid w:val="007E3BBC"/>
    <w:rsid w:val="007E5649"/>
    <w:rsid w:val="007E6688"/>
    <w:rsid w:val="007E6FD9"/>
    <w:rsid w:val="007E7B14"/>
    <w:rsid w:val="007F0A00"/>
    <w:rsid w:val="007F1DFC"/>
    <w:rsid w:val="007F22A9"/>
    <w:rsid w:val="007F7C50"/>
    <w:rsid w:val="007F7E0F"/>
    <w:rsid w:val="00802B89"/>
    <w:rsid w:val="00806503"/>
    <w:rsid w:val="0080658B"/>
    <w:rsid w:val="00807E06"/>
    <w:rsid w:val="00812D34"/>
    <w:rsid w:val="00813E88"/>
    <w:rsid w:val="00816D59"/>
    <w:rsid w:val="008244FB"/>
    <w:rsid w:val="00825F18"/>
    <w:rsid w:val="008262AB"/>
    <w:rsid w:val="008268B2"/>
    <w:rsid w:val="00834E3D"/>
    <w:rsid w:val="008351BC"/>
    <w:rsid w:val="00835575"/>
    <w:rsid w:val="00835625"/>
    <w:rsid w:val="00835A78"/>
    <w:rsid w:val="00835DE6"/>
    <w:rsid w:val="00836C90"/>
    <w:rsid w:val="00840431"/>
    <w:rsid w:val="00840954"/>
    <w:rsid w:val="00841364"/>
    <w:rsid w:val="008427B0"/>
    <w:rsid w:val="008446BC"/>
    <w:rsid w:val="00851AE1"/>
    <w:rsid w:val="00852D00"/>
    <w:rsid w:val="0085440E"/>
    <w:rsid w:val="008554D3"/>
    <w:rsid w:val="00855949"/>
    <w:rsid w:val="00857199"/>
    <w:rsid w:val="008606FA"/>
    <w:rsid w:val="0086090C"/>
    <w:rsid w:val="00861ABC"/>
    <w:rsid w:val="00864C7F"/>
    <w:rsid w:val="008662EF"/>
    <w:rsid w:val="00866D08"/>
    <w:rsid w:val="00870034"/>
    <w:rsid w:val="00870E90"/>
    <w:rsid w:val="00871188"/>
    <w:rsid w:val="0087184C"/>
    <w:rsid w:val="00872B40"/>
    <w:rsid w:val="008749F0"/>
    <w:rsid w:val="008759C4"/>
    <w:rsid w:val="0087755B"/>
    <w:rsid w:val="00877DAB"/>
    <w:rsid w:val="008828D8"/>
    <w:rsid w:val="008914B8"/>
    <w:rsid w:val="008928F7"/>
    <w:rsid w:val="00894C4B"/>
    <w:rsid w:val="00894CC2"/>
    <w:rsid w:val="00895047"/>
    <w:rsid w:val="00897126"/>
    <w:rsid w:val="008A0ED8"/>
    <w:rsid w:val="008A2516"/>
    <w:rsid w:val="008A4439"/>
    <w:rsid w:val="008A4D99"/>
    <w:rsid w:val="008B220E"/>
    <w:rsid w:val="008B58C4"/>
    <w:rsid w:val="008B72C0"/>
    <w:rsid w:val="008B7788"/>
    <w:rsid w:val="008B7CCC"/>
    <w:rsid w:val="008C07D2"/>
    <w:rsid w:val="008C0BE5"/>
    <w:rsid w:val="008C15C5"/>
    <w:rsid w:val="008C5BFB"/>
    <w:rsid w:val="008C6AAD"/>
    <w:rsid w:val="008D064D"/>
    <w:rsid w:val="008D096D"/>
    <w:rsid w:val="008D1F7C"/>
    <w:rsid w:val="008D3ADB"/>
    <w:rsid w:val="008D46DD"/>
    <w:rsid w:val="008E2095"/>
    <w:rsid w:val="008E385D"/>
    <w:rsid w:val="008E6BB3"/>
    <w:rsid w:val="008F48B5"/>
    <w:rsid w:val="008F769D"/>
    <w:rsid w:val="008F7DD4"/>
    <w:rsid w:val="00911011"/>
    <w:rsid w:val="00911CB5"/>
    <w:rsid w:val="0091379A"/>
    <w:rsid w:val="0092095F"/>
    <w:rsid w:val="009222A9"/>
    <w:rsid w:val="009270B5"/>
    <w:rsid w:val="009278E0"/>
    <w:rsid w:val="00927E19"/>
    <w:rsid w:val="00931455"/>
    <w:rsid w:val="0093598F"/>
    <w:rsid w:val="009433BE"/>
    <w:rsid w:val="00943FB4"/>
    <w:rsid w:val="00944858"/>
    <w:rsid w:val="00947AD3"/>
    <w:rsid w:val="00952162"/>
    <w:rsid w:val="009553AC"/>
    <w:rsid w:val="009556D7"/>
    <w:rsid w:val="00956B8C"/>
    <w:rsid w:val="0096062A"/>
    <w:rsid w:val="00960B03"/>
    <w:rsid w:val="00962C2A"/>
    <w:rsid w:val="009655B6"/>
    <w:rsid w:val="0096745F"/>
    <w:rsid w:val="00970312"/>
    <w:rsid w:val="009747E1"/>
    <w:rsid w:val="00977844"/>
    <w:rsid w:val="00982227"/>
    <w:rsid w:val="009828B2"/>
    <w:rsid w:val="0098727E"/>
    <w:rsid w:val="00991C89"/>
    <w:rsid w:val="00992730"/>
    <w:rsid w:val="00994198"/>
    <w:rsid w:val="009958DA"/>
    <w:rsid w:val="009A2194"/>
    <w:rsid w:val="009A3DD2"/>
    <w:rsid w:val="009A4869"/>
    <w:rsid w:val="009A5271"/>
    <w:rsid w:val="009A5559"/>
    <w:rsid w:val="009B0EB0"/>
    <w:rsid w:val="009B6504"/>
    <w:rsid w:val="009B6D7D"/>
    <w:rsid w:val="009C740D"/>
    <w:rsid w:val="009D0593"/>
    <w:rsid w:val="009D0C9A"/>
    <w:rsid w:val="009D1E38"/>
    <w:rsid w:val="009D27E9"/>
    <w:rsid w:val="009D417E"/>
    <w:rsid w:val="009D4183"/>
    <w:rsid w:val="009D7BC4"/>
    <w:rsid w:val="009E0E10"/>
    <w:rsid w:val="009E3F5B"/>
    <w:rsid w:val="009F0402"/>
    <w:rsid w:val="009F06EE"/>
    <w:rsid w:val="009F1015"/>
    <w:rsid w:val="009F1099"/>
    <w:rsid w:val="009F63AC"/>
    <w:rsid w:val="009F6C7B"/>
    <w:rsid w:val="00A00DFE"/>
    <w:rsid w:val="00A023D9"/>
    <w:rsid w:val="00A03C7F"/>
    <w:rsid w:val="00A05562"/>
    <w:rsid w:val="00A1407E"/>
    <w:rsid w:val="00A16B54"/>
    <w:rsid w:val="00A1735C"/>
    <w:rsid w:val="00A17601"/>
    <w:rsid w:val="00A23F11"/>
    <w:rsid w:val="00A26DCD"/>
    <w:rsid w:val="00A30036"/>
    <w:rsid w:val="00A31BCD"/>
    <w:rsid w:val="00A32ED0"/>
    <w:rsid w:val="00A3371A"/>
    <w:rsid w:val="00A35C79"/>
    <w:rsid w:val="00A371E4"/>
    <w:rsid w:val="00A4003C"/>
    <w:rsid w:val="00A40317"/>
    <w:rsid w:val="00A4096D"/>
    <w:rsid w:val="00A446B8"/>
    <w:rsid w:val="00A452A8"/>
    <w:rsid w:val="00A4688C"/>
    <w:rsid w:val="00A46E71"/>
    <w:rsid w:val="00A51C77"/>
    <w:rsid w:val="00A527EA"/>
    <w:rsid w:val="00A52987"/>
    <w:rsid w:val="00A5416A"/>
    <w:rsid w:val="00A54DE6"/>
    <w:rsid w:val="00A553F2"/>
    <w:rsid w:val="00A61A79"/>
    <w:rsid w:val="00A62492"/>
    <w:rsid w:val="00A64AF6"/>
    <w:rsid w:val="00A64C77"/>
    <w:rsid w:val="00A67163"/>
    <w:rsid w:val="00A725B3"/>
    <w:rsid w:val="00A73369"/>
    <w:rsid w:val="00A73BAC"/>
    <w:rsid w:val="00A74C91"/>
    <w:rsid w:val="00A77276"/>
    <w:rsid w:val="00A8151A"/>
    <w:rsid w:val="00A81623"/>
    <w:rsid w:val="00A832FB"/>
    <w:rsid w:val="00A856E9"/>
    <w:rsid w:val="00A872B5"/>
    <w:rsid w:val="00A904D9"/>
    <w:rsid w:val="00A93C16"/>
    <w:rsid w:val="00A94695"/>
    <w:rsid w:val="00A946D2"/>
    <w:rsid w:val="00A95695"/>
    <w:rsid w:val="00AA02E7"/>
    <w:rsid w:val="00AA0BD8"/>
    <w:rsid w:val="00AA45F5"/>
    <w:rsid w:val="00AA61ED"/>
    <w:rsid w:val="00AB0F10"/>
    <w:rsid w:val="00AB1C74"/>
    <w:rsid w:val="00AB1F46"/>
    <w:rsid w:val="00AB334E"/>
    <w:rsid w:val="00AC5747"/>
    <w:rsid w:val="00AD4D76"/>
    <w:rsid w:val="00AD6D58"/>
    <w:rsid w:val="00AD7038"/>
    <w:rsid w:val="00AE1DB1"/>
    <w:rsid w:val="00AE2996"/>
    <w:rsid w:val="00AE2C9D"/>
    <w:rsid w:val="00AE3281"/>
    <w:rsid w:val="00AE46EC"/>
    <w:rsid w:val="00AE4913"/>
    <w:rsid w:val="00AE6345"/>
    <w:rsid w:val="00AE6A33"/>
    <w:rsid w:val="00AE7043"/>
    <w:rsid w:val="00AF3CA1"/>
    <w:rsid w:val="00AF64C0"/>
    <w:rsid w:val="00AF724F"/>
    <w:rsid w:val="00B02CF0"/>
    <w:rsid w:val="00B03087"/>
    <w:rsid w:val="00B07FA6"/>
    <w:rsid w:val="00B1065D"/>
    <w:rsid w:val="00B10D85"/>
    <w:rsid w:val="00B11546"/>
    <w:rsid w:val="00B11C80"/>
    <w:rsid w:val="00B1449E"/>
    <w:rsid w:val="00B16189"/>
    <w:rsid w:val="00B17711"/>
    <w:rsid w:val="00B1772D"/>
    <w:rsid w:val="00B179DF"/>
    <w:rsid w:val="00B17BDD"/>
    <w:rsid w:val="00B207BB"/>
    <w:rsid w:val="00B2256C"/>
    <w:rsid w:val="00B24232"/>
    <w:rsid w:val="00B27061"/>
    <w:rsid w:val="00B31175"/>
    <w:rsid w:val="00B33BB2"/>
    <w:rsid w:val="00B35445"/>
    <w:rsid w:val="00B419B6"/>
    <w:rsid w:val="00B434E9"/>
    <w:rsid w:val="00B43DEA"/>
    <w:rsid w:val="00B44BD0"/>
    <w:rsid w:val="00B45409"/>
    <w:rsid w:val="00B460AA"/>
    <w:rsid w:val="00B463B0"/>
    <w:rsid w:val="00B46834"/>
    <w:rsid w:val="00B47509"/>
    <w:rsid w:val="00B501E7"/>
    <w:rsid w:val="00B54C16"/>
    <w:rsid w:val="00B63310"/>
    <w:rsid w:val="00B65A5A"/>
    <w:rsid w:val="00B65AC6"/>
    <w:rsid w:val="00B67815"/>
    <w:rsid w:val="00B711E8"/>
    <w:rsid w:val="00B71466"/>
    <w:rsid w:val="00B721D3"/>
    <w:rsid w:val="00B805CE"/>
    <w:rsid w:val="00B808A6"/>
    <w:rsid w:val="00B830DB"/>
    <w:rsid w:val="00B83F94"/>
    <w:rsid w:val="00B846B2"/>
    <w:rsid w:val="00B871D9"/>
    <w:rsid w:val="00B943BC"/>
    <w:rsid w:val="00B951B9"/>
    <w:rsid w:val="00B95439"/>
    <w:rsid w:val="00B9543D"/>
    <w:rsid w:val="00B96DBF"/>
    <w:rsid w:val="00BA0DC2"/>
    <w:rsid w:val="00BA20D4"/>
    <w:rsid w:val="00BA260C"/>
    <w:rsid w:val="00BA4B44"/>
    <w:rsid w:val="00BA6FD5"/>
    <w:rsid w:val="00BA7983"/>
    <w:rsid w:val="00BA7D49"/>
    <w:rsid w:val="00BB31EE"/>
    <w:rsid w:val="00BC0504"/>
    <w:rsid w:val="00BC17DB"/>
    <w:rsid w:val="00BC28C8"/>
    <w:rsid w:val="00BC4170"/>
    <w:rsid w:val="00BC459E"/>
    <w:rsid w:val="00BC5123"/>
    <w:rsid w:val="00BD1BC0"/>
    <w:rsid w:val="00BD3389"/>
    <w:rsid w:val="00BD3A9F"/>
    <w:rsid w:val="00BD3B4B"/>
    <w:rsid w:val="00BD3CCC"/>
    <w:rsid w:val="00BD58F9"/>
    <w:rsid w:val="00BD664D"/>
    <w:rsid w:val="00BD762B"/>
    <w:rsid w:val="00BE0B2F"/>
    <w:rsid w:val="00BE1888"/>
    <w:rsid w:val="00BE2D39"/>
    <w:rsid w:val="00BE609C"/>
    <w:rsid w:val="00BE7510"/>
    <w:rsid w:val="00BF0258"/>
    <w:rsid w:val="00BF07A9"/>
    <w:rsid w:val="00BF07CF"/>
    <w:rsid w:val="00BF0A33"/>
    <w:rsid w:val="00BF16BF"/>
    <w:rsid w:val="00BF2C8B"/>
    <w:rsid w:val="00BF399B"/>
    <w:rsid w:val="00BF39E4"/>
    <w:rsid w:val="00BF530F"/>
    <w:rsid w:val="00BF594B"/>
    <w:rsid w:val="00BF66AC"/>
    <w:rsid w:val="00BF6E78"/>
    <w:rsid w:val="00BF6F9F"/>
    <w:rsid w:val="00BF7913"/>
    <w:rsid w:val="00BF7AF8"/>
    <w:rsid w:val="00C00C4A"/>
    <w:rsid w:val="00C0205E"/>
    <w:rsid w:val="00C026F6"/>
    <w:rsid w:val="00C07675"/>
    <w:rsid w:val="00C10174"/>
    <w:rsid w:val="00C12C60"/>
    <w:rsid w:val="00C13238"/>
    <w:rsid w:val="00C13BCF"/>
    <w:rsid w:val="00C1537A"/>
    <w:rsid w:val="00C2285A"/>
    <w:rsid w:val="00C300B9"/>
    <w:rsid w:val="00C30DAE"/>
    <w:rsid w:val="00C323A8"/>
    <w:rsid w:val="00C33B55"/>
    <w:rsid w:val="00C33D8C"/>
    <w:rsid w:val="00C34516"/>
    <w:rsid w:val="00C35FEF"/>
    <w:rsid w:val="00C3767F"/>
    <w:rsid w:val="00C37C87"/>
    <w:rsid w:val="00C37EA5"/>
    <w:rsid w:val="00C40B2D"/>
    <w:rsid w:val="00C42E48"/>
    <w:rsid w:val="00C45CA0"/>
    <w:rsid w:val="00C518DA"/>
    <w:rsid w:val="00C523A3"/>
    <w:rsid w:val="00C52904"/>
    <w:rsid w:val="00C52B55"/>
    <w:rsid w:val="00C54CD6"/>
    <w:rsid w:val="00C559FA"/>
    <w:rsid w:val="00C55E61"/>
    <w:rsid w:val="00C56CC1"/>
    <w:rsid w:val="00C572A2"/>
    <w:rsid w:val="00C57B02"/>
    <w:rsid w:val="00C57EF9"/>
    <w:rsid w:val="00C60702"/>
    <w:rsid w:val="00C60EDC"/>
    <w:rsid w:val="00C6186B"/>
    <w:rsid w:val="00C63F45"/>
    <w:rsid w:val="00C64A08"/>
    <w:rsid w:val="00C65B2C"/>
    <w:rsid w:val="00C665EE"/>
    <w:rsid w:val="00C6713A"/>
    <w:rsid w:val="00C71710"/>
    <w:rsid w:val="00C71FAE"/>
    <w:rsid w:val="00C72C9B"/>
    <w:rsid w:val="00C7626B"/>
    <w:rsid w:val="00C76694"/>
    <w:rsid w:val="00C81949"/>
    <w:rsid w:val="00C83867"/>
    <w:rsid w:val="00C87C93"/>
    <w:rsid w:val="00C91A23"/>
    <w:rsid w:val="00C927DB"/>
    <w:rsid w:val="00C9284B"/>
    <w:rsid w:val="00C93346"/>
    <w:rsid w:val="00C949BF"/>
    <w:rsid w:val="00C95EC6"/>
    <w:rsid w:val="00CA1309"/>
    <w:rsid w:val="00CA1F3C"/>
    <w:rsid w:val="00CA3C12"/>
    <w:rsid w:val="00CA407B"/>
    <w:rsid w:val="00CA4362"/>
    <w:rsid w:val="00CA66B8"/>
    <w:rsid w:val="00CB1200"/>
    <w:rsid w:val="00CB14EB"/>
    <w:rsid w:val="00CB52F9"/>
    <w:rsid w:val="00CB7DBE"/>
    <w:rsid w:val="00CC05DF"/>
    <w:rsid w:val="00CC0FBC"/>
    <w:rsid w:val="00CC1DAB"/>
    <w:rsid w:val="00CC2092"/>
    <w:rsid w:val="00CC23FC"/>
    <w:rsid w:val="00CC2C34"/>
    <w:rsid w:val="00CD0187"/>
    <w:rsid w:val="00CD287B"/>
    <w:rsid w:val="00CD3D9B"/>
    <w:rsid w:val="00CD4175"/>
    <w:rsid w:val="00CD523B"/>
    <w:rsid w:val="00CE0603"/>
    <w:rsid w:val="00CE2069"/>
    <w:rsid w:val="00CE217D"/>
    <w:rsid w:val="00CE2D7C"/>
    <w:rsid w:val="00CF15DE"/>
    <w:rsid w:val="00CF3145"/>
    <w:rsid w:val="00CF3FEF"/>
    <w:rsid w:val="00CF7815"/>
    <w:rsid w:val="00CF7DE2"/>
    <w:rsid w:val="00D007A0"/>
    <w:rsid w:val="00D00F28"/>
    <w:rsid w:val="00D01D2F"/>
    <w:rsid w:val="00D03586"/>
    <w:rsid w:val="00D035F3"/>
    <w:rsid w:val="00D12323"/>
    <w:rsid w:val="00D123C7"/>
    <w:rsid w:val="00D1515B"/>
    <w:rsid w:val="00D15BEF"/>
    <w:rsid w:val="00D17B48"/>
    <w:rsid w:val="00D201C7"/>
    <w:rsid w:val="00D226AF"/>
    <w:rsid w:val="00D24E2A"/>
    <w:rsid w:val="00D26F27"/>
    <w:rsid w:val="00D27CC0"/>
    <w:rsid w:val="00D30A92"/>
    <w:rsid w:val="00D31D5D"/>
    <w:rsid w:val="00D32993"/>
    <w:rsid w:val="00D36F11"/>
    <w:rsid w:val="00D36F4D"/>
    <w:rsid w:val="00D40641"/>
    <w:rsid w:val="00D41305"/>
    <w:rsid w:val="00D43B84"/>
    <w:rsid w:val="00D44D4B"/>
    <w:rsid w:val="00D463B7"/>
    <w:rsid w:val="00D473F7"/>
    <w:rsid w:val="00D51445"/>
    <w:rsid w:val="00D528FC"/>
    <w:rsid w:val="00D53FF7"/>
    <w:rsid w:val="00D541EF"/>
    <w:rsid w:val="00D5491B"/>
    <w:rsid w:val="00D60EDA"/>
    <w:rsid w:val="00D6182B"/>
    <w:rsid w:val="00D61FA2"/>
    <w:rsid w:val="00D62F38"/>
    <w:rsid w:val="00D63A3D"/>
    <w:rsid w:val="00D664B2"/>
    <w:rsid w:val="00D669E7"/>
    <w:rsid w:val="00D716C4"/>
    <w:rsid w:val="00D73922"/>
    <w:rsid w:val="00D853B7"/>
    <w:rsid w:val="00D86700"/>
    <w:rsid w:val="00D91DDA"/>
    <w:rsid w:val="00D93578"/>
    <w:rsid w:val="00D954ED"/>
    <w:rsid w:val="00D9624C"/>
    <w:rsid w:val="00D97085"/>
    <w:rsid w:val="00DA103B"/>
    <w:rsid w:val="00DA5DC8"/>
    <w:rsid w:val="00DA75C3"/>
    <w:rsid w:val="00DB04BE"/>
    <w:rsid w:val="00DB1D0A"/>
    <w:rsid w:val="00DB2EA6"/>
    <w:rsid w:val="00DB2F26"/>
    <w:rsid w:val="00DB3B1A"/>
    <w:rsid w:val="00DB6620"/>
    <w:rsid w:val="00DB6F64"/>
    <w:rsid w:val="00DC08F6"/>
    <w:rsid w:val="00DC24F2"/>
    <w:rsid w:val="00DC333C"/>
    <w:rsid w:val="00DC33E8"/>
    <w:rsid w:val="00DC512A"/>
    <w:rsid w:val="00DC600D"/>
    <w:rsid w:val="00DC6485"/>
    <w:rsid w:val="00DC653D"/>
    <w:rsid w:val="00DC70B5"/>
    <w:rsid w:val="00DC7ED6"/>
    <w:rsid w:val="00DD30E2"/>
    <w:rsid w:val="00DD506D"/>
    <w:rsid w:val="00DD5F7C"/>
    <w:rsid w:val="00DD6C52"/>
    <w:rsid w:val="00DE00DC"/>
    <w:rsid w:val="00DE0756"/>
    <w:rsid w:val="00DE486F"/>
    <w:rsid w:val="00DF4868"/>
    <w:rsid w:val="00DF6AEB"/>
    <w:rsid w:val="00DF7F5C"/>
    <w:rsid w:val="00E0447D"/>
    <w:rsid w:val="00E04977"/>
    <w:rsid w:val="00E052FA"/>
    <w:rsid w:val="00E059BB"/>
    <w:rsid w:val="00E06BF4"/>
    <w:rsid w:val="00E07926"/>
    <w:rsid w:val="00E11280"/>
    <w:rsid w:val="00E169A3"/>
    <w:rsid w:val="00E2017A"/>
    <w:rsid w:val="00E232D0"/>
    <w:rsid w:val="00E23A1D"/>
    <w:rsid w:val="00E24C0E"/>
    <w:rsid w:val="00E24D11"/>
    <w:rsid w:val="00E26756"/>
    <w:rsid w:val="00E31BF2"/>
    <w:rsid w:val="00E32402"/>
    <w:rsid w:val="00E33556"/>
    <w:rsid w:val="00E36141"/>
    <w:rsid w:val="00E3630B"/>
    <w:rsid w:val="00E37081"/>
    <w:rsid w:val="00E37592"/>
    <w:rsid w:val="00E3790D"/>
    <w:rsid w:val="00E37E5D"/>
    <w:rsid w:val="00E4028C"/>
    <w:rsid w:val="00E4261F"/>
    <w:rsid w:val="00E42A4F"/>
    <w:rsid w:val="00E42ACB"/>
    <w:rsid w:val="00E4450C"/>
    <w:rsid w:val="00E51376"/>
    <w:rsid w:val="00E5264F"/>
    <w:rsid w:val="00E527B1"/>
    <w:rsid w:val="00E53DB8"/>
    <w:rsid w:val="00E553B8"/>
    <w:rsid w:val="00E57996"/>
    <w:rsid w:val="00E57C70"/>
    <w:rsid w:val="00E57ED3"/>
    <w:rsid w:val="00E604A3"/>
    <w:rsid w:val="00E65643"/>
    <w:rsid w:val="00E6649A"/>
    <w:rsid w:val="00E66699"/>
    <w:rsid w:val="00E6750F"/>
    <w:rsid w:val="00E704FD"/>
    <w:rsid w:val="00E709B1"/>
    <w:rsid w:val="00E70EE4"/>
    <w:rsid w:val="00E7138F"/>
    <w:rsid w:val="00E75434"/>
    <w:rsid w:val="00E80295"/>
    <w:rsid w:val="00E80977"/>
    <w:rsid w:val="00E83277"/>
    <w:rsid w:val="00E83F17"/>
    <w:rsid w:val="00E8454C"/>
    <w:rsid w:val="00E84724"/>
    <w:rsid w:val="00E87252"/>
    <w:rsid w:val="00E8776B"/>
    <w:rsid w:val="00E91A37"/>
    <w:rsid w:val="00E94938"/>
    <w:rsid w:val="00EA07D0"/>
    <w:rsid w:val="00EA2BE5"/>
    <w:rsid w:val="00EA55B3"/>
    <w:rsid w:val="00EA7979"/>
    <w:rsid w:val="00EB3251"/>
    <w:rsid w:val="00EB5108"/>
    <w:rsid w:val="00EB5501"/>
    <w:rsid w:val="00EB5CC6"/>
    <w:rsid w:val="00EC18B3"/>
    <w:rsid w:val="00EC3235"/>
    <w:rsid w:val="00EC38F4"/>
    <w:rsid w:val="00EC6876"/>
    <w:rsid w:val="00EC6BFC"/>
    <w:rsid w:val="00EC6E92"/>
    <w:rsid w:val="00EC793C"/>
    <w:rsid w:val="00ED0B9C"/>
    <w:rsid w:val="00ED1A39"/>
    <w:rsid w:val="00ED2DB7"/>
    <w:rsid w:val="00ED4806"/>
    <w:rsid w:val="00ED4F0B"/>
    <w:rsid w:val="00ED6747"/>
    <w:rsid w:val="00EE0AF7"/>
    <w:rsid w:val="00EE0DAF"/>
    <w:rsid w:val="00EE1196"/>
    <w:rsid w:val="00EE1BB6"/>
    <w:rsid w:val="00EE66C6"/>
    <w:rsid w:val="00EE7EA4"/>
    <w:rsid w:val="00EF0576"/>
    <w:rsid w:val="00EF471B"/>
    <w:rsid w:val="00EF6114"/>
    <w:rsid w:val="00EF6DF2"/>
    <w:rsid w:val="00EF7265"/>
    <w:rsid w:val="00F00973"/>
    <w:rsid w:val="00F06ADA"/>
    <w:rsid w:val="00F07BC6"/>
    <w:rsid w:val="00F132A1"/>
    <w:rsid w:val="00F16864"/>
    <w:rsid w:val="00F26114"/>
    <w:rsid w:val="00F30202"/>
    <w:rsid w:val="00F311CC"/>
    <w:rsid w:val="00F31379"/>
    <w:rsid w:val="00F31CFF"/>
    <w:rsid w:val="00F33A48"/>
    <w:rsid w:val="00F34489"/>
    <w:rsid w:val="00F36A0E"/>
    <w:rsid w:val="00F37894"/>
    <w:rsid w:val="00F43101"/>
    <w:rsid w:val="00F43C66"/>
    <w:rsid w:val="00F467D9"/>
    <w:rsid w:val="00F47ADC"/>
    <w:rsid w:val="00F530A1"/>
    <w:rsid w:val="00F54DF7"/>
    <w:rsid w:val="00F55179"/>
    <w:rsid w:val="00F5609C"/>
    <w:rsid w:val="00F6182C"/>
    <w:rsid w:val="00F61D9C"/>
    <w:rsid w:val="00F62515"/>
    <w:rsid w:val="00F62902"/>
    <w:rsid w:val="00F65149"/>
    <w:rsid w:val="00F6611F"/>
    <w:rsid w:val="00F66615"/>
    <w:rsid w:val="00F672FA"/>
    <w:rsid w:val="00F6793F"/>
    <w:rsid w:val="00F70D5D"/>
    <w:rsid w:val="00F72514"/>
    <w:rsid w:val="00F743A1"/>
    <w:rsid w:val="00F74FD8"/>
    <w:rsid w:val="00F75379"/>
    <w:rsid w:val="00F76B4C"/>
    <w:rsid w:val="00F7753D"/>
    <w:rsid w:val="00F8013A"/>
    <w:rsid w:val="00F81DAB"/>
    <w:rsid w:val="00F84CC0"/>
    <w:rsid w:val="00F8502E"/>
    <w:rsid w:val="00F850F1"/>
    <w:rsid w:val="00F85FDE"/>
    <w:rsid w:val="00F90EA0"/>
    <w:rsid w:val="00F90FF8"/>
    <w:rsid w:val="00F93A76"/>
    <w:rsid w:val="00F9476C"/>
    <w:rsid w:val="00F94944"/>
    <w:rsid w:val="00F969BB"/>
    <w:rsid w:val="00F96C50"/>
    <w:rsid w:val="00FA4336"/>
    <w:rsid w:val="00FA79E4"/>
    <w:rsid w:val="00FB29B8"/>
    <w:rsid w:val="00FB3FA3"/>
    <w:rsid w:val="00FB4D42"/>
    <w:rsid w:val="00FB509C"/>
    <w:rsid w:val="00FB796E"/>
    <w:rsid w:val="00FB7F2E"/>
    <w:rsid w:val="00FC488D"/>
    <w:rsid w:val="00FC510B"/>
    <w:rsid w:val="00FC6CD2"/>
    <w:rsid w:val="00FD1069"/>
    <w:rsid w:val="00FD15F8"/>
    <w:rsid w:val="00FD29A7"/>
    <w:rsid w:val="00FD37B0"/>
    <w:rsid w:val="00FD7420"/>
    <w:rsid w:val="00FD7885"/>
    <w:rsid w:val="00FE0AE5"/>
    <w:rsid w:val="00FE290D"/>
    <w:rsid w:val="00FE2B25"/>
    <w:rsid w:val="00FE4C67"/>
    <w:rsid w:val="00FE71DF"/>
    <w:rsid w:val="00FF1E08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1F8F"/>
  <w15:chartTrackingRefBased/>
  <w15:docId w15:val="{B5175EBD-D3A2-45F8-B6C4-F69BA43B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57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571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15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71F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71F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1F6"/>
  </w:style>
  <w:style w:type="paragraph" w:styleId="Stopka">
    <w:name w:val="footer"/>
    <w:basedOn w:val="Normalny"/>
    <w:link w:val="StopkaZnak"/>
    <w:uiPriority w:val="99"/>
    <w:unhideWhenUsed/>
    <w:rsid w:val="0015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1F6"/>
  </w:style>
  <w:style w:type="table" w:styleId="Tabela-Siatka">
    <w:name w:val="Table Grid"/>
    <w:basedOn w:val="Standardowy"/>
    <w:uiPriority w:val="39"/>
    <w:rsid w:val="004D21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217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E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8F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28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28F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8F7"/>
    <w:rPr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C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3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C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ekt.dostepnosc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1899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Czapla-Kłus Aleksandra  (DSF)</dc:creator>
  <cp:keywords/>
  <dc:description/>
  <cp:lastModifiedBy>Izdebska Elwira  (DSF)</cp:lastModifiedBy>
  <cp:revision>27</cp:revision>
  <dcterms:created xsi:type="dcterms:W3CDTF">2022-09-21T07:47:00Z</dcterms:created>
  <dcterms:modified xsi:type="dcterms:W3CDTF">2022-09-22T12:55:00Z</dcterms:modified>
</cp:coreProperties>
</file>